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4F05C7" w14:textId="77777777" w:rsidR="0034599D" w:rsidRPr="00DC1F4E" w:rsidRDefault="0034599D" w:rsidP="001D5CBD">
      <w:pPr>
        <w:pStyle w:val="Textoindependiente"/>
        <w:ind w:left="709" w:hanging="709"/>
        <w:rPr>
          <w:rFonts w:cs="Arial"/>
          <w:b/>
          <w:szCs w:val="24"/>
        </w:rPr>
      </w:pPr>
    </w:p>
    <w:p w14:paraId="43FC9454" w14:textId="77777777" w:rsidR="00FB5F02" w:rsidRPr="00DC1F4E" w:rsidRDefault="00FB5F02" w:rsidP="00DC1F4E">
      <w:pPr>
        <w:pStyle w:val="Textoindependiente"/>
        <w:jc w:val="center"/>
        <w:rPr>
          <w:b/>
          <w:szCs w:val="24"/>
        </w:rPr>
      </w:pPr>
    </w:p>
    <w:p w14:paraId="789D6AC5" w14:textId="7C7C34A5" w:rsidR="00CD273C" w:rsidRPr="00DC1F4E" w:rsidRDefault="00CD273C" w:rsidP="00DC1F4E">
      <w:pPr>
        <w:pStyle w:val="Textoindependiente"/>
        <w:jc w:val="center"/>
        <w:rPr>
          <w:b/>
          <w:szCs w:val="24"/>
        </w:rPr>
      </w:pPr>
      <w:r w:rsidRPr="00DC1F4E">
        <w:rPr>
          <w:b/>
          <w:szCs w:val="24"/>
        </w:rPr>
        <w:t>EL JEFE DE ESTADO MAYOR DE PLANEACIÓN Y POLÍTICAS DEL EJÉRCITO NACIONAL</w:t>
      </w:r>
    </w:p>
    <w:p w14:paraId="4A1612B5" w14:textId="73D6B791" w:rsidR="005D05DA" w:rsidRPr="00DC1F4E" w:rsidRDefault="005D05DA" w:rsidP="00DC1F4E">
      <w:pPr>
        <w:pStyle w:val="Textoindependiente"/>
        <w:rPr>
          <w:b/>
          <w:szCs w:val="24"/>
        </w:rPr>
      </w:pPr>
    </w:p>
    <w:p w14:paraId="0F4D36B5" w14:textId="77777777" w:rsidR="00A116FD" w:rsidRPr="00DC1F4E" w:rsidRDefault="00A116FD" w:rsidP="00DC1F4E">
      <w:pPr>
        <w:pStyle w:val="Textoindependiente"/>
        <w:rPr>
          <w:b/>
          <w:szCs w:val="24"/>
        </w:rPr>
      </w:pPr>
    </w:p>
    <w:p w14:paraId="4BD88F6E" w14:textId="2A0A2ECD" w:rsidR="00BF23E7" w:rsidRPr="00DC1F4E" w:rsidRDefault="00A31479" w:rsidP="00DC1F4E">
      <w:pPr>
        <w:pStyle w:val="Textoindependiente"/>
        <w:rPr>
          <w:szCs w:val="24"/>
        </w:rPr>
      </w:pPr>
      <w:r w:rsidRPr="00DC1F4E">
        <w:rPr>
          <w:szCs w:val="24"/>
        </w:rPr>
        <w:t xml:space="preserve">En ejercicio de sus facultades constitucionales y legales, en especial las </w:t>
      </w:r>
      <w:r w:rsidR="00382233" w:rsidRPr="00DC1F4E">
        <w:rPr>
          <w:szCs w:val="24"/>
        </w:rPr>
        <w:t>que le confiere la Resolución N°</w:t>
      </w:r>
      <w:r w:rsidRPr="00DC1F4E">
        <w:rPr>
          <w:szCs w:val="24"/>
        </w:rPr>
        <w:t xml:space="preserve"> 1331 del 28 de junio de 2016 expedida por el Segundo Comandante del Ejército Nacional, en armonía con lo dispuesto en los artículos 35 y 109 de la</w:t>
      </w:r>
      <w:r w:rsidR="00BD2763" w:rsidRPr="00DC1F4E">
        <w:rPr>
          <w:szCs w:val="24"/>
        </w:rPr>
        <w:t xml:space="preserve"> Ley </w:t>
      </w:r>
      <w:r w:rsidRPr="00DC1F4E">
        <w:rPr>
          <w:szCs w:val="24"/>
        </w:rPr>
        <w:t>1476 de 2011.</w:t>
      </w:r>
    </w:p>
    <w:p w14:paraId="477D4E92" w14:textId="77777777" w:rsidR="00CA4008" w:rsidRPr="00DC1F4E" w:rsidRDefault="00CA4008" w:rsidP="00DC1F4E">
      <w:pPr>
        <w:pStyle w:val="Ttulo1"/>
        <w:tabs>
          <w:tab w:val="center" w:pos="4788"/>
          <w:tab w:val="left" w:pos="7680"/>
        </w:tabs>
        <w:spacing w:before="0" w:after="0"/>
        <w:jc w:val="center"/>
        <w:rPr>
          <w:i w:val="0"/>
          <w:sz w:val="24"/>
          <w:szCs w:val="24"/>
        </w:rPr>
      </w:pPr>
    </w:p>
    <w:p w14:paraId="4E035B75" w14:textId="77777777" w:rsidR="00CD273C" w:rsidRPr="00DC1F4E" w:rsidRDefault="00CD273C" w:rsidP="00DC1F4E">
      <w:pPr>
        <w:pStyle w:val="Ttulo1"/>
        <w:tabs>
          <w:tab w:val="center" w:pos="4788"/>
          <w:tab w:val="left" w:pos="7680"/>
        </w:tabs>
        <w:spacing w:before="0" w:after="0"/>
        <w:jc w:val="center"/>
        <w:rPr>
          <w:i w:val="0"/>
          <w:sz w:val="24"/>
          <w:szCs w:val="24"/>
        </w:rPr>
      </w:pPr>
      <w:r w:rsidRPr="00DC1F4E">
        <w:rPr>
          <w:i w:val="0"/>
          <w:sz w:val="24"/>
          <w:szCs w:val="24"/>
        </w:rPr>
        <w:t>C O N S I D E R A N D O:</w:t>
      </w:r>
    </w:p>
    <w:p w14:paraId="71D871F1" w14:textId="77777777" w:rsidR="005D05DA" w:rsidRPr="00DC1F4E" w:rsidRDefault="005D05DA" w:rsidP="00DC1F4E">
      <w:pPr>
        <w:rPr>
          <w:szCs w:val="24"/>
        </w:rPr>
      </w:pPr>
    </w:p>
    <w:p w14:paraId="17980D9C" w14:textId="77777777" w:rsidR="00A31479" w:rsidRPr="00DC1F4E" w:rsidRDefault="00A31479" w:rsidP="00DC1F4E">
      <w:pPr>
        <w:pStyle w:val="Textoindependiente"/>
        <w:rPr>
          <w:szCs w:val="24"/>
        </w:rPr>
      </w:pPr>
      <w:r w:rsidRPr="00DC1F4E">
        <w:rPr>
          <w:iCs/>
          <w:szCs w:val="24"/>
        </w:rPr>
        <w:t xml:space="preserve">Que de acuerdo a las competencias y atribuciones señaladas en la Ley 1476 de 2011, corresponde a las </w:t>
      </w:r>
      <w:r w:rsidRPr="00DC1F4E">
        <w:rPr>
          <w:szCs w:val="24"/>
        </w:rPr>
        <w:t xml:space="preserve">entidades adscritas o vinculadas al Ministerio de Defensa Nacional iniciar, adelantar y terminar las investigaciones encaminadas a preservar el patrimonio e impedir que </w:t>
      </w:r>
      <w:r w:rsidR="00297D4D" w:rsidRPr="00DC1F4E">
        <w:rPr>
          <w:szCs w:val="24"/>
        </w:rPr>
        <w:t>é</w:t>
      </w:r>
      <w:r w:rsidRPr="00DC1F4E">
        <w:rPr>
          <w:szCs w:val="24"/>
        </w:rPr>
        <w:t>st</w:t>
      </w:r>
      <w:r w:rsidR="00297D4D" w:rsidRPr="00DC1F4E">
        <w:rPr>
          <w:szCs w:val="24"/>
        </w:rPr>
        <w:t>e</w:t>
      </w:r>
      <w:r w:rsidRPr="00DC1F4E">
        <w:rPr>
          <w:szCs w:val="24"/>
        </w:rPr>
        <w:t xml:space="preserve"> sufra detrimento por pérdidas o daños causados a sus bienes de propiedad o al servicio del mismo, así como de la seguridad y la convivencia, para garantizar el cumplimiento de los fines y funciones del Estado. </w:t>
      </w:r>
    </w:p>
    <w:p w14:paraId="3F4ED23E" w14:textId="77777777" w:rsidR="005D05DA" w:rsidRPr="00DC1F4E" w:rsidRDefault="005D05DA" w:rsidP="00DC1F4E">
      <w:pPr>
        <w:pStyle w:val="Textoindependiente"/>
        <w:rPr>
          <w:szCs w:val="24"/>
        </w:rPr>
      </w:pPr>
    </w:p>
    <w:p w14:paraId="4DE473AF" w14:textId="77777777" w:rsidR="00A31479" w:rsidRPr="00DC1F4E" w:rsidRDefault="00A31479" w:rsidP="00DC1F4E">
      <w:pPr>
        <w:pStyle w:val="Textoindependiente"/>
        <w:rPr>
          <w:szCs w:val="24"/>
        </w:rPr>
      </w:pPr>
      <w:r w:rsidRPr="00DC1F4E">
        <w:rPr>
          <w:iCs/>
          <w:szCs w:val="24"/>
        </w:rPr>
        <w:t xml:space="preserve">Que de conformidad con el artículo 109° de la Ley 1476 de 2011, cuando se trate de pérdidas de </w:t>
      </w:r>
      <w:r w:rsidRPr="00DC1F4E">
        <w:rPr>
          <w:szCs w:val="24"/>
        </w:rPr>
        <w:t xml:space="preserve">bienes de propiedad o al servicio del Ministerio de Defensa Nacional, sus entidades adscritas o vinculadas o la Fuerza Pública, una vez proferido el fallo definitivo, el Ministro de Defensa Nacional, el Jefe de Estado Mayor Conjunto, el Segundo Comandante de la Fuerza respectiva, entre otros; o a quien estos deleguen, ordenarán la baja del bien motivo de la investigación y la actualización de la información contenida en los registros físicos, magnéticos o de otra índole. </w:t>
      </w:r>
    </w:p>
    <w:p w14:paraId="5036CE46" w14:textId="77777777" w:rsidR="005D05DA" w:rsidRPr="00DC1F4E" w:rsidRDefault="005D05DA" w:rsidP="00DC1F4E">
      <w:pPr>
        <w:pStyle w:val="Textoindependiente"/>
        <w:rPr>
          <w:szCs w:val="24"/>
        </w:rPr>
      </w:pPr>
    </w:p>
    <w:p w14:paraId="61943B21" w14:textId="77777777" w:rsidR="00A31479" w:rsidRPr="00DC1F4E" w:rsidRDefault="00A31479" w:rsidP="00DC1F4E">
      <w:pPr>
        <w:pStyle w:val="Textoindependiente"/>
        <w:rPr>
          <w:szCs w:val="24"/>
        </w:rPr>
      </w:pPr>
      <w:r w:rsidRPr="00DC1F4E">
        <w:rPr>
          <w:szCs w:val="24"/>
        </w:rPr>
        <w:t>Que si fuere el caso también se dispondrá dar de alta fiscalmente un bien para reponer el perdido o inservible, sin que en ningún caso sea posible la reposición en lo referente a armamento, municiones y demás bienes que se</w:t>
      </w:r>
      <w:r w:rsidR="005D05DA" w:rsidRPr="00DC1F4E">
        <w:rPr>
          <w:szCs w:val="24"/>
        </w:rPr>
        <w:t xml:space="preserve"> encuentren fuera del comercio. </w:t>
      </w:r>
      <w:r w:rsidRPr="00DC1F4E">
        <w:rPr>
          <w:szCs w:val="24"/>
        </w:rPr>
        <w:t xml:space="preserve">El elemento que sustituya a otro deberá ser de las mismas o superiores características. </w:t>
      </w:r>
    </w:p>
    <w:p w14:paraId="0EAD49D1" w14:textId="77777777" w:rsidR="005D05DA" w:rsidRPr="00DC1F4E" w:rsidRDefault="005D05DA" w:rsidP="00DC1F4E">
      <w:pPr>
        <w:pStyle w:val="Textoindependiente"/>
        <w:rPr>
          <w:szCs w:val="24"/>
        </w:rPr>
      </w:pPr>
    </w:p>
    <w:p w14:paraId="28F58ED3" w14:textId="26A0017A" w:rsidR="00A31479" w:rsidRPr="00DC1F4E" w:rsidRDefault="00382233" w:rsidP="00DC1F4E">
      <w:pPr>
        <w:pStyle w:val="Textoindependiente"/>
        <w:rPr>
          <w:szCs w:val="24"/>
        </w:rPr>
      </w:pPr>
      <w:r w:rsidRPr="00DC1F4E">
        <w:rPr>
          <w:szCs w:val="24"/>
        </w:rPr>
        <w:t>Que mediante la Resolución N°</w:t>
      </w:r>
      <w:r w:rsidR="00A31479" w:rsidRPr="00DC1F4E">
        <w:rPr>
          <w:szCs w:val="24"/>
        </w:rPr>
        <w:t xml:space="preserve"> 1331 de 2016, el señor Mayor General Segundo Comandante del Ejército Nacional, delegó en forma exclusiva en cabeza de los señores Jefes de Estado Mayor del Ejército Nacional, la facultad de elaborar, revisar, aprobar, suscribir y promu</w:t>
      </w:r>
      <w:r w:rsidR="00D14165" w:rsidRPr="00DC1F4E">
        <w:rPr>
          <w:szCs w:val="24"/>
        </w:rPr>
        <w:t>lgar las correspondientes Órdenes</w:t>
      </w:r>
      <w:r w:rsidR="00A31479" w:rsidRPr="00DC1F4E">
        <w:rPr>
          <w:szCs w:val="24"/>
        </w:rPr>
        <w:t xml:space="preserve"> de los Servicios en cada una de sus áreas de competencia. </w:t>
      </w:r>
    </w:p>
    <w:p w14:paraId="6F74FB75" w14:textId="77777777" w:rsidR="005D05DA" w:rsidRPr="00DC1F4E" w:rsidRDefault="005D05DA" w:rsidP="00DC1F4E">
      <w:pPr>
        <w:pStyle w:val="Textoindependiente"/>
        <w:rPr>
          <w:szCs w:val="24"/>
        </w:rPr>
      </w:pPr>
    </w:p>
    <w:p w14:paraId="75DFAA4B" w14:textId="77777777" w:rsidR="00A31479" w:rsidRPr="00DC1F4E" w:rsidRDefault="00A31479" w:rsidP="00DC1F4E">
      <w:pPr>
        <w:pStyle w:val="Textoindependiente"/>
        <w:rPr>
          <w:szCs w:val="24"/>
        </w:rPr>
      </w:pPr>
      <w:r w:rsidRPr="00DC1F4E">
        <w:rPr>
          <w:szCs w:val="24"/>
        </w:rPr>
        <w:t xml:space="preserve">Que la determinación en la responsabilidad por pérdida de bienes de propiedad o al servicio del Ministerio de Defensa Nacional, sus Entidades Adscritas o Vinculadas o la Fuerza Pública, corresponde a los funcionarios competentes, según las atribuciones </w:t>
      </w:r>
      <w:r w:rsidRPr="00DC1F4E">
        <w:rPr>
          <w:szCs w:val="24"/>
        </w:rPr>
        <w:lastRenderedPageBreak/>
        <w:t>conferidas en la Ley 1476 de 2011, a quienes les atañe velar por la dignidad del procesado y el debido proceso, así como la aplicación estricta del principio de legalidad.</w:t>
      </w:r>
    </w:p>
    <w:p w14:paraId="514B818A" w14:textId="77777777" w:rsidR="00EB2930" w:rsidRPr="00DC1F4E" w:rsidRDefault="00EB2930" w:rsidP="00DC1F4E">
      <w:pPr>
        <w:pStyle w:val="Textoindependiente"/>
        <w:rPr>
          <w:szCs w:val="24"/>
        </w:rPr>
      </w:pPr>
    </w:p>
    <w:p w14:paraId="2BBB67ED" w14:textId="4F8EAB57" w:rsidR="00EB2930" w:rsidRPr="00DC1F4E" w:rsidRDefault="00EB2930" w:rsidP="00DC1F4E">
      <w:pPr>
        <w:pStyle w:val="Textoindependiente"/>
        <w:rPr>
          <w:kern w:val="0"/>
          <w:szCs w:val="24"/>
        </w:rPr>
      </w:pPr>
      <w:r w:rsidRPr="00DC1F4E">
        <w:rPr>
          <w:szCs w:val="24"/>
        </w:rPr>
        <w:t>Que de acuerdo al Plan N° 00018777 de fecha 07 de junio de 2022 que emite el Segundo Comandante del Ejército Nacional, para la verificación física de las investigaciones administrativas que han sido devueltas por las unidades administradoras de bienes por cuanto no cumplen con los requisitos establecidos en la normatividad vigente, objeto de publicación en la Orden Administrativa de los Servicios y en cumplimiento a la tercera fase del citado plan, se considera procedente la suscripción de la presente Orden Administrativa de los Servicios, documento que fue aprobado por la mesa de trabajo conformada por la Oficina de Asuntos Disciplinarios y Administrativos del Segundo Comando del Ejército – OADAS, Dirección de Negocios Generales del Ejército y Departamento de Comunicaciones del Ejército.</w:t>
      </w:r>
    </w:p>
    <w:p w14:paraId="58B57D19" w14:textId="77777777" w:rsidR="00EB2930" w:rsidRPr="00DC1F4E" w:rsidRDefault="00EB2930" w:rsidP="00DC1F4E">
      <w:pPr>
        <w:pStyle w:val="Textoindependiente"/>
        <w:rPr>
          <w:szCs w:val="24"/>
        </w:rPr>
      </w:pPr>
    </w:p>
    <w:p w14:paraId="1D22819C" w14:textId="46673E93" w:rsidR="00FB5F02" w:rsidRPr="00DC1F4E" w:rsidRDefault="00CD273C" w:rsidP="00DC1F4E">
      <w:pPr>
        <w:pStyle w:val="Textoindependiente"/>
        <w:rPr>
          <w:szCs w:val="24"/>
        </w:rPr>
      </w:pPr>
      <w:r w:rsidRPr="00DC1F4E">
        <w:rPr>
          <w:szCs w:val="24"/>
        </w:rPr>
        <w:t xml:space="preserve">Que, en mérito de lo expuesto, </w:t>
      </w:r>
    </w:p>
    <w:p w14:paraId="01D86393" w14:textId="77777777" w:rsidR="00DC1F4E" w:rsidRPr="00DC1F4E" w:rsidRDefault="00DC1F4E" w:rsidP="00DC1F4E">
      <w:pPr>
        <w:pStyle w:val="Textoindependiente"/>
        <w:rPr>
          <w:szCs w:val="24"/>
        </w:rPr>
      </w:pPr>
    </w:p>
    <w:p w14:paraId="5C758204" w14:textId="77777777" w:rsidR="00CA4008" w:rsidRPr="00DC1F4E" w:rsidRDefault="00CA4008" w:rsidP="00DC1F4E">
      <w:pPr>
        <w:pStyle w:val="Textoindependiente"/>
        <w:rPr>
          <w:szCs w:val="24"/>
        </w:rPr>
      </w:pPr>
    </w:p>
    <w:p w14:paraId="18169BB9" w14:textId="77777777" w:rsidR="00251A81" w:rsidRPr="00DC1F4E" w:rsidRDefault="00251A81" w:rsidP="00DC1F4E">
      <w:pPr>
        <w:pStyle w:val="Ttulo2"/>
        <w:jc w:val="center"/>
        <w:rPr>
          <w:sz w:val="24"/>
          <w:szCs w:val="24"/>
        </w:rPr>
      </w:pPr>
      <w:r w:rsidRPr="00DC1F4E">
        <w:rPr>
          <w:sz w:val="24"/>
          <w:szCs w:val="24"/>
        </w:rPr>
        <w:t>R E S U E L V E:</w:t>
      </w:r>
    </w:p>
    <w:p w14:paraId="3660CC2B" w14:textId="77777777" w:rsidR="005D05DA" w:rsidRPr="00DC1F4E" w:rsidRDefault="005D05DA" w:rsidP="00DC1F4E">
      <w:pPr>
        <w:rPr>
          <w:szCs w:val="24"/>
          <w:lang w:val="es-MX"/>
        </w:rPr>
      </w:pPr>
    </w:p>
    <w:p w14:paraId="2D3C0E55" w14:textId="77777777" w:rsidR="00CA4008" w:rsidRPr="00DC1F4E" w:rsidRDefault="00CA4008" w:rsidP="00DC1F4E">
      <w:pPr>
        <w:rPr>
          <w:szCs w:val="24"/>
          <w:lang w:val="es-MX"/>
        </w:rPr>
      </w:pPr>
    </w:p>
    <w:p w14:paraId="3A855DCC" w14:textId="2F539760" w:rsidR="00BD05AF" w:rsidRPr="00DC1F4E" w:rsidRDefault="00A31479" w:rsidP="00DC1F4E">
      <w:pPr>
        <w:pStyle w:val="Textoindependiente"/>
        <w:rPr>
          <w:szCs w:val="24"/>
        </w:rPr>
      </w:pPr>
      <w:r w:rsidRPr="00DC1F4E">
        <w:rPr>
          <w:b/>
          <w:szCs w:val="24"/>
          <w:u w:val="single"/>
        </w:rPr>
        <w:t>ARTÍCULO 1º</w:t>
      </w:r>
      <w:r w:rsidRPr="00DC1F4E">
        <w:rPr>
          <w:szCs w:val="24"/>
        </w:rPr>
        <w:t>.</w:t>
      </w:r>
      <w:r w:rsidRPr="00DC1F4E">
        <w:rPr>
          <w:szCs w:val="24"/>
        </w:rPr>
        <w:tab/>
      </w:r>
      <w:r w:rsidR="00F11C1D" w:rsidRPr="00DC1F4E">
        <w:rPr>
          <w:b/>
          <w:szCs w:val="24"/>
        </w:rPr>
        <w:t>PUBLÍQUESE</w:t>
      </w:r>
      <w:r w:rsidRPr="00DC1F4E">
        <w:rPr>
          <w:szCs w:val="24"/>
        </w:rPr>
        <w:t xml:space="preserve">, las providencias de fondo proferidas por las autoridades administrativas competentes en el Ejército Nacional, mediante las cuales se ordenó la baja por pérdida o daño y la actualización de la información contenida en los registros físicos, magnéticos o de otra índole del material de </w:t>
      </w:r>
      <w:r w:rsidR="00A962A3">
        <w:rPr>
          <w:szCs w:val="24"/>
        </w:rPr>
        <w:t>Comunicaciones</w:t>
      </w:r>
      <w:r w:rsidRPr="00DC1F4E">
        <w:rPr>
          <w:szCs w:val="24"/>
        </w:rPr>
        <w:t>, l</w:t>
      </w:r>
      <w:r w:rsidR="003F3DFE" w:rsidRPr="00DC1F4E">
        <w:rPr>
          <w:szCs w:val="24"/>
        </w:rPr>
        <w:t>a</w:t>
      </w:r>
      <w:r w:rsidRPr="00DC1F4E">
        <w:rPr>
          <w:szCs w:val="24"/>
        </w:rPr>
        <w:t xml:space="preserve">s cuales se describen a continuación: </w:t>
      </w:r>
    </w:p>
    <w:p w14:paraId="73FE9DCE" w14:textId="77777777" w:rsidR="00CA4008" w:rsidRPr="00DC1F4E" w:rsidRDefault="00CA4008" w:rsidP="00DC1F4E">
      <w:pPr>
        <w:pStyle w:val="Textoindependiente"/>
        <w:rPr>
          <w:szCs w:val="24"/>
        </w:rPr>
      </w:pPr>
    </w:p>
    <w:p w14:paraId="73256966" w14:textId="78DACFB0" w:rsidR="00E04873" w:rsidRPr="007A3891" w:rsidRDefault="0061779C" w:rsidP="007A3891">
      <w:pPr>
        <w:pStyle w:val="Ttulo3"/>
        <w:spacing w:before="0" w:after="0"/>
        <w:jc w:val="center"/>
        <w:rPr>
          <w:rFonts w:ascii="Arial" w:hAnsi="Arial" w:cs="Arial"/>
          <w:i w:val="0"/>
          <w:sz w:val="24"/>
          <w:szCs w:val="24"/>
        </w:rPr>
      </w:pPr>
      <w:r w:rsidRPr="00DC1F4E">
        <w:rPr>
          <w:rFonts w:ascii="Arial" w:hAnsi="Arial" w:cs="Arial"/>
          <w:i w:val="0"/>
          <w:sz w:val="24"/>
          <w:szCs w:val="24"/>
        </w:rPr>
        <w:t>I</w:t>
      </w:r>
      <w:r w:rsidR="00171D91" w:rsidRPr="00DC1F4E">
        <w:rPr>
          <w:rFonts w:ascii="Arial" w:hAnsi="Arial" w:cs="Arial"/>
          <w:i w:val="0"/>
          <w:sz w:val="24"/>
          <w:szCs w:val="24"/>
        </w:rPr>
        <w:t>NFORMATIVOS ADMINISTRATIVOS CON</w:t>
      </w:r>
      <w:r w:rsidR="00F97FC5" w:rsidRPr="00DC1F4E">
        <w:rPr>
          <w:rFonts w:ascii="Arial" w:hAnsi="Arial" w:cs="Arial"/>
          <w:i w:val="0"/>
          <w:sz w:val="24"/>
          <w:szCs w:val="24"/>
        </w:rPr>
        <w:t xml:space="preserve"> </w:t>
      </w:r>
      <w:r w:rsidRPr="00DC1F4E">
        <w:rPr>
          <w:rFonts w:ascii="Arial" w:hAnsi="Arial" w:cs="Arial"/>
          <w:i w:val="0"/>
          <w:sz w:val="24"/>
          <w:szCs w:val="24"/>
        </w:rPr>
        <w:t>FALLO DE RESPONSABILIDAD</w:t>
      </w:r>
    </w:p>
    <w:p w14:paraId="56B10459" w14:textId="04977DC0" w:rsidR="007A3891" w:rsidRDefault="007A3891" w:rsidP="007A3891">
      <w:pPr>
        <w:pStyle w:val="Textoindependiente"/>
        <w:rPr>
          <w:rFonts w:cs="Arial"/>
          <w:b/>
          <w:bCs/>
          <w:szCs w:val="24"/>
        </w:rPr>
      </w:pPr>
    </w:p>
    <w:p w14:paraId="444A74F6" w14:textId="4662C875" w:rsidR="00526FF0" w:rsidRPr="00DC1F4E" w:rsidRDefault="00526FF0" w:rsidP="00DC1F4E">
      <w:pPr>
        <w:pStyle w:val="Textoindependiente"/>
        <w:jc w:val="center"/>
        <w:rPr>
          <w:rFonts w:cs="Arial"/>
          <w:b/>
          <w:bCs/>
          <w:szCs w:val="24"/>
        </w:rPr>
      </w:pPr>
      <w:r w:rsidRPr="00DC1F4E">
        <w:rPr>
          <w:rFonts w:cs="Arial"/>
          <w:b/>
          <w:bCs/>
          <w:szCs w:val="24"/>
        </w:rPr>
        <w:t>PRIMERA   DIVISIÓN</w:t>
      </w:r>
    </w:p>
    <w:p w14:paraId="7775E026" w14:textId="77777777" w:rsidR="00526FF0" w:rsidRPr="00DC1F4E" w:rsidRDefault="00526FF0" w:rsidP="00DC1F4E">
      <w:pPr>
        <w:pStyle w:val="Textoindependiente"/>
        <w:jc w:val="center"/>
        <w:rPr>
          <w:rFonts w:cs="Arial"/>
          <w:b/>
          <w:bCs/>
          <w:szCs w:val="24"/>
        </w:rPr>
      </w:pPr>
      <w:r w:rsidRPr="00DC1F4E">
        <w:rPr>
          <w:rFonts w:cs="Arial"/>
          <w:b/>
          <w:bCs/>
          <w:szCs w:val="24"/>
        </w:rPr>
        <w:t xml:space="preserve">SEGUNDA BRIGADA </w:t>
      </w:r>
    </w:p>
    <w:p w14:paraId="00250965" w14:textId="77777777" w:rsidR="00526FF0" w:rsidRPr="00DC1F4E" w:rsidRDefault="00526FF0" w:rsidP="00DC1F4E">
      <w:pPr>
        <w:pStyle w:val="Textoindependiente"/>
        <w:jc w:val="center"/>
        <w:rPr>
          <w:rFonts w:cs="Arial"/>
          <w:b/>
          <w:szCs w:val="24"/>
        </w:rPr>
      </w:pPr>
      <w:r w:rsidRPr="00DC1F4E">
        <w:rPr>
          <w:rFonts w:cs="Arial"/>
          <w:b/>
          <w:szCs w:val="24"/>
        </w:rPr>
        <w:t>BATALLÓN DE APOYO Y SERVICIOS PARA EL CÓMBATE N° 2 “CACIQUE ALONSO XEQUE”</w:t>
      </w:r>
    </w:p>
    <w:p w14:paraId="27E61746" w14:textId="77777777" w:rsidR="00526FF0" w:rsidRPr="00DC1F4E" w:rsidRDefault="00526FF0" w:rsidP="00DC1F4E">
      <w:pPr>
        <w:pStyle w:val="Textoindependiente"/>
        <w:rPr>
          <w:rFonts w:cs="Arial"/>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6832"/>
      </w:tblGrid>
      <w:tr w:rsidR="00526FF0" w:rsidRPr="000C2147" w14:paraId="272275A0" w14:textId="77777777" w:rsidTr="00CE5682">
        <w:trPr>
          <w:trHeight w:val="261"/>
        </w:trPr>
        <w:tc>
          <w:tcPr>
            <w:tcW w:w="2802" w:type="dxa"/>
            <w:shd w:val="clear" w:color="auto" w:fill="auto"/>
            <w:vAlign w:val="center"/>
          </w:tcPr>
          <w:p w14:paraId="41562CB5" w14:textId="77777777" w:rsidR="00526FF0" w:rsidRPr="000C2147" w:rsidRDefault="00526FF0" w:rsidP="00DC1F4E">
            <w:pPr>
              <w:pStyle w:val="Sinespaciado"/>
              <w:rPr>
                <w:rFonts w:ascii="Arial" w:hAnsi="Arial" w:cs="Arial"/>
                <w:sz w:val="24"/>
                <w:szCs w:val="24"/>
              </w:rPr>
            </w:pPr>
            <w:r w:rsidRPr="000C2147">
              <w:rPr>
                <w:rFonts w:ascii="Arial" w:hAnsi="Arial" w:cs="Arial"/>
                <w:sz w:val="24"/>
                <w:szCs w:val="24"/>
              </w:rPr>
              <w:t>NÚMERO</w:t>
            </w:r>
          </w:p>
        </w:tc>
        <w:tc>
          <w:tcPr>
            <w:tcW w:w="6832" w:type="dxa"/>
            <w:shd w:val="clear" w:color="auto" w:fill="auto"/>
            <w:vAlign w:val="center"/>
          </w:tcPr>
          <w:p w14:paraId="21FDF811" w14:textId="69AE93D9" w:rsidR="00526FF0" w:rsidRPr="000C2147" w:rsidRDefault="00526FF0" w:rsidP="00DC1F4E">
            <w:pPr>
              <w:pStyle w:val="Sinespaciado"/>
              <w:tabs>
                <w:tab w:val="left" w:pos="1320"/>
              </w:tabs>
              <w:jc w:val="both"/>
              <w:rPr>
                <w:rFonts w:ascii="Arial" w:hAnsi="Arial" w:cs="Arial"/>
                <w:sz w:val="24"/>
                <w:szCs w:val="24"/>
              </w:rPr>
            </w:pPr>
            <w:r w:rsidRPr="000C2147">
              <w:rPr>
                <w:rFonts w:ascii="Arial" w:hAnsi="Arial" w:cs="Arial"/>
                <w:sz w:val="24"/>
                <w:szCs w:val="24"/>
              </w:rPr>
              <w:t>0</w:t>
            </w:r>
            <w:r w:rsidR="007A3891">
              <w:rPr>
                <w:rFonts w:ascii="Arial" w:hAnsi="Arial" w:cs="Arial"/>
                <w:sz w:val="24"/>
                <w:szCs w:val="24"/>
              </w:rPr>
              <w:t>1</w:t>
            </w:r>
          </w:p>
        </w:tc>
      </w:tr>
      <w:tr w:rsidR="00526FF0" w:rsidRPr="000C2147" w14:paraId="2835BB0C" w14:textId="77777777" w:rsidTr="00CE5682">
        <w:trPr>
          <w:trHeight w:val="138"/>
        </w:trPr>
        <w:tc>
          <w:tcPr>
            <w:tcW w:w="2802" w:type="dxa"/>
            <w:shd w:val="clear" w:color="auto" w:fill="auto"/>
            <w:vAlign w:val="center"/>
          </w:tcPr>
          <w:p w14:paraId="70073F9B" w14:textId="77777777" w:rsidR="00526FF0" w:rsidRPr="000C2147" w:rsidRDefault="00526FF0" w:rsidP="00DC1F4E">
            <w:pPr>
              <w:pStyle w:val="Sinespaciado"/>
              <w:rPr>
                <w:rFonts w:ascii="Arial" w:hAnsi="Arial" w:cs="Arial"/>
                <w:sz w:val="24"/>
                <w:szCs w:val="24"/>
              </w:rPr>
            </w:pPr>
            <w:r w:rsidRPr="000C2147">
              <w:rPr>
                <w:rFonts w:ascii="Arial" w:hAnsi="Arial" w:cs="Arial"/>
                <w:sz w:val="24"/>
                <w:szCs w:val="24"/>
              </w:rPr>
              <w:t>UNIDAD DE ORIGEN</w:t>
            </w:r>
          </w:p>
        </w:tc>
        <w:tc>
          <w:tcPr>
            <w:tcW w:w="6832" w:type="dxa"/>
            <w:shd w:val="clear" w:color="auto" w:fill="auto"/>
            <w:vAlign w:val="center"/>
          </w:tcPr>
          <w:p w14:paraId="61201E42" w14:textId="0CDEBA4F" w:rsidR="00526FF0" w:rsidRPr="000C2147" w:rsidRDefault="007A3891" w:rsidP="00DC1F4E">
            <w:pPr>
              <w:pStyle w:val="Textoindependiente"/>
              <w:rPr>
                <w:rFonts w:cs="Arial"/>
                <w:szCs w:val="24"/>
              </w:rPr>
            </w:pPr>
            <w:r w:rsidRPr="000C2147">
              <w:rPr>
                <w:rFonts w:cs="Arial"/>
                <w:szCs w:val="24"/>
              </w:rPr>
              <w:t>BATALLÓN</w:t>
            </w:r>
            <w:r w:rsidR="00526FF0" w:rsidRPr="000C2147">
              <w:rPr>
                <w:rFonts w:cs="Arial"/>
                <w:szCs w:val="24"/>
              </w:rPr>
              <w:t xml:space="preserve"> DE APOYO Y SERVICIOS N° 2 “ CACIQUE  ALONSO XEQUE”</w:t>
            </w:r>
          </w:p>
        </w:tc>
      </w:tr>
      <w:tr w:rsidR="00526FF0" w:rsidRPr="00DC1F4E" w14:paraId="56E0D58A" w14:textId="77777777" w:rsidTr="00CE5682">
        <w:trPr>
          <w:trHeight w:val="269"/>
        </w:trPr>
        <w:tc>
          <w:tcPr>
            <w:tcW w:w="2802" w:type="dxa"/>
            <w:shd w:val="clear" w:color="auto" w:fill="auto"/>
            <w:vAlign w:val="center"/>
          </w:tcPr>
          <w:p w14:paraId="30557282" w14:textId="77777777" w:rsidR="00526FF0" w:rsidRPr="000C2147" w:rsidRDefault="00526FF0" w:rsidP="00DC1F4E">
            <w:pPr>
              <w:pStyle w:val="Sinespaciado"/>
              <w:rPr>
                <w:rFonts w:ascii="Arial" w:hAnsi="Arial" w:cs="Arial"/>
                <w:sz w:val="24"/>
                <w:szCs w:val="24"/>
              </w:rPr>
            </w:pPr>
            <w:r w:rsidRPr="000C2147">
              <w:rPr>
                <w:rFonts w:ascii="Arial" w:hAnsi="Arial" w:cs="Arial"/>
                <w:sz w:val="24"/>
                <w:szCs w:val="24"/>
              </w:rPr>
              <w:t>RADICADO No.</w:t>
            </w:r>
          </w:p>
        </w:tc>
        <w:tc>
          <w:tcPr>
            <w:tcW w:w="6832" w:type="dxa"/>
            <w:shd w:val="clear" w:color="auto" w:fill="auto"/>
            <w:vAlign w:val="center"/>
          </w:tcPr>
          <w:p w14:paraId="5916B313" w14:textId="77777777" w:rsidR="00526FF0" w:rsidRPr="000C2147" w:rsidRDefault="00526FF0" w:rsidP="00DC1F4E">
            <w:pPr>
              <w:pStyle w:val="Sinespaciado"/>
              <w:jc w:val="both"/>
              <w:rPr>
                <w:rFonts w:ascii="Arial" w:hAnsi="Arial" w:cs="Arial"/>
                <w:sz w:val="24"/>
                <w:szCs w:val="24"/>
              </w:rPr>
            </w:pPr>
            <w:r w:rsidRPr="001D5CBD">
              <w:rPr>
                <w:rFonts w:ascii="Arial" w:hAnsi="Arial" w:cs="Arial"/>
                <w:sz w:val="24"/>
                <w:szCs w:val="24"/>
                <w:highlight w:val="cyan"/>
              </w:rPr>
              <w:t>002-2019</w:t>
            </w:r>
          </w:p>
        </w:tc>
      </w:tr>
      <w:tr w:rsidR="00526FF0" w:rsidRPr="00DC1F4E" w14:paraId="7A5F82B6" w14:textId="77777777" w:rsidTr="00CE5682">
        <w:trPr>
          <w:trHeight w:val="685"/>
        </w:trPr>
        <w:tc>
          <w:tcPr>
            <w:tcW w:w="2802" w:type="dxa"/>
            <w:shd w:val="clear" w:color="auto" w:fill="auto"/>
            <w:vAlign w:val="center"/>
          </w:tcPr>
          <w:p w14:paraId="0A6CEFB8" w14:textId="77777777" w:rsidR="00526FF0" w:rsidRPr="00DC1F4E" w:rsidRDefault="00526FF0" w:rsidP="00DC1F4E">
            <w:pPr>
              <w:pStyle w:val="Sinespaciado"/>
              <w:rPr>
                <w:rFonts w:ascii="Arial" w:hAnsi="Arial" w:cs="Arial"/>
                <w:sz w:val="24"/>
                <w:szCs w:val="24"/>
              </w:rPr>
            </w:pPr>
            <w:r w:rsidRPr="00DC1F4E">
              <w:rPr>
                <w:rFonts w:ascii="Arial" w:hAnsi="Arial" w:cs="Arial"/>
                <w:sz w:val="24"/>
                <w:szCs w:val="24"/>
              </w:rPr>
              <w:t>IDENTIFICACIÓN DEL INVESTIGADO(S)</w:t>
            </w:r>
          </w:p>
        </w:tc>
        <w:tc>
          <w:tcPr>
            <w:tcW w:w="6832" w:type="dxa"/>
            <w:shd w:val="clear" w:color="auto" w:fill="auto"/>
            <w:vAlign w:val="center"/>
          </w:tcPr>
          <w:p w14:paraId="10351E7E" w14:textId="77777777" w:rsidR="00526FF0" w:rsidRPr="00DC1F4E" w:rsidRDefault="00526FF0" w:rsidP="00DC1F4E">
            <w:pPr>
              <w:pStyle w:val="Sinespaciado"/>
              <w:jc w:val="both"/>
              <w:rPr>
                <w:rFonts w:ascii="Arial" w:hAnsi="Arial" w:cs="Arial"/>
                <w:sz w:val="24"/>
                <w:szCs w:val="24"/>
                <w:lang w:val="es-CO"/>
              </w:rPr>
            </w:pPr>
            <w:r w:rsidRPr="00DC1F4E">
              <w:rPr>
                <w:rFonts w:ascii="Arial" w:hAnsi="Arial" w:cs="Arial"/>
                <w:sz w:val="24"/>
                <w:szCs w:val="24"/>
                <w:lang w:val="es-CO"/>
              </w:rPr>
              <w:t>Sargento Segundo ® ELIAS DAVID BEDOYA MARZOLA</w:t>
            </w:r>
          </w:p>
          <w:p w14:paraId="60DF8789" w14:textId="77777777" w:rsidR="00526FF0" w:rsidRPr="00DC1F4E" w:rsidRDefault="00526FF0" w:rsidP="00DC1F4E">
            <w:pPr>
              <w:pStyle w:val="Sinespaciado"/>
              <w:jc w:val="both"/>
              <w:rPr>
                <w:rFonts w:ascii="Arial" w:hAnsi="Arial" w:cs="Arial"/>
                <w:sz w:val="24"/>
                <w:szCs w:val="24"/>
                <w:lang w:val="es-CO"/>
              </w:rPr>
            </w:pPr>
            <w:r w:rsidRPr="00DC1F4E">
              <w:rPr>
                <w:rFonts w:ascii="Arial" w:hAnsi="Arial" w:cs="Arial"/>
                <w:sz w:val="24"/>
                <w:szCs w:val="24"/>
                <w:lang w:val="es-CO"/>
              </w:rPr>
              <w:t>CC. 78.038.089</w:t>
            </w:r>
          </w:p>
        </w:tc>
      </w:tr>
      <w:tr w:rsidR="00526FF0" w:rsidRPr="00DC1F4E" w14:paraId="3FF9A86A" w14:textId="77777777" w:rsidTr="00CE5682">
        <w:trPr>
          <w:trHeight w:val="202"/>
        </w:trPr>
        <w:tc>
          <w:tcPr>
            <w:tcW w:w="2802" w:type="dxa"/>
            <w:tcBorders>
              <w:bottom w:val="single" w:sz="4" w:space="0" w:color="auto"/>
            </w:tcBorders>
            <w:shd w:val="clear" w:color="auto" w:fill="auto"/>
            <w:vAlign w:val="center"/>
          </w:tcPr>
          <w:p w14:paraId="3D266831" w14:textId="77777777" w:rsidR="00526FF0" w:rsidRPr="00DC1F4E" w:rsidRDefault="00526FF0" w:rsidP="00DC1F4E">
            <w:pPr>
              <w:rPr>
                <w:rFonts w:cs="Arial"/>
                <w:i w:val="0"/>
                <w:szCs w:val="24"/>
                <w:lang w:eastAsia="en-US"/>
              </w:rPr>
            </w:pPr>
          </w:p>
          <w:p w14:paraId="0578052F" w14:textId="77777777" w:rsidR="00526FF0" w:rsidRPr="00DC1F4E" w:rsidRDefault="00526FF0" w:rsidP="00DC1F4E">
            <w:pPr>
              <w:pStyle w:val="Sinespaciado"/>
              <w:rPr>
                <w:rFonts w:ascii="Arial" w:hAnsi="Arial" w:cs="Arial"/>
                <w:sz w:val="24"/>
                <w:szCs w:val="24"/>
              </w:rPr>
            </w:pPr>
            <w:r w:rsidRPr="00DC1F4E">
              <w:rPr>
                <w:rFonts w:ascii="Arial" w:hAnsi="Arial" w:cs="Arial"/>
                <w:sz w:val="24"/>
                <w:szCs w:val="24"/>
              </w:rPr>
              <w:t>HECHOS</w:t>
            </w:r>
          </w:p>
        </w:tc>
        <w:tc>
          <w:tcPr>
            <w:tcW w:w="6832" w:type="dxa"/>
            <w:tcBorders>
              <w:bottom w:val="single" w:sz="4" w:space="0" w:color="auto"/>
            </w:tcBorders>
            <w:shd w:val="clear" w:color="auto" w:fill="auto"/>
            <w:vAlign w:val="center"/>
          </w:tcPr>
          <w:p w14:paraId="686B8655" w14:textId="08BE8DDF" w:rsidR="00526FF0" w:rsidRPr="00DC1F4E" w:rsidRDefault="00DC1F4E" w:rsidP="00DC1F4E">
            <w:pPr>
              <w:jc w:val="both"/>
              <w:rPr>
                <w:rFonts w:cs="Arial"/>
                <w:szCs w:val="24"/>
                <w:lang w:val="es-ES" w:eastAsia="en-US"/>
              </w:rPr>
            </w:pPr>
            <w:r w:rsidRPr="00DC1F4E">
              <w:rPr>
                <w:rFonts w:cs="Arial"/>
                <w:szCs w:val="24"/>
              </w:rPr>
              <w:t>“</w:t>
            </w:r>
            <w:r w:rsidR="00526FF0" w:rsidRPr="00DC1F4E">
              <w:rPr>
                <w:rFonts w:cs="Arial"/>
                <w:szCs w:val="24"/>
              </w:rPr>
              <w:t xml:space="preserve">Los hechos materia de investigación fueron conocidos mediante oficio No. 03829 de fecha 08 de enero de 2019 suscrito por el señor SP. ORLANDO MORAN PALACIOS, en calidad de almacenista de armamento del BASPC No. 2, donde manifiesta que al momento de recibir el cargo, mediante acta de entrega No.01710 fechada septiembre de 2017,  del almacén de armamento, se encuentra relacionado dos (2) equipos de radiofrecuencia </w:t>
            </w:r>
            <w:r w:rsidR="001D5CBD" w:rsidRPr="00DC1F4E">
              <w:rPr>
                <w:rFonts w:cs="Arial"/>
                <w:szCs w:val="24"/>
              </w:rPr>
              <w:t>así</w:t>
            </w:r>
            <w:r w:rsidR="00526FF0" w:rsidRPr="00DC1F4E">
              <w:rPr>
                <w:rFonts w:cs="Arial"/>
                <w:szCs w:val="24"/>
              </w:rPr>
              <w:t xml:space="preserve">:   1 </w:t>
            </w:r>
            <w:r w:rsidR="00526FF0" w:rsidRPr="00DC1F4E">
              <w:rPr>
                <w:rFonts w:cs="Arial"/>
                <w:szCs w:val="24"/>
                <w:lang w:val="es-ES" w:eastAsia="en-US"/>
              </w:rPr>
              <w:t xml:space="preserve">Radio frecuencia Numero de Inventario 8004030000000000001883256 – </w:t>
            </w:r>
            <w:r w:rsidR="00526FF0" w:rsidRPr="00DC1F4E">
              <w:rPr>
                <w:rFonts w:cs="Arial"/>
                <w:szCs w:val="24"/>
                <w:lang w:val="es-ES" w:eastAsia="en-US"/>
              </w:rPr>
              <w:lastRenderedPageBreak/>
              <w:t>Activo Fijo 167000002928 – denominación Equipo de Radiofrecuencia – Descripción Equipo de Comunicación- Numero de Calibre 1670010010- Número de Serie 1883256.</w:t>
            </w:r>
          </w:p>
          <w:p w14:paraId="000D55CE" w14:textId="77777777" w:rsidR="00526FF0" w:rsidRPr="00DC1F4E" w:rsidRDefault="00526FF0" w:rsidP="00DC1F4E">
            <w:pPr>
              <w:jc w:val="both"/>
              <w:rPr>
                <w:rFonts w:cs="Arial"/>
                <w:szCs w:val="24"/>
              </w:rPr>
            </w:pPr>
          </w:p>
          <w:p w14:paraId="1AA17B08" w14:textId="043BFC90" w:rsidR="00526FF0" w:rsidRPr="00DC1F4E" w:rsidRDefault="00526FF0" w:rsidP="00DC1F4E">
            <w:pPr>
              <w:jc w:val="both"/>
              <w:rPr>
                <w:rFonts w:cs="Arial"/>
                <w:szCs w:val="24"/>
              </w:rPr>
            </w:pPr>
            <w:r w:rsidRPr="00DC1F4E">
              <w:rPr>
                <w:rFonts w:cs="Arial"/>
                <w:szCs w:val="24"/>
                <w:lang w:val="es-ES" w:eastAsia="en-US"/>
              </w:rPr>
              <w:t>2.- Radio frecuencia Numero de Inventario 8004030000000000001883258 – Activo Fijo 167000002930 – denominación Equipo de Radiofrecuencia – Descripción Equipo de Comunicación- Numero de Calibre 1670010010- Número de Serie 1883258.</w:t>
            </w:r>
            <w:r w:rsidR="00DC1F4E">
              <w:rPr>
                <w:rFonts w:cs="Arial"/>
                <w:szCs w:val="24"/>
                <w:lang w:val="es-ES" w:eastAsia="en-US"/>
              </w:rPr>
              <w:t>”.</w:t>
            </w:r>
          </w:p>
        </w:tc>
      </w:tr>
      <w:tr w:rsidR="00526FF0" w:rsidRPr="00DC1F4E" w14:paraId="1037D1E8" w14:textId="77777777" w:rsidTr="00CE5682">
        <w:trPr>
          <w:trHeight w:val="560"/>
        </w:trPr>
        <w:tc>
          <w:tcPr>
            <w:tcW w:w="2802" w:type="dxa"/>
            <w:tcBorders>
              <w:top w:val="single" w:sz="4" w:space="0" w:color="auto"/>
              <w:left w:val="single" w:sz="4" w:space="0" w:color="auto"/>
              <w:bottom w:val="single" w:sz="4" w:space="0" w:color="auto"/>
              <w:right w:val="single" w:sz="4" w:space="0" w:color="auto"/>
            </w:tcBorders>
            <w:shd w:val="clear" w:color="auto" w:fill="auto"/>
            <w:vAlign w:val="center"/>
          </w:tcPr>
          <w:p w14:paraId="67BECF14" w14:textId="77777777" w:rsidR="00526FF0" w:rsidRPr="00DC1F4E" w:rsidRDefault="00526FF0" w:rsidP="00DC1F4E">
            <w:pPr>
              <w:rPr>
                <w:rFonts w:cs="Arial"/>
                <w:i w:val="0"/>
                <w:szCs w:val="24"/>
                <w:lang w:val="es-ES" w:eastAsia="en-US"/>
              </w:rPr>
            </w:pPr>
            <w:r w:rsidRPr="00DC1F4E">
              <w:rPr>
                <w:rFonts w:cs="Arial"/>
                <w:i w:val="0"/>
                <w:szCs w:val="24"/>
                <w:lang w:val="es-ES" w:eastAsia="en-US"/>
              </w:rPr>
              <w:lastRenderedPageBreak/>
              <w:t>IDENTIFICACIÓN DEL BIEN(ES)</w:t>
            </w:r>
          </w:p>
        </w:tc>
        <w:tc>
          <w:tcPr>
            <w:tcW w:w="6832" w:type="dxa"/>
            <w:tcBorders>
              <w:top w:val="single" w:sz="4" w:space="0" w:color="auto"/>
              <w:left w:val="single" w:sz="4" w:space="0" w:color="auto"/>
              <w:bottom w:val="single" w:sz="4" w:space="0" w:color="auto"/>
              <w:right w:val="single" w:sz="4" w:space="0" w:color="auto"/>
            </w:tcBorders>
            <w:shd w:val="clear" w:color="auto" w:fill="auto"/>
            <w:vAlign w:val="center"/>
          </w:tcPr>
          <w:p w14:paraId="1E1B2176" w14:textId="11ECDDA0" w:rsidR="00526FF0" w:rsidRPr="00DC1F4E" w:rsidRDefault="00526FF0" w:rsidP="00DC1F4E">
            <w:pPr>
              <w:jc w:val="both"/>
              <w:rPr>
                <w:rFonts w:cs="Arial"/>
                <w:i w:val="0"/>
                <w:szCs w:val="24"/>
                <w:lang w:val="es-ES" w:eastAsia="en-US"/>
              </w:rPr>
            </w:pPr>
            <w:r w:rsidRPr="00DC1F4E">
              <w:rPr>
                <w:rFonts w:cs="Arial"/>
                <w:i w:val="0"/>
                <w:szCs w:val="24"/>
                <w:lang w:val="es-ES" w:eastAsia="en-US"/>
              </w:rPr>
              <w:t>Radio frecuencia Numero de Inventario 80040300000000000001883256 – Activo Fijo 167000002928 – denominación Equipo de Radiofrecuencia – Descripción Equipo de Comunicación- Numero de Calibre 1670010010- Número de Serie 000000000001883256.</w:t>
            </w:r>
            <w:r w:rsidR="001D5CBD">
              <w:rPr>
                <w:rFonts w:cs="Arial"/>
                <w:i w:val="0"/>
                <w:szCs w:val="24"/>
                <w:lang w:val="es-ES" w:eastAsia="en-US"/>
              </w:rPr>
              <w:t xml:space="preserve"> </w:t>
            </w:r>
            <w:r w:rsidR="001D5CBD" w:rsidRPr="001D5CBD">
              <w:rPr>
                <w:rFonts w:cs="Arial"/>
                <w:i w:val="0"/>
                <w:szCs w:val="24"/>
                <w:highlight w:val="yellow"/>
                <w:lang w:val="es-ES" w:eastAsia="en-US"/>
              </w:rPr>
              <w:t>(</w:t>
            </w:r>
            <w:r w:rsidR="001D5CBD" w:rsidRPr="001D5CBD">
              <w:rPr>
                <w:rFonts w:cs="Arial"/>
                <w:i w:val="0"/>
                <w:szCs w:val="24"/>
                <w:highlight w:val="yellow"/>
                <w:lang w:val="es-ES" w:eastAsia="en-US"/>
              </w:rPr>
              <w:t>INTENDENCIA</w:t>
            </w:r>
            <w:r w:rsidR="001D5CBD" w:rsidRPr="001D5CBD">
              <w:rPr>
                <w:rFonts w:cs="Arial"/>
                <w:i w:val="0"/>
                <w:szCs w:val="24"/>
                <w:highlight w:val="yellow"/>
                <w:lang w:val="es-ES" w:eastAsia="en-US"/>
              </w:rPr>
              <w:t>).</w:t>
            </w:r>
          </w:p>
          <w:p w14:paraId="11DF74A0" w14:textId="77777777" w:rsidR="00526FF0" w:rsidRPr="00DC1F4E" w:rsidRDefault="00526FF0" w:rsidP="00DC1F4E">
            <w:pPr>
              <w:jc w:val="both"/>
              <w:rPr>
                <w:rFonts w:cs="Arial"/>
                <w:i w:val="0"/>
                <w:szCs w:val="24"/>
                <w:lang w:val="es-ES" w:eastAsia="en-US"/>
              </w:rPr>
            </w:pPr>
          </w:p>
          <w:p w14:paraId="4489DFE9" w14:textId="70DA71F2" w:rsidR="00526FF0" w:rsidRPr="00DC1F4E" w:rsidRDefault="00526FF0" w:rsidP="00DC1F4E">
            <w:pPr>
              <w:jc w:val="both"/>
              <w:rPr>
                <w:rFonts w:cs="Arial"/>
                <w:i w:val="0"/>
                <w:szCs w:val="24"/>
                <w:lang w:val="es-ES" w:eastAsia="en-US"/>
              </w:rPr>
            </w:pPr>
            <w:r w:rsidRPr="00DC1F4E">
              <w:rPr>
                <w:rFonts w:cs="Arial"/>
                <w:i w:val="0"/>
                <w:szCs w:val="24"/>
                <w:lang w:val="es-ES" w:eastAsia="en-US"/>
              </w:rPr>
              <w:t>Radio frecuencia Numero de Inventario 8004030000000000001883258 – Activo Fijo 167000002930 – denominación Equipo de Radiofrecuencia – Descripción Equipo de Comunicación- Numero de Calibre 1670010010- Número de Serie 000000000001883258.</w:t>
            </w:r>
            <w:r w:rsidR="001D5CBD">
              <w:rPr>
                <w:rFonts w:cs="Arial"/>
                <w:i w:val="0"/>
                <w:szCs w:val="24"/>
                <w:lang w:val="es-ES" w:eastAsia="en-US"/>
              </w:rPr>
              <w:t xml:space="preserve"> </w:t>
            </w:r>
            <w:r w:rsidR="001D5CBD" w:rsidRPr="001D5CBD">
              <w:rPr>
                <w:rFonts w:cs="Arial"/>
                <w:i w:val="0"/>
                <w:szCs w:val="24"/>
                <w:highlight w:val="yellow"/>
                <w:lang w:val="es-ES" w:eastAsia="en-US"/>
              </w:rPr>
              <w:t>(INTENDENCIA)</w:t>
            </w:r>
          </w:p>
          <w:p w14:paraId="785FD9EA" w14:textId="77777777" w:rsidR="00526FF0" w:rsidRPr="00DC1F4E" w:rsidRDefault="00526FF0" w:rsidP="00DC1F4E">
            <w:pPr>
              <w:jc w:val="both"/>
              <w:rPr>
                <w:rFonts w:cs="Arial"/>
                <w:szCs w:val="24"/>
                <w:lang w:val="es-ES" w:eastAsia="en-US"/>
              </w:rPr>
            </w:pPr>
          </w:p>
        </w:tc>
      </w:tr>
      <w:tr w:rsidR="00526FF0" w:rsidRPr="00DC1F4E" w14:paraId="1BD803B5" w14:textId="77777777" w:rsidTr="00CE5682">
        <w:trPr>
          <w:trHeight w:val="544"/>
        </w:trPr>
        <w:tc>
          <w:tcPr>
            <w:tcW w:w="2802" w:type="dxa"/>
            <w:tcBorders>
              <w:top w:val="single" w:sz="4" w:space="0" w:color="auto"/>
            </w:tcBorders>
            <w:shd w:val="clear" w:color="auto" w:fill="auto"/>
            <w:vAlign w:val="center"/>
          </w:tcPr>
          <w:p w14:paraId="487C7A56" w14:textId="77777777" w:rsidR="00526FF0" w:rsidRPr="00DC1F4E" w:rsidRDefault="00526FF0" w:rsidP="00DC1F4E">
            <w:pPr>
              <w:rPr>
                <w:rFonts w:cs="Arial"/>
                <w:i w:val="0"/>
                <w:szCs w:val="24"/>
                <w:lang w:val="es-ES" w:eastAsia="en-US"/>
              </w:rPr>
            </w:pPr>
            <w:r w:rsidRPr="00DC1F4E">
              <w:rPr>
                <w:rFonts w:cs="Arial"/>
                <w:i w:val="0"/>
                <w:szCs w:val="24"/>
                <w:lang w:val="es-ES" w:eastAsia="en-US"/>
              </w:rPr>
              <w:t>PRECIO DEL BIEN(ES)(DAÑO O PERDIDA)</w:t>
            </w:r>
          </w:p>
        </w:tc>
        <w:tc>
          <w:tcPr>
            <w:tcW w:w="6832" w:type="dxa"/>
            <w:tcBorders>
              <w:top w:val="single" w:sz="4" w:space="0" w:color="auto"/>
            </w:tcBorders>
            <w:shd w:val="clear" w:color="auto" w:fill="auto"/>
            <w:vAlign w:val="center"/>
          </w:tcPr>
          <w:p w14:paraId="6A6E12E6" w14:textId="77777777" w:rsidR="00526FF0" w:rsidRPr="00DC1F4E" w:rsidRDefault="00526FF0" w:rsidP="00DC1F4E">
            <w:pPr>
              <w:jc w:val="both"/>
              <w:rPr>
                <w:rFonts w:cs="Arial"/>
                <w:i w:val="0"/>
                <w:szCs w:val="24"/>
                <w:lang w:eastAsia="en-US"/>
              </w:rPr>
            </w:pPr>
            <w:r w:rsidRPr="00DC1F4E">
              <w:rPr>
                <w:rFonts w:cs="Arial"/>
                <w:i w:val="0"/>
                <w:szCs w:val="24"/>
                <w:lang w:eastAsia="en-US"/>
              </w:rPr>
              <w:t>Un Millón Novecientos Cincuenta y siete mil pesos  m/</w:t>
            </w:r>
            <w:proofErr w:type="spellStart"/>
            <w:r w:rsidRPr="00DC1F4E">
              <w:rPr>
                <w:rFonts w:cs="Arial"/>
                <w:i w:val="0"/>
                <w:szCs w:val="24"/>
                <w:lang w:eastAsia="en-US"/>
              </w:rPr>
              <w:t>Cte</w:t>
            </w:r>
            <w:proofErr w:type="spellEnd"/>
            <w:r w:rsidRPr="00DC1F4E">
              <w:rPr>
                <w:rFonts w:cs="Arial"/>
                <w:i w:val="0"/>
                <w:szCs w:val="24"/>
                <w:lang w:eastAsia="en-US"/>
              </w:rPr>
              <w:t xml:space="preserve"> </w:t>
            </w:r>
            <w:r w:rsidRPr="00DC1F4E">
              <w:rPr>
                <w:rFonts w:cs="Arial"/>
                <w:b/>
                <w:i w:val="0"/>
                <w:szCs w:val="24"/>
                <w:lang w:eastAsia="en-US"/>
              </w:rPr>
              <w:t>$1.957.000.oo</w:t>
            </w:r>
          </w:p>
        </w:tc>
      </w:tr>
      <w:tr w:rsidR="00526FF0" w:rsidRPr="00DC1F4E" w14:paraId="10345F70" w14:textId="77777777" w:rsidTr="00CE5682">
        <w:trPr>
          <w:trHeight w:val="416"/>
        </w:trPr>
        <w:tc>
          <w:tcPr>
            <w:tcW w:w="2802" w:type="dxa"/>
            <w:shd w:val="clear" w:color="auto" w:fill="auto"/>
            <w:vAlign w:val="center"/>
          </w:tcPr>
          <w:p w14:paraId="4912FDC9" w14:textId="77777777" w:rsidR="00526FF0" w:rsidRPr="00DC1F4E" w:rsidRDefault="00526FF0" w:rsidP="00DC1F4E">
            <w:pPr>
              <w:rPr>
                <w:rFonts w:cs="Arial"/>
                <w:i w:val="0"/>
                <w:szCs w:val="24"/>
                <w:lang w:val="es-ES" w:eastAsia="en-US"/>
              </w:rPr>
            </w:pPr>
            <w:r w:rsidRPr="00DC1F4E">
              <w:rPr>
                <w:rFonts w:cs="Arial"/>
                <w:i w:val="0"/>
                <w:szCs w:val="24"/>
                <w:lang w:val="es-ES" w:eastAsia="en-US"/>
              </w:rPr>
              <w:t xml:space="preserve">FALLO DE PRIMERA INSTANCIA (DECLARA RESPONSABILIDAD) </w:t>
            </w:r>
          </w:p>
        </w:tc>
        <w:tc>
          <w:tcPr>
            <w:tcW w:w="6832" w:type="dxa"/>
            <w:shd w:val="clear" w:color="auto" w:fill="auto"/>
            <w:vAlign w:val="center"/>
          </w:tcPr>
          <w:p w14:paraId="789EE959" w14:textId="18C34484" w:rsidR="00526FF0" w:rsidRPr="00DC1F4E" w:rsidRDefault="00DC1F4E" w:rsidP="00DC1F4E">
            <w:pPr>
              <w:jc w:val="both"/>
              <w:rPr>
                <w:rFonts w:cs="Arial"/>
                <w:szCs w:val="24"/>
                <w:lang w:val="es-ES" w:eastAsia="en-US"/>
              </w:rPr>
            </w:pPr>
            <w:r w:rsidRPr="00DC1F4E">
              <w:rPr>
                <w:rFonts w:cs="Arial"/>
                <w:szCs w:val="24"/>
                <w:lang w:val="es-ES" w:eastAsia="en-US"/>
              </w:rPr>
              <w:t>“</w:t>
            </w:r>
            <w:r w:rsidR="00526FF0" w:rsidRPr="00DC1F4E">
              <w:rPr>
                <w:rFonts w:cs="Arial"/>
                <w:szCs w:val="24"/>
                <w:lang w:val="es-ES" w:eastAsia="en-US"/>
              </w:rPr>
              <w:t>Fecha 27 de Julio de 2021</w:t>
            </w:r>
          </w:p>
          <w:p w14:paraId="036AF9AA" w14:textId="77777777" w:rsidR="00526FF0" w:rsidRPr="00DC1F4E" w:rsidRDefault="00526FF0" w:rsidP="00DC1F4E">
            <w:pPr>
              <w:jc w:val="both"/>
              <w:rPr>
                <w:rFonts w:cs="Arial"/>
                <w:szCs w:val="24"/>
                <w:lang w:val="es-ES" w:eastAsia="en-US"/>
              </w:rPr>
            </w:pPr>
          </w:p>
          <w:p w14:paraId="39F8ABD3" w14:textId="77777777" w:rsidR="00526FF0" w:rsidRPr="00DC1F4E" w:rsidRDefault="00526FF0" w:rsidP="00DC1F4E">
            <w:pPr>
              <w:jc w:val="both"/>
              <w:rPr>
                <w:rFonts w:cs="Arial"/>
                <w:szCs w:val="24"/>
                <w:lang w:val="es-ES" w:eastAsia="en-US"/>
              </w:rPr>
            </w:pPr>
            <w:r w:rsidRPr="00DC1F4E">
              <w:rPr>
                <w:rFonts w:cs="Arial"/>
                <w:b/>
                <w:szCs w:val="24"/>
                <w:lang w:val="es-ES" w:eastAsia="en-US"/>
              </w:rPr>
              <w:t xml:space="preserve">PRIMERO: DECLARAR ADMINISTRATIVAMENTE RESPONSABLE </w:t>
            </w:r>
            <w:r w:rsidRPr="00DC1F4E">
              <w:rPr>
                <w:rFonts w:cs="Arial"/>
                <w:szCs w:val="24"/>
                <w:lang w:val="es-ES" w:eastAsia="en-US"/>
              </w:rPr>
              <w:t xml:space="preserve">al señor Sargento Segundo® ELIAS DAVID BEDOYA MARZOLA identificado con la cedula de ciudadanía No. 78.038.089 quien para la fecha de los hechos se desempeñó como almacenista de armamento BASPC No.2, por la pérdida de los equipos de radiofrecuencia que se relacionan a continuación, lo anterior de conformidad a los fundamentos activos y jurídicos discurridos en la parte considerativa de la presente providencia: </w:t>
            </w:r>
          </w:p>
          <w:p w14:paraId="13E498EB" w14:textId="77777777" w:rsidR="00526FF0" w:rsidRPr="00DC1F4E" w:rsidRDefault="00526FF0" w:rsidP="00DC1F4E">
            <w:pPr>
              <w:jc w:val="both"/>
              <w:rPr>
                <w:rFonts w:cs="Arial"/>
                <w:szCs w:val="24"/>
                <w:lang w:val="es-ES" w:eastAsia="en-US"/>
              </w:rPr>
            </w:pPr>
          </w:p>
          <w:p w14:paraId="43CB2BFD" w14:textId="77777777" w:rsidR="00526FF0" w:rsidRPr="00DC1F4E" w:rsidRDefault="00526FF0" w:rsidP="00DC1F4E">
            <w:pPr>
              <w:jc w:val="both"/>
              <w:rPr>
                <w:rFonts w:cs="Arial"/>
                <w:szCs w:val="24"/>
                <w:lang w:val="es-ES" w:eastAsia="en-US"/>
              </w:rPr>
            </w:pPr>
            <w:r w:rsidRPr="00DC1F4E">
              <w:rPr>
                <w:rFonts w:cs="Arial"/>
                <w:szCs w:val="24"/>
                <w:lang w:val="es-ES" w:eastAsia="en-US"/>
              </w:rPr>
              <w:t xml:space="preserve">Radio frecuencia Numero de Inventario 8004030000000000001883256 – Activo Fijo 167000002928 – </w:t>
            </w:r>
            <w:r w:rsidRPr="00DC1F4E">
              <w:rPr>
                <w:rFonts w:cs="Arial"/>
                <w:b/>
                <w:szCs w:val="24"/>
                <w:lang w:val="es-ES" w:eastAsia="en-US"/>
              </w:rPr>
              <w:t>denominación</w:t>
            </w:r>
            <w:r w:rsidRPr="00DC1F4E">
              <w:rPr>
                <w:rFonts w:cs="Arial"/>
                <w:szCs w:val="24"/>
                <w:lang w:val="es-ES" w:eastAsia="en-US"/>
              </w:rPr>
              <w:t xml:space="preserve">: Equipo de Radiofrecuencia – </w:t>
            </w:r>
            <w:r w:rsidRPr="00DC1F4E">
              <w:rPr>
                <w:rFonts w:cs="Arial"/>
                <w:b/>
                <w:szCs w:val="24"/>
                <w:lang w:val="es-ES" w:eastAsia="en-US"/>
              </w:rPr>
              <w:t>Descripción</w:t>
            </w:r>
            <w:r w:rsidRPr="00DC1F4E">
              <w:rPr>
                <w:rFonts w:cs="Arial"/>
                <w:szCs w:val="24"/>
                <w:lang w:val="es-ES" w:eastAsia="en-US"/>
              </w:rPr>
              <w:t xml:space="preserve"> Equipo de Comunicación- </w:t>
            </w:r>
            <w:r w:rsidRPr="00DC1F4E">
              <w:rPr>
                <w:rFonts w:cs="Arial"/>
                <w:b/>
                <w:szCs w:val="24"/>
                <w:lang w:val="es-ES" w:eastAsia="en-US"/>
              </w:rPr>
              <w:t>Numero de Calibre</w:t>
            </w:r>
            <w:r w:rsidRPr="00DC1F4E">
              <w:rPr>
                <w:rFonts w:cs="Arial"/>
                <w:szCs w:val="24"/>
                <w:lang w:val="es-ES" w:eastAsia="en-US"/>
              </w:rPr>
              <w:t xml:space="preserve"> 1670010010- </w:t>
            </w:r>
            <w:r w:rsidRPr="00DC1F4E">
              <w:rPr>
                <w:rFonts w:cs="Arial"/>
                <w:b/>
                <w:szCs w:val="24"/>
                <w:lang w:val="es-ES" w:eastAsia="en-US"/>
              </w:rPr>
              <w:t>Número de Serie</w:t>
            </w:r>
            <w:r w:rsidRPr="00DC1F4E">
              <w:rPr>
                <w:rFonts w:cs="Arial"/>
                <w:szCs w:val="24"/>
                <w:lang w:val="es-ES" w:eastAsia="en-US"/>
              </w:rPr>
              <w:t xml:space="preserve"> 1883256. Precio peritaje $ 433.000</w:t>
            </w:r>
          </w:p>
          <w:p w14:paraId="646360B9" w14:textId="77777777" w:rsidR="00526FF0" w:rsidRPr="00DC1F4E" w:rsidRDefault="00526FF0" w:rsidP="00DC1F4E">
            <w:pPr>
              <w:jc w:val="both"/>
              <w:rPr>
                <w:rFonts w:cs="Arial"/>
                <w:szCs w:val="24"/>
                <w:lang w:val="es-ES" w:eastAsia="en-US"/>
              </w:rPr>
            </w:pPr>
          </w:p>
          <w:p w14:paraId="538294EA" w14:textId="77777777" w:rsidR="00526FF0" w:rsidRPr="00DC1F4E" w:rsidRDefault="00526FF0" w:rsidP="00DC1F4E">
            <w:pPr>
              <w:jc w:val="both"/>
              <w:rPr>
                <w:rFonts w:cs="Arial"/>
                <w:szCs w:val="24"/>
                <w:lang w:val="es-ES" w:eastAsia="en-US"/>
              </w:rPr>
            </w:pPr>
            <w:r w:rsidRPr="00DC1F4E">
              <w:rPr>
                <w:rFonts w:cs="Arial"/>
                <w:szCs w:val="24"/>
                <w:lang w:val="es-ES" w:eastAsia="en-US"/>
              </w:rPr>
              <w:t xml:space="preserve">Radio frecuencia Numero de Inventario 8004030000000000001883258 – Activo Fijo 167000002930 – </w:t>
            </w:r>
            <w:r w:rsidRPr="00DC1F4E">
              <w:rPr>
                <w:rFonts w:cs="Arial"/>
                <w:b/>
                <w:szCs w:val="24"/>
                <w:lang w:val="es-ES" w:eastAsia="en-US"/>
              </w:rPr>
              <w:t>denominación</w:t>
            </w:r>
            <w:r w:rsidRPr="00DC1F4E">
              <w:rPr>
                <w:rFonts w:cs="Arial"/>
                <w:szCs w:val="24"/>
                <w:lang w:val="es-ES" w:eastAsia="en-US"/>
              </w:rPr>
              <w:t xml:space="preserve"> Equipo de Radiofrecuencia – </w:t>
            </w:r>
            <w:r w:rsidRPr="00DC1F4E">
              <w:rPr>
                <w:rFonts w:cs="Arial"/>
                <w:b/>
                <w:szCs w:val="24"/>
                <w:lang w:val="es-ES" w:eastAsia="en-US"/>
              </w:rPr>
              <w:t>Descripción</w:t>
            </w:r>
            <w:r w:rsidRPr="00DC1F4E">
              <w:rPr>
                <w:rFonts w:cs="Arial"/>
                <w:szCs w:val="24"/>
                <w:lang w:val="es-ES" w:eastAsia="en-US"/>
              </w:rPr>
              <w:t xml:space="preserve"> Equipo de Comunicación- </w:t>
            </w:r>
            <w:r w:rsidRPr="00DC1F4E">
              <w:rPr>
                <w:rFonts w:cs="Arial"/>
                <w:b/>
                <w:szCs w:val="24"/>
                <w:lang w:val="es-ES" w:eastAsia="en-US"/>
              </w:rPr>
              <w:t>Numero de Calibre</w:t>
            </w:r>
            <w:r w:rsidRPr="00DC1F4E">
              <w:rPr>
                <w:rFonts w:cs="Arial"/>
                <w:szCs w:val="24"/>
                <w:lang w:val="es-ES" w:eastAsia="en-US"/>
              </w:rPr>
              <w:t xml:space="preserve"> 1670010010- </w:t>
            </w:r>
            <w:r w:rsidRPr="00DC1F4E">
              <w:rPr>
                <w:rFonts w:cs="Arial"/>
                <w:b/>
                <w:szCs w:val="24"/>
                <w:lang w:val="es-ES" w:eastAsia="en-US"/>
              </w:rPr>
              <w:t>Número de Serie</w:t>
            </w:r>
            <w:r w:rsidRPr="00DC1F4E">
              <w:rPr>
                <w:rFonts w:cs="Arial"/>
                <w:szCs w:val="24"/>
                <w:lang w:val="es-ES" w:eastAsia="en-US"/>
              </w:rPr>
              <w:t xml:space="preserve"> 1883258 precio de peritaje $ 1´524.000</w:t>
            </w:r>
          </w:p>
          <w:p w14:paraId="5397AA93" w14:textId="77777777" w:rsidR="00526FF0" w:rsidRPr="00DC1F4E" w:rsidRDefault="00526FF0" w:rsidP="00DC1F4E">
            <w:pPr>
              <w:jc w:val="both"/>
              <w:rPr>
                <w:rFonts w:cs="Arial"/>
                <w:szCs w:val="24"/>
                <w:lang w:val="es-ES" w:eastAsia="en-US"/>
              </w:rPr>
            </w:pPr>
            <w:r w:rsidRPr="00DC1F4E">
              <w:rPr>
                <w:rFonts w:cs="Arial"/>
                <w:szCs w:val="24"/>
                <w:lang w:val="es-ES" w:eastAsia="en-US"/>
              </w:rPr>
              <w:t xml:space="preserve"> </w:t>
            </w:r>
          </w:p>
          <w:p w14:paraId="7C77B3DF" w14:textId="77777777" w:rsidR="00526FF0" w:rsidRPr="00DC1F4E" w:rsidRDefault="00526FF0" w:rsidP="00DC1F4E">
            <w:pPr>
              <w:jc w:val="both"/>
              <w:rPr>
                <w:rFonts w:cs="Arial"/>
                <w:szCs w:val="24"/>
                <w:lang w:val="es-ES" w:eastAsia="en-US"/>
              </w:rPr>
            </w:pPr>
            <w:r w:rsidRPr="00DC1F4E">
              <w:rPr>
                <w:rFonts w:cs="Arial"/>
                <w:b/>
                <w:szCs w:val="24"/>
                <w:lang w:val="es-ES" w:eastAsia="en-US"/>
              </w:rPr>
              <w:lastRenderedPageBreak/>
              <w:t xml:space="preserve">SEGUNDO: NOTIFICAR, </w:t>
            </w:r>
            <w:r w:rsidRPr="00DC1F4E">
              <w:rPr>
                <w:rFonts w:cs="Arial"/>
                <w:szCs w:val="24"/>
                <w:lang w:val="es-ES" w:eastAsia="en-US"/>
              </w:rPr>
              <w:t>personalmente a los sujetos procesales del contenido de la presente providencia; en caso que no sea posible la notificación personal, se procederá a la notificación por aviso, de conformidad a lo dispuesto en la ley.</w:t>
            </w:r>
          </w:p>
          <w:p w14:paraId="173C767D" w14:textId="77777777" w:rsidR="00526FF0" w:rsidRPr="00DC1F4E" w:rsidRDefault="00526FF0" w:rsidP="00DC1F4E">
            <w:pPr>
              <w:jc w:val="both"/>
              <w:rPr>
                <w:rFonts w:cs="Arial"/>
                <w:szCs w:val="24"/>
                <w:lang w:val="es-ES" w:eastAsia="en-US"/>
              </w:rPr>
            </w:pPr>
          </w:p>
          <w:p w14:paraId="059A5249" w14:textId="77777777" w:rsidR="00526FF0" w:rsidRPr="00DC1F4E" w:rsidRDefault="00526FF0" w:rsidP="00DC1F4E">
            <w:pPr>
              <w:jc w:val="both"/>
              <w:rPr>
                <w:rFonts w:cs="Arial"/>
                <w:szCs w:val="24"/>
                <w:lang w:val="es-ES" w:eastAsia="en-US"/>
              </w:rPr>
            </w:pPr>
            <w:r w:rsidRPr="00DC1F4E">
              <w:rPr>
                <w:rFonts w:cs="Arial"/>
                <w:b/>
                <w:szCs w:val="24"/>
                <w:lang w:val="es-ES" w:eastAsia="en-US"/>
              </w:rPr>
              <w:t>TERCERO: ORDENAR</w:t>
            </w:r>
            <w:r w:rsidRPr="00DC1F4E">
              <w:rPr>
                <w:rFonts w:cs="Arial"/>
                <w:szCs w:val="24"/>
                <w:lang w:val="es-ES" w:eastAsia="en-US"/>
              </w:rPr>
              <w:t xml:space="preserve"> el pago de la suma de UN</w:t>
            </w:r>
            <w:r w:rsidRPr="00DC1F4E">
              <w:rPr>
                <w:rFonts w:cs="Arial"/>
                <w:b/>
                <w:szCs w:val="24"/>
                <w:lang w:val="es-ES" w:eastAsia="en-US"/>
              </w:rPr>
              <w:t xml:space="preserve"> MILLON NOVECIENTOS CINCUENTA Y SIETE MIL PESOS ($1.957. 000.oo), </w:t>
            </w:r>
            <w:r w:rsidRPr="00DC1F4E">
              <w:rPr>
                <w:rFonts w:cs="Arial"/>
                <w:szCs w:val="24"/>
                <w:lang w:val="es-ES" w:eastAsia="en-US"/>
              </w:rPr>
              <w:t>por el conducto de la autoridad competente para el presente caso, el descuento del monto del bien objeto de investigación de la</w:t>
            </w:r>
            <w:r w:rsidRPr="00DC1F4E">
              <w:rPr>
                <w:rFonts w:cs="Arial"/>
                <w:b/>
                <w:szCs w:val="24"/>
                <w:u w:val="single"/>
                <w:lang w:val="es-ES" w:eastAsia="en-US"/>
              </w:rPr>
              <w:t xml:space="preserve"> ASIGNACION DE RETIRO,</w:t>
            </w:r>
            <w:r w:rsidRPr="00DC1F4E">
              <w:rPr>
                <w:rFonts w:cs="Arial"/>
                <w:b/>
                <w:szCs w:val="24"/>
                <w:lang w:val="es-ES" w:eastAsia="en-US"/>
              </w:rPr>
              <w:t xml:space="preserve"> </w:t>
            </w:r>
            <w:r w:rsidRPr="00DC1F4E">
              <w:rPr>
                <w:rFonts w:cs="Arial"/>
                <w:szCs w:val="24"/>
                <w:lang w:val="es-ES" w:eastAsia="en-US"/>
              </w:rPr>
              <w:t xml:space="preserve">que le fuere reconocida previendo claro está, que este no sobrepase una quinta parte de la misma, lo anterior de conformidad a lo expuesto en la parte motiva del presente proveído. </w:t>
            </w:r>
          </w:p>
          <w:p w14:paraId="0C5368D4" w14:textId="77777777" w:rsidR="00526FF0" w:rsidRPr="00DC1F4E" w:rsidRDefault="00526FF0" w:rsidP="00DC1F4E">
            <w:pPr>
              <w:jc w:val="both"/>
              <w:rPr>
                <w:rFonts w:cs="Arial"/>
                <w:b/>
                <w:szCs w:val="24"/>
                <w:lang w:val="es-ES" w:eastAsia="en-US"/>
              </w:rPr>
            </w:pPr>
          </w:p>
          <w:p w14:paraId="76E94A3B" w14:textId="77777777" w:rsidR="00526FF0" w:rsidRPr="00DC1F4E" w:rsidRDefault="00526FF0" w:rsidP="00DC1F4E">
            <w:pPr>
              <w:jc w:val="both"/>
              <w:rPr>
                <w:rFonts w:cs="Arial"/>
                <w:b/>
                <w:szCs w:val="24"/>
                <w:lang w:val="es-ES" w:eastAsia="en-US"/>
              </w:rPr>
            </w:pPr>
            <w:r w:rsidRPr="00DC1F4E">
              <w:rPr>
                <w:rFonts w:cs="Arial"/>
                <w:b/>
                <w:szCs w:val="24"/>
                <w:lang w:val="es-ES" w:eastAsia="en-US"/>
              </w:rPr>
              <w:t xml:space="preserve">CUARTO: </w:t>
            </w:r>
            <w:r w:rsidRPr="00DC1F4E">
              <w:rPr>
                <w:rFonts w:cs="Arial"/>
                <w:szCs w:val="24"/>
                <w:lang w:val="es-ES" w:eastAsia="en-US"/>
              </w:rPr>
              <w:t>En el caso de retiro del servicio activo del inculpado y si a favor de este, se causa el beneficio de asignación de retiro ORDENAR por el conducto de la autoridad competente para el presente caso el descuento del monto del bien objeto de investigación de la asignación de retiro que le fuere reconocida, previniendo claro está que este no sobrepase una quinta parte de la misma, lo anterior de conformidad con lo expuesto en la parte motiva de este proveído.</w:t>
            </w:r>
          </w:p>
          <w:p w14:paraId="6ED1A2A1" w14:textId="77777777" w:rsidR="00526FF0" w:rsidRPr="00DC1F4E" w:rsidRDefault="00526FF0" w:rsidP="00DC1F4E">
            <w:pPr>
              <w:jc w:val="both"/>
              <w:rPr>
                <w:rFonts w:cs="Arial"/>
                <w:b/>
                <w:szCs w:val="24"/>
                <w:lang w:val="es-ES" w:eastAsia="en-US"/>
              </w:rPr>
            </w:pPr>
          </w:p>
          <w:p w14:paraId="7B58FB96" w14:textId="77777777" w:rsidR="00526FF0" w:rsidRPr="00DC1F4E" w:rsidRDefault="00526FF0" w:rsidP="00DC1F4E">
            <w:pPr>
              <w:jc w:val="both"/>
              <w:rPr>
                <w:rFonts w:cs="Arial"/>
                <w:szCs w:val="24"/>
                <w:lang w:val="es-ES" w:eastAsia="en-US"/>
              </w:rPr>
            </w:pPr>
            <w:r w:rsidRPr="00DC1F4E">
              <w:rPr>
                <w:rFonts w:cs="Arial"/>
                <w:b/>
                <w:szCs w:val="24"/>
                <w:lang w:val="es-ES" w:eastAsia="en-US"/>
              </w:rPr>
              <w:t>QUINTO</w:t>
            </w:r>
            <w:r w:rsidRPr="00DC1F4E">
              <w:rPr>
                <w:rFonts w:cs="Arial"/>
                <w:szCs w:val="24"/>
                <w:lang w:val="es-ES" w:eastAsia="en-US"/>
              </w:rPr>
              <w:t xml:space="preserve">: En el caso de retiro del servicio activo del investigado por situaciones de disminución de discapacidad psicofísica que conlleve a obtener el beneficio de la pensión de invalidez; </w:t>
            </w:r>
            <w:r w:rsidRPr="00DC1F4E">
              <w:rPr>
                <w:rFonts w:cs="Arial"/>
                <w:b/>
                <w:szCs w:val="24"/>
                <w:lang w:val="es-ES" w:eastAsia="en-US"/>
              </w:rPr>
              <w:t>ORDENAR</w:t>
            </w:r>
            <w:r w:rsidRPr="00DC1F4E">
              <w:rPr>
                <w:rFonts w:cs="Arial"/>
                <w:szCs w:val="24"/>
                <w:lang w:val="es-ES" w:eastAsia="en-US"/>
              </w:rPr>
              <w:t xml:space="preserve"> por el conducto de la autoridad competente para el presente caso el descuento del monto del bien objeto de investigación de la asignación de  retiro que le fuere reconocida, previniendo claro está que este no sobrepase una quinta parte de la misma, lo anterior de conformidad con lo expuesto  en la parte motiva del presente proveído.</w:t>
            </w:r>
          </w:p>
          <w:p w14:paraId="1FB8A87F" w14:textId="77777777" w:rsidR="00526FF0" w:rsidRPr="00DC1F4E" w:rsidRDefault="00526FF0" w:rsidP="00DC1F4E">
            <w:pPr>
              <w:jc w:val="both"/>
              <w:rPr>
                <w:rFonts w:cs="Arial"/>
                <w:b/>
                <w:szCs w:val="24"/>
                <w:lang w:val="es-ES" w:eastAsia="en-US"/>
              </w:rPr>
            </w:pPr>
          </w:p>
          <w:p w14:paraId="0A24E57C" w14:textId="0C5A4DBD" w:rsidR="00526FF0" w:rsidRPr="00DC1F4E" w:rsidRDefault="00526FF0" w:rsidP="00DC1F4E">
            <w:pPr>
              <w:jc w:val="both"/>
              <w:rPr>
                <w:rFonts w:cs="Arial"/>
                <w:szCs w:val="24"/>
                <w:lang w:val="es-ES" w:eastAsia="en-US"/>
              </w:rPr>
            </w:pPr>
            <w:r w:rsidRPr="00DC1F4E">
              <w:rPr>
                <w:rFonts w:cs="Arial"/>
                <w:b/>
                <w:szCs w:val="24"/>
                <w:lang w:val="es-ES" w:eastAsia="en-US"/>
              </w:rPr>
              <w:t>SEXTO: ORDENAR la</w:t>
            </w:r>
            <w:r w:rsidRPr="00DC1F4E">
              <w:rPr>
                <w:rFonts w:cs="Arial"/>
                <w:szCs w:val="24"/>
                <w:lang w:val="es-ES" w:eastAsia="en-US"/>
              </w:rPr>
              <w:t xml:space="preserve"> baja</w:t>
            </w:r>
            <w:r w:rsidRPr="00DC1F4E">
              <w:rPr>
                <w:rFonts w:cs="Arial"/>
                <w:b/>
                <w:szCs w:val="24"/>
                <w:lang w:val="es-ES" w:eastAsia="en-US"/>
              </w:rPr>
              <w:t xml:space="preserve"> FISCAL </w:t>
            </w:r>
            <w:r w:rsidRPr="00DC1F4E">
              <w:rPr>
                <w:rFonts w:cs="Arial"/>
                <w:szCs w:val="24"/>
                <w:lang w:val="es-ES" w:eastAsia="en-US"/>
              </w:rPr>
              <w:t xml:space="preserve">del siguiente material de los inventarios del Ejercito Nacional, y en consecuencia </w:t>
            </w:r>
            <w:r w:rsidRPr="00DC1F4E">
              <w:rPr>
                <w:rFonts w:cs="Arial"/>
                <w:b/>
                <w:szCs w:val="24"/>
                <w:lang w:val="es-ES" w:eastAsia="en-US"/>
              </w:rPr>
              <w:t>ORDENAR</w:t>
            </w:r>
            <w:r w:rsidRPr="00DC1F4E">
              <w:rPr>
                <w:rFonts w:cs="Arial"/>
                <w:szCs w:val="24"/>
                <w:lang w:val="es-ES" w:eastAsia="en-US"/>
              </w:rPr>
              <w:t>, la actualización dela información contenida en los registros físicos, magnéticos, o de otra índole; lo anterior de conformidad con lo expuesto en la parte motiva del presente proveído</w:t>
            </w:r>
            <w:r w:rsidR="00DC1F4E">
              <w:rPr>
                <w:rFonts w:cs="Arial"/>
                <w:szCs w:val="24"/>
                <w:lang w:val="es-ES" w:eastAsia="en-US"/>
              </w:rPr>
              <w:t>.</w:t>
            </w:r>
            <w:r w:rsidRPr="00DC1F4E">
              <w:rPr>
                <w:rFonts w:cs="Arial"/>
                <w:szCs w:val="24"/>
                <w:lang w:val="es-ES" w:eastAsia="en-US"/>
              </w:rPr>
              <w:t xml:space="preserve">  </w:t>
            </w:r>
          </w:p>
          <w:p w14:paraId="289302BA" w14:textId="77777777" w:rsidR="00526FF0" w:rsidRPr="00DC1F4E" w:rsidRDefault="00526FF0" w:rsidP="00DC1F4E">
            <w:pPr>
              <w:jc w:val="both"/>
              <w:rPr>
                <w:rFonts w:cs="Arial"/>
                <w:szCs w:val="24"/>
                <w:lang w:val="es-ES" w:eastAsia="en-US"/>
              </w:rPr>
            </w:pPr>
          </w:p>
          <w:p w14:paraId="2ADC5152" w14:textId="77777777" w:rsidR="00526FF0" w:rsidRPr="00DC1F4E" w:rsidRDefault="00526FF0" w:rsidP="00DC1F4E">
            <w:pPr>
              <w:jc w:val="both"/>
              <w:rPr>
                <w:rFonts w:cs="Arial"/>
                <w:szCs w:val="24"/>
                <w:lang w:val="es-ES" w:eastAsia="en-US"/>
              </w:rPr>
            </w:pPr>
            <w:r w:rsidRPr="00DC1F4E">
              <w:rPr>
                <w:rFonts w:cs="Arial"/>
                <w:szCs w:val="24"/>
                <w:lang w:val="es-ES" w:eastAsia="en-US"/>
              </w:rPr>
              <w:t xml:space="preserve">Radio frecuencia Numero de Inventario 8004030000000000001883256 – Activo Fijo 167000002928 – </w:t>
            </w:r>
            <w:r w:rsidRPr="00DC1F4E">
              <w:rPr>
                <w:rFonts w:cs="Arial"/>
                <w:b/>
                <w:szCs w:val="24"/>
                <w:lang w:val="es-ES" w:eastAsia="en-US"/>
              </w:rPr>
              <w:t>denominación</w:t>
            </w:r>
            <w:r w:rsidRPr="00DC1F4E">
              <w:rPr>
                <w:rFonts w:cs="Arial"/>
                <w:szCs w:val="24"/>
                <w:lang w:val="es-ES" w:eastAsia="en-US"/>
              </w:rPr>
              <w:t xml:space="preserve">: Equipo de Radiofrecuencia – </w:t>
            </w:r>
            <w:r w:rsidRPr="00DC1F4E">
              <w:rPr>
                <w:rFonts w:cs="Arial"/>
                <w:b/>
                <w:szCs w:val="24"/>
                <w:lang w:val="es-ES" w:eastAsia="en-US"/>
              </w:rPr>
              <w:t>Descripción</w:t>
            </w:r>
            <w:r w:rsidRPr="00DC1F4E">
              <w:rPr>
                <w:rFonts w:cs="Arial"/>
                <w:szCs w:val="24"/>
                <w:lang w:val="es-ES" w:eastAsia="en-US"/>
              </w:rPr>
              <w:t xml:space="preserve"> Equipo de Comunicación- </w:t>
            </w:r>
            <w:r w:rsidRPr="00DC1F4E">
              <w:rPr>
                <w:rFonts w:cs="Arial"/>
                <w:b/>
                <w:szCs w:val="24"/>
                <w:lang w:val="es-ES" w:eastAsia="en-US"/>
              </w:rPr>
              <w:t>Numero de Calibre</w:t>
            </w:r>
            <w:r w:rsidRPr="00DC1F4E">
              <w:rPr>
                <w:rFonts w:cs="Arial"/>
                <w:szCs w:val="24"/>
                <w:lang w:val="es-ES" w:eastAsia="en-US"/>
              </w:rPr>
              <w:t xml:space="preserve"> 1670010010- </w:t>
            </w:r>
            <w:r w:rsidRPr="00DC1F4E">
              <w:rPr>
                <w:rFonts w:cs="Arial"/>
                <w:b/>
                <w:szCs w:val="24"/>
                <w:lang w:val="es-ES" w:eastAsia="en-US"/>
              </w:rPr>
              <w:t>Número de Serie</w:t>
            </w:r>
            <w:r w:rsidRPr="00DC1F4E">
              <w:rPr>
                <w:rFonts w:cs="Arial"/>
                <w:szCs w:val="24"/>
                <w:lang w:val="es-ES" w:eastAsia="en-US"/>
              </w:rPr>
              <w:t xml:space="preserve"> 1883256. Precio peritaje $ 433.000</w:t>
            </w:r>
          </w:p>
          <w:p w14:paraId="61286FA8" w14:textId="77777777" w:rsidR="00526FF0" w:rsidRPr="00DC1F4E" w:rsidRDefault="00526FF0" w:rsidP="00DC1F4E">
            <w:pPr>
              <w:jc w:val="both"/>
              <w:rPr>
                <w:rFonts w:cs="Arial"/>
                <w:szCs w:val="24"/>
                <w:lang w:val="es-ES" w:eastAsia="en-US"/>
              </w:rPr>
            </w:pPr>
          </w:p>
          <w:p w14:paraId="67507B10" w14:textId="77777777" w:rsidR="00526FF0" w:rsidRPr="00DC1F4E" w:rsidRDefault="00526FF0" w:rsidP="00DC1F4E">
            <w:pPr>
              <w:jc w:val="both"/>
              <w:rPr>
                <w:rFonts w:cs="Arial"/>
                <w:szCs w:val="24"/>
                <w:lang w:val="es-ES" w:eastAsia="en-US"/>
              </w:rPr>
            </w:pPr>
            <w:r w:rsidRPr="00DC1F4E">
              <w:rPr>
                <w:rFonts w:cs="Arial"/>
                <w:szCs w:val="24"/>
                <w:lang w:val="es-ES" w:eastAsia="en-US"/>
              </w:rPr>
              <w:lastRenderedPageBreak/>
              <w:t xml:space="preserve">Radio frecuencia Numero de Inventario 8004030000000000001883258 – Activo Fijo 167000002930 – </w:t>
            </w:r>
            <w:r w:rsidRPr="00DC1F4E">
              <w:rPr>
                <w:rFonts w:cs="Arial"/>
                <w:b/>
                <w:szCs w:val="24"/>
                <w:lang w:val="es-ES" w:eastAsia="en-US"/>
              </w:rPr>
              <w:t>denominación</w:t>
            </w:r>
            <w:r w:rsidRPr="00DC1F4E">
              <w:rPr>
                <w:rFonts w:cs="Arial"/>
                <w:szCs w:val="24"/>
                <w:lang w:val="es-ES" w:eastAsia="en-US"/>
              </w:rPr>
              <w:t xml:space="preserve"> Equipo de Radiofrecuencia – </w:t>
            </w:r>
            <w:r w:rsidRPr="00DC1F4E">
              <w:rPr>
                <w:rFonts w:cs="Arial"/>
                <w:b/>
                <w:szCs w:val="24"/>
                <w:lang w:val="es-ES" w:eastAsia="en-US"/>
              </w:rPr>
              <w:t>Descripción</w:t>
            </w:r>
            <w:r w:rsidRPr="00DC1F4E">
              <w:rPr>
                <w:rFonts w:cs="Arial"/>
                <w:szCs w:val="24"/>
                <w:lang w:val="es-ES" w:eastAsia="en-US"/>
              </w:rPr>
              <w:t xml:space="preserve"> Equipo de Comunicación- </w:t>
            </w:r>
            <w:r w:rsidRPr="00DC1F4E">
              <w:rPr>
                <w:rFonts w:cs="Arial"/>
                <w:b/>
                <w:szCs w:val="24"/>
                <w:lang w:val="es-ES" w:eastAsia="en-US"/>
              </w:rPr>
              <w:t>Numero de Calibre</w:t>
            </w:r>
            <w:r w:rsidRPr="00DC1F4E">
              <w:rPr>
                <w:rFonts w:cs="Arial"/>
                <w:szCs w:val="24"/>
                <w:lang w:val="es-ES" w:eastAsia="en-US"/>
              </w:rPr>
              <w:t xml:space="preserve"> 1670010010- </w:t>
            </w:r>
            <w:r w:rsidRPr="00DC1F4E">
              <w:rPr>
                <w:rFonts w:cs="Arial"/>
                <w:b/>
                <w:szCs w:val="24"/>
                <w:lang w:val="es-ES" w:eastAsia="en-US"/>
              </w:rPr>
              <w:t>Número de Serie</w:t>
            </w:r>
            <w:r w:rsidRPr="00DC1F4E">
              <w:rPr>
                <w:rFonts w:cs="Arial"/>
                <w:szCs w:val="24"/>
                <w:lang w:val="es-ES" w:eastAsia="en-US"/>
              </w:rPr>
              <w:t xml:space="preserve"> 1883258 precio de peritaje $ 1´524.000</w:t>
            </w:r>
          </w:p>
          <w:p w14:paraId="158DF865" w14:textId="77777777" w:rsidR="00526FF0" w:rsidRPr="00DC1F4E" w:rsidRDefault="00526FF0" w:rsidP="00DC1F4E">
            <w:pPr>
              <w:jc w:val="both"/>
              <w:rPr>
                <w:rFonts w:cs="Arial"/>
                <w:szCs w:val="24"/>
                <w:lang w:val="es-ES" w:eastAsia="en-US"/>
              </w:rPr>
            </w:pPr>
          </w:p>
          <w:p w14:paraId="027EFD88" w14:textId="77777777" w:rsidR="00526FF0" w:rsidRPr="00DC1F4E" w:rsidRDefault="00526FF0" w:rsidP="00DC1F4E">
            <w:pPr>
              <w:jc w:val="both"/>
              <w:rPr>
                <w:rFonts w:cs="Arial"/>
                <w:b/>
                <w:szCs w:val="24"/>
                <w:lang w:val="es-ES" w:eastAsia="en-US"/>
              </w:rPr>
            </w:pPr>
            <w:r w:rsidRPr="00DC1F4E">
              <w:rPr>
                <w:rFonts w:cs="Arial"/>
                <w:b/>
                <w:szCs w:val="24"/>
                <w:lang w:val="es-ES" w:eastAsia="en-US"/>
              </w:rPr>
              <w:t xml:space="preserve">SEPTIMO: ENVIAR </w:t>
            </w:r>
            <w:r w:rsidRPr="00DC1F4E">
              <w:rPr>
                <w:rFonts w:cs="Arial"/>
                <w:szCs w:val="24"/>
                <w:lang w:val="es-ES" w:eastAsia="en-US"/>
              </w:rPr>
              <w:t>a</w:t>
            </w:r>
            <w:r w:rsidRPr="00DC1F4E">
              <w:rPr>
                <w:rFonts w:cs="Arial"/>
                <w:b/>
                <w:szCs w:val="24"/>
                <w:lang w:val="es-ES" w:eastAsia="en-US"/>
              </w:rPr>
              <w:t xml:space="preserve"> CEDE 6 </w:t>
            </w:r>
            <w:r w:rsidRPr="00DC1F4E">
              <w:rPr>
                <w:rFonts w:cs="Arial"/>
                <w:szCs w:val="24"/>
                <w:lang w:val="es-ES" w:eastAsia="en-US"/>
              </w:rPr>
              <w:t xml:space="preserve">para la respectiva publicación en la orden administrativa de los servicios – </w:t>
            </w:r>
            <w:r w:rsidRPr="00DC1F4E">
              <w:rPr>
                <w:rFonts w:cs="Arial"/>
                <w:b/>
                <w:szCs w:val="24"/>
                <w:lang w:val="es-ES" w:eastAsia="en-US"/>
              </w:rPr>
              <w:t xml:space="preserve">OAS, </w:t>
            </w:r>
            <w:r w:rsidRPr="00DC1F4E">
              <w:rPr>
                <w:rFonts w:cs="Arial"/>
                <w:szCs w:val="24"/>
                <w:lang w:val="es-ES" w:eastAsia="en-US"/>
              </w:rPr>
              <w:t xml:space="preserve">la presente </w:t>
            </w:r>
            <w:r w:rsidRPr="00DC1F4E">
              <w:rPr>
                <w:rFonts w:cs="Arial"/>
                <w:b/>
                <w:szCs w:val="24"/>
                <w:lang w:val="es-ES" w:eastAsia="en-US"/>
              </w:rPr>
              <w:t>investigación</w:t>
            </w:r>
            <w:r w:rsidRPr="00DC1F4E">
              <w:rPr>
                <w:rFonts w:cs="Arial"/>
                <w:szCs w:val="24"/>
                <w:lang w:val="es-ES" w:eastAsia="en-US"/>
              </w:rPr>
              <w:t xml:space="preserve"> administrativa por procedimiento abreviado   bajo el número 002- 2019, lo anterior de conformidad con lo expuesto en la parte motiva del presente proveído.  </w:t>
            </w:r>
          </w:p>
          <w:p w14:paraId="5CD0FEC8" w14:textId="77777777" w:rsidR="00526FF0" w:rsidRPr="00DC1F4E" w:rsidRDefault="00526FF0" w:rsidP="00DC1F4E">
            <w:pPr>
              <w:jc w:val="both"/>
              <w:rPr>
                <w:rFonts w:cs="Arial"/>
                <w:szCs w:val="24"/>
                <w:lang w:val="es-ES" w:eastAsia="en-US"/>
              </w:rPr>
            </w:pPr>
          </w:p>
          <w:p w14:paraId="58CB1739" w14:textId="77777777" w:rsidR="00526FF0" w:rsidRPr="00DC1F4E" w:rsidRDefault="00526FF0" w:rsidP="00DC1F4E">
            <w:pPr>
              <w:jc w:val="both"/>
              <w:rPr>
                <w:rFonts w:cs="Arial"/>
                <w:szCs w:val="24"/>
                <w:lang w:val="es-ES" w:eastAsia="en-US"/>
              </w:rPr>
            </w:pPr>
            <w:r w:rsidRPr="00DC1F4E">
              <w:rPr>
                <w:rFonts w:cs="Arial"/>
                <w:b/>
                <w:szCs w:val="24"/>
                <w:lang w:val="es-ES" w:eastAsia="en-US"/>
              </w:rPr>
              <w:t xml:space="preserve">OCTAVO: CONTRA </w:t>
            </w:r>
            <w:r w:rsidRPr="00DC1F4E">
              <w:rPr>
                <w:rFonts w:cs="Arial"/>
                <w:szCs w:val="24"/>
                <w:lang w:val="es-ES" w:eastAsia="en-US"/>
              </w:rPr>
              <w:t xml:space="preserve">presente providencia procede el recurso de </w:t>
            </w:r>
            <w:r w:rsidRPr="00DC1F4E">
              <w:rPr>
                <w:rFonts w:cs="Arial"/>
                <w:b/>
                <w:szCs w:val="24"/>
                <w:lang w:val="es-ES" w:eastAsia="en-US"/>
              </w:rPr>
              <w:t>REPOSICION</w:t>
            </w:r>
            <w:r w:rsidRPr="00DC1F4E">
              <w:rPr>
                <w:rFonts w:cs="Arial"/>
                <w:szCs w:val="24"/>
                <w:lang w:val="es-ES" w:eastAsia="en-US"/>
              </w:rPr>
              <w:t xml:space="preserve"> en los términos previstos en el artículo 64 de la ley 1476 de 2011. Dicho recurso deberá interponerse y sustentarse dentro de los cinco (5) días siguientes a la diligencia de notificación de la decisión administrativa y deberá surtirse sobre el original del proceso.</w:t>
            </w:r>
          </w:p>
          <w:p w14:paraId="0246CB04" w14:textId="77777777" w:rsidR="00526FF0" w:rsidRPr="00DC1F4E" w:rsidRDefault="00526FF0" w:rsidP="00DC1F4E">
            <w:pPr>
              <w:jc w:val="both"/>
              <w:rPr>
                <w:rFonts w:cs="Arial"/>
                <w:b/>
                <w:szCs w:val="24"/>
                <w:lang w:val="es-ES" w:eastAsia="en-US"/>
              </w:rPr>
            </w:pPr>
          </w:p>
          <w:p w14:paraId="70E6FBBE" w14:textId="147AF1C3" w:rsidR="00526FF0" w:rsidRPr="00DC1F4E" w:rsidRDefault="00526FF0" w:rsidP="00DC1F4E">
            <w:pPr>
              <w:jc w:val="both"/>
              <w:rPr>
                <w:rFonts w:cs="Arial"/>
                <w:szCs w:val="24"/>
                <w:lang w:val="es-ES" w:eastAsia="en-US"/>
              </w:rPr>
            </w:pPr>
            <w:r w:rsidRPr="00DC1F4E">
              <w:rPr>
                <w:rFonts w:cs="Arial"/>
                <w:b/>
                <w:szCs w:val="24"/>
                <w:lang w:val="es-ES" w:eastAsia="en-US"/>
              </w:rPr>
              <w:t xml:space="preserve">NOVENO: DAR </w:t>
            </w:r>
            <w:r w:rsidRPr="00DC1F4E">
              <w:rPr>
                <w:rFonts w:cs="Arial"/>
                <w:szCs w:val="24"/>
                <w:lang w:val="es-ES" w:eastAsia="en-US"/>
              </w:rPr>
              <w:t>los avisos de ley.</w:t>
            </w:r>
            <w:r w:rsidR="00DC1F4E">
              <w:rPr>
                <w:rFonts w:cs="Arial"/>
                <w:szCs w:val="24"/>
                <w:lang w:val="es-ES" w:eastAsia="en-US"/>
              </w:rPr>
              <w:t>”.</w:t>
            </w:r>
          </w:p>
          <w:p w14:paraId="68549711" w14:textId="77777777" w:rsidR="00526FF0" w:rsidRPr="00DC1F4E" w:rsidRDefault="00526FF0" w:rsidP="00DC1F4E">
            <w:pPr>
              <w:jc w:val="both"/>
              <w:rPr>
                <w:rFonts w:cs="Arial"/>
                <w:szCs w:val="24"/>
                <w:lang w:val="es-ES" w:eastAsia="en-US"/>
              </w:rPr>
            </w:pPr>
          </w:p>
        </w:tc>
      </w:tr>
      <w:tr w:rsidR="00526FF0" w:rsidRPr="00DC1F4E" w14:paraId="66BB8EC6" w14:textId="77777777" w:rsidTr="00CE5682">
        <w:trPr>
          <w:trHeight w:val="752"/>
        </w:trPr>
        <w:tc>
          <w:tcPr>
            <w:tcW w:w="2802" w:type="dxa"/>
            <w:shd w:val="clear" w:color="auto" w:fill="auto"/>
            <w:vAlign w:val="center"/>
          </w:tcPr>
          <w:p w14:paraId="443E139E" w14:textId="77777777" w:rsidR="00526FF0" w:rsidRPr="00DC1F4E" w:rsidRDefault="00526FF0" w:rsidP="00DC1F4E">
            <w:pPr>
              <w:rPr>
                <w:rFonts w:cs="Arial"/>
                <w:i w:val="0"/>
                <w:szCs w:val="24"/>
                <w:lang w:val="es-ES" w:eastAsia="en-US"/>
              </w:rPr>
            </w:pPr>
            <w:r w:rsidRPr="00DC1F4E">
              <w:rPr>
                <w:rFonts w:cs="Arial"/>
                <w:i w:val="0"/>
                <w:szCs w:val="24"/>
                <w:lang w:val="es-ES" w:eastAsia="en-US"/>
              </w:rPr>
              <w:lastRenderedPageBreak/>
              <w:t xml:space="preserve">COMPETENTE </w:t>
            </w:r>
          </w:p>
        </w:tc>
        <w:tc>
          <w:tcPr>
            <w:tcW w:w="6832" w:type="dxa"/>
            <w:shd w:val="clear" w:color="auto" w:fill="auto"/>
            <w:vAlign w:val="center"/>
          </w:tcPr>
          <w:p w14:paraId="1C837CA0" w14:textId="77777777" w:rsidR="00526FF0" w:rsidRPr="00DC1F4E" w:rsidRDefault="00526FF0" w:rsidP="00DC1F4E">
            <w:pPr>
              <w:jc w:val="both"/>
              <w:rPr>
                <w:rFonts w:cs="Arial"/>
                <w:b/>
                <w:i w:val="0"/>
                <w:szCs w:val="24"/>
                <w:lang w:val="es-ES" w:eastAsia="en-US"/>
              </w:rPr>
            </w:pPr>
            <w:r w:rsidRPr="00DC1F4E">
              <w:rPr>
                <w:rFonts w:cs="Arial"/>
                <w:i w:val="0"/>
                <w:szCs w:val="24"/>
                <w:lang w:val="es-ES" w:eastAsia="en-US"/>
              </w:rPr>
              <w:t>Mayor RICARDO ALONSO RINCON FONSECA</w:t>
            </w:r>
          </w:p>
          <w:p w14:paraId="7B50D300" w14:textId="77777777" w:rsidR="00526FF0" w:rsidRPr="00DC1F4E" w:rsidRDefault="00526FF0" w:rsidP="00DC1F4E">
            <w:pPr>
              <w:jc w:val="both"/>
              <w:rPr>
                <w:rFonts w:cs="Arial"/>
                <w:i w:val="0"/>
                <w:szCs w:val="24"/>
                <w:lang w:val="es-ES" w:eastAsia="en-US"/>
              </w:rPr>
            </w:pPr>
            <w:r w:rsidRPr="00DC1F4E">
              <w:rPr>
                <w:rFonts w:cs="Arial"/>
                <w:i w:val="0"/>
                <w:szCs w:val="24"/>
                <w:lang w:val="es-ES" w:eastAsia="en-US"/>
              </w:rPr>
              <w:t xml:space="preserve">Ejecutivo y Segundo Comandante Batallón de Apoyo y Servicio Para el Combate No. 2 “ Cacique Alonso </w:t>
            </w:r>
            <w:proofErr w:type="spellStart"/>
            <w:r w:rsidRPr="00DC1F4E">
              <w:rPr>
                <w:rFonts w:cs="Arial"/>
                <w:i w:val="0"/>
                <w:szCs w:val="24"/>
                <w:lang w:val="es-ES" w:eastAsia="en-US"/>
              </w:rPr>
              <w:t>Xeque</w:t>
            </w:r>
            <w:proofErr w:type="spellEnd"/>
            <w:r w:rsidRPr="00DC1F4E">
              <w:rPr>
                <w:rFonts w:cs="Arial"/>
                <w:i w:val="0"/>
                <w:szCs w:val="24"/>
                <w:lang w:val="es-ES" w:eastAsia="en-US"/>
              </w:rPr>
              <w:t xml:space="preserve">” </w:t>
            </w:r>
          </w:p>
        </w:tc>
      </w:tr>
      <w:tr w:rsidR="00526FF0" w:rsidRPr="00DC1F4E" w14:paraId="72C7CA0F" w14:textId="77777777" w:rsidTr="00CE5682">
        <w:tc>
          <w:tcPr>
            <w:tcW w:w="2802" w:type="dxa"/>
            <w:shd w:val="clear" w:color="auto" w:fill="auto"/>
            <w:vAlign w:val="center"/>
          </w:tcPr>
          <w:p w14:paraId="446131CC" w14:textId="77777777" w:rsidR="00526FF0" w:rsidRPr="00DC1F4E" w:rsidRDefault="00526FF0" w:rsidP="00DC1F4E">
            <w:pPr>
              <w:pStyle w:val="Sinespaciado"/>
              <w:rPr>
                <w:rFonts w:ascii="Arial" w:hAnsi="Arial" w:cs="Arial"/>
                <w:sz w:val="24"/>
                <w:szCs w:val="24"/>
              </w:rPr>
            </w:pPr>
            <w:r w:rsidRPr="00DC1F4E">
              <w:rPr>
                <w:rFonts w:ascii="Arial" w:hAnsi="Arial" w:cs="Arial"/>
                <w:sz w:val="24"/>
                <w:szCs w:val="24"/>
              </w:rPr>
              <w:t xml:space="preserve">NOTIFICACIÓN DE LOS SUJETOS PROCESALES                                                                                                                                                                                                                                                                                                                                                                                                                                                                                                                                                                                                                                                                                                                                                                                                                                                                                                                                                                                                                                                                                                                                                                                                                                                                                                                                                                                                                                                                                                                                                                                                                                                                                                                                                                                                                                                                                                                                                                                                                                                                                                                                                                                                                                                                                                                                                                                                                                                                                                                                                                                                                                                         </w:t>
            </w:r>
          </w:p>
        </w:tc>
        <w:tc>
          <w:tcPr>
            <w:tcW w:w="6832" w:type="dxa"/>
            <w:shd w:val="clear" w:color="auto" w:fill="auto"/>
            <w:vAlign w:val="center"/>
          </w:tcPr>
          <w:p w14:paraId="6D6C6767" w14:textId="5B29EAF9" w:rsidR="00526FF0" w:rsidRPr="00DC1F4E" w:rsidRDefault="00526FF0" w:rsidP="00DC1F4E">
            <w:pPr>
              <w:pStyle w:val="Sinespaciado"/>
              <w:jc w:val="both"/>
              <w:rPr>
                <w:rFonts w:ascii="Arial" w:hAnsi="Arial" w:cs="Arial"/>
                <w:sz w:val="24"/>
                <w:szCs w:val="24"/>
                <w:lang w:val="es-CO"/>
              </w:rPr>
            </w:pPr>
            <w:r w:rsidRPr="00DC1F4E">
              <w:rPr>
                <w:rFonts w:ascii="Arial" w:hAnsi="Arial" w:cs="Arial"/>
                <w:sz w:val="24"/>
                <w:szCs w:val="24"/>
              </w:rPr>
              <w:t>12 de agosto de 2021</w:t>
            </w:r>
            <w:r w:rsidRPr="00DC1F4E">
              <w:rPr>
                <w:rFonts w:ascii="Arial" w:hAnsi="Arial" w:cs="Arial"/>
                <w:sz w:val="24"/>
                <w:szCs w:val="24"/>
                <w:lang w:val="es-CO"/>
              </w:rPr>
              <w:t>, Notificación personal al Sargento Segundo ® ELIAS DAVID BEDOYA MARZOLA C.C. 78.038.089.</w:t>
            </w:r>
          </w:p>
        </w:tc>
      </w:tr>
      <w:tr w:rsidR="00526FF0" w:rsidRPr="00DC1F4E" w14:paraId="5F9C2F9F" w14:textId="77777777" w:rsidTr="00CE5682">
        <w:tc>
          <w:tcPr>
            <w:tcW w:w="2802" w:type="dxa"/>
            <w:tcBorders>
              <w:top w:val="single" w:sz="4" w:space="0" w:color="auto"/>
              <w:left w:val="single" w:sz="4" w:space="0" w:color="auto"/>
              <w:bottom w:val="single" w:sz="4" w:space="0" w:color="auto"/>
              <w:right w:val="single" w:sz="4" w:space="0" w:color="auto"/>
            </w:tcBorders>
            <w:shd w:val="clear" w:color="auto" w:fill="auto"/>
            <w:vAlign w:val="center"/>
          </w:tcPr>
          <w:p w14:paraId="759F9429" w14:textId="77777777" w:rsidR="00526FF0" w:rsidRPr="00DC1F4E" w:rsidRDefault="00526FF0" w:rsidP="00DC1F4E">
            <w:pPr>
              <w:pStyle w:val="Sinespaciado"/>
              <w:rPr>
                <w:rFonts w:ascii="Arial" w:hAnsi="Arial" w:cs="Arial"/>
                <w:sz w:val="24"/>
                <w:szCs w:val="24"/>
              </w:rPr>
            </w:pPr>
            <w:r w:rsidRPr="00DC1F4E">
              <w:rPr>
                <w:rFonts w:ascii="Arial" w:hAnsi="Arial" w:cs="Arial"/>
                <w:sz w:val="24"/>
                <w:szCs w:val="24"/>
              </w:rPr>
              <w:t>EJECUTORIA</w:t>
            </w:r>
          </w:p>
        </w:tc>
        <w:tc>
          <w:tcPr>
            <w:tcW w:w="6832" w:type="dxa"/>
            <w:tcBorders>
              <w:top w:val="single" w:sz="4" w:space="0" w:color="auto"/>
              <w:left w:val="single" w:sz="4" w:space="0" w:color="auto"/>
              <w:bottom w:val="single" w:sz="4" w:space="0" w:color="auto"/>
              <w:right w:val="single" w:sz="4" w:space="0" w:color="auto"/>
            </w:tcBorders>
            <w:shd w:val="clear" w:color="auto" w:fill="auto"/>
            <w:vAlign w:val="center"/>
          </w:tcPr>
          <w:p w14:paraId="0603ECB2" w14:textId="77777777" w:rsidR="00526FF0" w:rsidRPr="00DC1F4E" w:rsidRDefault="00526FF0" w:rsidP="00DC1F4E">
            <w:pPr>
              <w:pStyle w:val="Sinespaciado"/>
              <w:jc w:val="both"/>
              <w:rPr>
                <w:rFonts w:ascii="Arial" w:hAnsi="Arial" w:cs="Arial"/>
                <w:sz w:val="24"/>
                <w:szCs w:val="24"/>
              </w:rPr>
            </w:pPr>
            <w:r w:rsidRPr="00DC1F4E">
              <w:rPr>
                <w:rFonts w:ascii="Arial" w:hAnsi="Arial" w:cs="Arial"/>
                <w:sz w:val="24"/>
                <w:szCs w:val="24"/>
              </w:rPr>
              <w:t>23 de agosto de 2021.</w:t>
            </w:r>
          </w:p>
        </w:tc>
      </w:tr>
      <w:tr w:rsidR="00526FF0" w:rsidRPr="00DC1F4E" w14:paraId="0BCDDCFB" w14:textId="77777777" w:rsidTr="00CE5682">
        <w:tc>
          <w:tcPr>
            <w:tcW w:w="2802" w:type="dxa"/>
            <w:tcBorders>
              <w:top w:val="single" w:sz="4" w:space="0" w:color="auto"/>
              <w:left w:val="single" w:sz="4" w:space="0" w:color="auto"/>
              <w:bottom w:val="single" w:sz="4" w:space="0" w:color="auto"/>
              <w:right w:val="single" w:sz="4" w:space="0" w:color="auto"/>
            </w:tcBorders>
            <w:shd w:val="clear" w:color="auto" w:fill="auto"/>
            <w:vAlign w:val="center"/>
          </w:tcPr>
          <w:p w14:paraId="05DBC121" w14:textId="77777777" w:rsidR="00526FF0" w:rsidRPr="00DC1F4E" w:rsidRDefault="00526FF0" w:rsidP="00DC1F4E">
            <w:pPr>
              <w:pStyle w:val="Sinespaciado"/>
              <w:rPr>
                <w:rFonts w:ascii="Arial" w:hAnsi="Arial" w:cs="Arial"/>
                <w:sz w:val="24"/>
                <w:szCs w:val="24"/>
              </w:rPr>
            </w:pPr>
            <w:r w:rsidRPr="00DC1F4E">
              <w:rPr>
                <w:rFonts w:ascii="Arial" w:hAnsi="Arial" w:cs="Arial"/>
                <w:sz w:val="24"/>
                <w:szCs w:val="24"/>
              </w:rPr>
              <w:t xml:space="preserve">AUTO ACLARATORIO </w:t>
            </w:r>
          </w:p>
        </w:tc>
        <w:tc>
          <w:tcPr>
            <w:tcW w:w="6832" w:type="dxa"/>
            <w:tcBorders>
              <w:top w:val="single" w:sz="4" w:space="0" w:color="auto"/>
              <w:left w:val="single" w:sz="4" w:space="0" w:color="auto"/>
              <w:bottom w:val="single" w:sz="4" w:space="0" w:color="auto"/>
              <w:right w:val="single" w:sz="4" w:space="0" w:color="auto"/>
            </w:tcBorders>
            <w:shd w:val="clear" w:color="auto" w:fill="auto"/>
            <w:vAlign w:val="center"/>
          </w:tcPr>
          <w:p w14:paraId="5A8CC4B6" w14:textId="170495F0" w:rsidR="00526FF0" w:rsidRPr="00DC1F4E" w:rsidRDefault="00DC1F4E" w:rsidP="00DC1F4E">
            <w:pPr>
              <w:pStyle w:val="Sinespaciado"/>
              <w:jc w:val="both"/>
              <w:rPr>
                <w:rFonts w:ascii="Arial" w:hAnsi="Arial" w:cs="Arial"/>
                <w:i/>
                <w:sz w:val="24"/>
                <w:szCs w:val="24"/>
              </w:rPr>
            </w:pPr>
            <w:r w:rsidRPr="00DC1F4E">
              <w:rPr>
                <w:rFonts w:ascii="Arial" w:hAnsi="Arial" w:cs="Arial"/>
                <w:i/>
                <w:sz w:val="24"/>
                <w:szCs w:val="24"/>
              </w:rPr>
              <w:t>“</w:t>
            </w:r>
            <w:r w:rsidR="00526FF0" w:rsidRPr="00DC1F4E">
              <w:rPr>
                <w:rFonts w:ascii="Arial" w:hAnsi="Arial" w:cs="Arial"/>
                <w:i/>
                <w:sz w:val="24"/>
                <w:szCs w:val="24"/>
              </w:rPr>
              <w:t>Fecha 21 de junio de 2022</w:t>
            </w:r>
          </w:p>
          <w:p w14:paraId="65635D05" w14:textId="77777777" w:rsidR="00526FF0" w:rsidRPr="00DC1F4E" w:rsidRDefault="00526FF0" w:rsidP="00DC1F4E">
            <w:pPr>
              <w:pStyle w:val="Sinespaciado"/>
              <w:jc w:val="both"/>
              <w:rPr>
                <w:rFonts w:ascii="Arial" w:hAnsi="Arial" w:cs="Arial"/>
                <w:i/>
                <w:sz w:val="24"/>
                <w:szCs w:val="24"/>
              </w:rPr>
            </w:pPr>
          </w:p>
          <w:p w14:paraId="2FF48007" w14:textId="77777777" w:rsidR="00526FF0" w:rsidRPr="00DC1F4E" w:rsidRDefault="00526FF0" w:rsidP="00DC1F4E">
            <w:pPr>
              <w:jc w:val="both"/>
              <w:rPr>
                <w:rFonts w:cs="Arial"/>
                <w:szCs w:val="24"/>
                <w:lang w:eastAsia="en-US"/>
              </w:rPr>
            </w:pPr>
            <w:r w:rsidRPr="00DC1F4E">
              <w:rPr>
                <w:rFonts w:cs="Arial"/>
                <w:b/>
                <w:szCs w:val="24"/>
                <w:lang w:eastAsia="en-US"/>
              </w:rPr>
              <w:t xml:space="preserve">PRIMERO: DECLARAR ADMINISTRATIVAMENTE RESPONSABLE </w:t>
            </w:r>
            <w:r w:rsidRPr="00DC1F4E">
              <w:rPr>
                <w:rFonts w:cs="Arial"/>
                <w:szCs w:val="24"/>
                <w:lang w:eastAsia="en-US"/>
              </w:rPr>
              <w:t>al señor Sargento Segundo® ELIAS DAVID BEDOYA MARZOLA identificado con la cedula de ciudadanía No. 78.038.089 quien para la fecha de los hechos se desempeñó como almacenista de armamento BASPC No.2, por la pérdida de los equipos de radiofrecuencia que se relacionan a continuación, lo anterior de conformidad a los fundamentos activos y jurídicos discurridos en la parte considerativa de la presente providencia:</w:t>
            </w:r>
          </w:p>
          <w:p w14:paraId="51E06602" w14:textId="77777777" w:rsidR="00526FF0" w:rsidRPr="00DC1F4E" w:rsidRDefault="00526FF0" w:rsidP="00DC1F4E">
            <w:pPr>
              <w:jc w:val="both"/>
              <w:rPr>
                <w:rFonts w:cs="Arial"/>
                <w:szCs w:val="24"/>
                <w:lang w:eastAsia="en-US"/>
              </w:rPr>
            </w:pPr>
          </w:p>
          <w:tbl>
            <w:tblPr>
              <w:tblW w:w="64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1"/>
              <w:gridCol w:w="790"/>
              <w:gridCol w:w="903"/>
              <w:gridCol w:w="790"/>
              <w:gridCol w:w="791"/>
              <w:gridCol w:w="1282"/>
              <w:gridCol w:w="790"/>
            </w:tblGrid>
            <w:tr w:rsidR="00526FF0" w:rsidRPr="00D74A30" w14:paraId="45703270" w14:textId="77777777" w:rsidTr="00526FF0">
              <w:trPr>
                <w:trHeight w:val="300"/>
              </w:trPr>
              <w:tc>
                <w:tcPr>
                  <w:tcW w:w="1061" w:type="dxa"/>
                  <w:shd w:val="clear" w:color="auto" w:fill="auto"/>
                </w:tcPr>
                <w:p w14:paraId="28B62FEC" w14:textId="77777777" w:rsidR="00526FF0" w:rsidRPr="00D74A30" w:rsidRDefault="00526FF0" w:rsidP="00DC1F4E">
                  <w:pPr>
                    <w:jc w:val="both"/>
                    <w:rPr>
                      <w:rFonts w:cs="Arial"/>
                      <w:sz w:val="14"/>
                      <w:szCs w:val="24"/>
                      <w:lang w:eastAsia="en-US"/>
                    </w:rPr>
                  </w:pPr>
                  <w:r w:rsidRPr="00D74A30">
                    <w:rPr>
                      <w:rFonts w:cs="Arial"/>
                      <w:sz w:val="14"/>
                      <w:szCs w:val="24"/>
                      <w:lang w:eastAsia="en-US"/>
                    </w:rPr>
                    <w:t xml:space="preserve">Numero de Activo Fijo </w:t>
                  </w:r>
                </w:p>
              </w:tc>
              <w:tc>
                <w:tcPr>
                  <w:tcW w:w="790" w:type="dxa"/>
                  <w:shd w:val="clear" w:color="auto" w:fill="auto"/>
                </w:tcPr>
                <w:p w14:paraId="7059385D" w14:textId="77777777" w:rsidR="00526FF0" w:rsidRPr="00D74A30" w:rsidRDefault="00526FF0" w:rsidP="00DC1F4E">
                  <w:pPr>
                    <w:jc w:val="both"/>
                    <w:rPr>
                      <w:rFonts w:cs="Arial"/>
                      <w:sz w:val="14"/>
                      <w:szCs w:val="24"/>
                      <w:lang w:eastAsia="en-US"/>
                    </w:rPr>
                  </w:pPr>
                  <w:r w:rsidRPr="00D74A30">
                    <w:rPr>
                      <w:rFonts w:cs="Arial"/>
                      <w:sz w:val="14"/>
                      <w:szCs w:val="24"/>
                      <w:lang w:eastAsia="en-US"/>
                    </w:rPr>
                    <w:t xml:space="preserve"> Activo Fijo </w:t>
                  </w:r>
                </w:p>
              </w:tc>
              <w:tc>
                <w:tcPr>
                  <w:tcW w:w="903" w:type="dxa"/>
                  <w:shd w:val="clear" w:color="auto" w:fill="auto"/>
                </w:tcPr>
                <w:p w14:paraId="29D43A81" w14:textId="77777777" w:rsidR="00526FF0" w:rsidRPr="00D74A30" w:rsidRDefault="00526FF0" w:rsidP="00DC1F4E">
                  <w:pPr>
                    <w:jc w:val="both"/>
                    <w:rPr>
                      <w:rFonts w:cs="Arial"/>
                      <w:sz w:val="14"/>
                      <w:szCs w:val="24"/>
                      <w:lang w:eastAsia="en-US"/>
                    </w:rPr>
                  </w:pPr>
                  <w:r w:rsidRPr="00D74A30">
                    <w:rPr>
                      <w:rFonts w:cs="Arial"/>
                      <w:sz w:val="14"/>
                      <w:szCs w:val="24"/>
                      <w:lang w:eastAsia="en-US"/>
                    </w:rPr>
                    <w:t>Denominación |</w:t>
                  </w:r>
                </w:p>
              </w:tc>
              <w:tc>
                <w:tcPr>
                  <w:tcW w:w="790" w:type="dxa"/>
                  <w:shd w:val="clear" w:color="auto" w:fill="auto"/>
                </w:tcPr>
                <w:p w14:paraId="4DD51DEF" w14:textId="77777777" w:rsidR="00526FF0" w:rsidRPr="00D74A30" w:rsidRDefault="00526FF0" w:rsidP="00DC1F4E">
                  <w:pPr>
                    <w:jc w:val="both"/>
                    <w:rPr>
                      <w:rFonts w:cs="Arial"/>
                      <w:sz w:val="14"/>
                      <w:szCs w:val="24"/>
                      <w:lang w:eastAsia="en-US"/>
                    </w:rPr>
                  </w:pPr>
                  <w:r w:rsidRPr="00D74A30">
                    <w:rPr>
                      <w:rFonts w:cs="Arial"/>
                      <w:sz w:val="14"/>
                      <w:szCs w:val="24"/>
                      <w:lang w:eastAsia="en-US"/>
                    </w:rPr>
                    <w:t>Descripción</w:t>
                  </w:r>
                </w:p>
              </w:tc>
              <w:tc>
                <w:tcPr>
                  <w:tcW w:w="791" w:type="dxa"/>
                  <w:shd w:val="clear" w:color="auto" w:fill="auto"/>
                </w:tcPr>
                <w:p w14:paraId="03EA4713" w14:textId="77777777" w:rsidR="00526FF0" w:rsidRPr="00D74A30" w:rsidRDefault="00526FF0" w:rsidP="00DC1F4E">
                  <w:pPr>
                    <w:jc w:val="both"/>
                    <w:rPr>
                      <w:rFonts w:cs="Arial"/>
                      <w:sz w:val="14"/>
                      <w:szCs w:val="24"/>
                      <w:lang w:eastAsia="en-US"/>
                    </w:rPr>
                  </w:pPr>
                  <w:r w:rsidRPr="00D74A30">
                    <w:rPr>
                      <w:rFonts w:cs="Arial"/>
                      <w:sz w:val="14"/>
                      <w:szCs w:val="24"/>
                      <w:lang w:eastAsia="en-US"/>
                    </w:rPr>
                    <w:t xml:space="preserve">No. Calibre </w:t>
                  </w:r>
                </w:p>
              </w:tc>
              <w:tc>
                <w:tcPr>
                  <w:tcW w:w="1282" w:type="dxa"/>
                  <w:shd w:val="clear" w:color="auto" w:fill="auto"/>
                </w:tcPr>
                <w:p w14:paraId="4DB550EF" w14:textId="77777777" w:rsidR="00526FF0" w:rsidRPr="00D74A30" w:rsidRDefault="00526FF0" w:rsidP="00DC1F4E">
                  <w:pPr>
                    <w:jc w:val="both"/>
                    <w:rPr>
                      <w:rFonts w:cs="Arial"/>
                      <w:sz w:val="14"/>
                      <w:szCs w:val="24"/>
                      <w:lang w:eastAsia="en-US"/>
                    </w:rPr>
                  </w:pPr>
                  <w:r w:rsidRPr="00D74A30">
                    <w:rPr>
                      <w:rFonts w:cs="Arial"/>
                      <w:sz w:val="14"/>
                      <w:szCs w:val="24"/>
                      <w:lang w:eastAsia="en-US"/>
                    </w:rPr>
                    <w:t xml:space="preserve">No. Serie </w:t>
                  </w:r>
                </w:p>
              </w:tc>
              <w:tc>
                <w:tcPr>
                  <w:tcW w:w="790" w:type="dxa"/>
                  <w:shd w:val="clear" w:color="auto" w:fill="auto"/>
                </w:tcPr>
                <w:p w14:paraId="3FEEC108" w14:textId="77777777" w:rsidR="00526FF0" w:rsidRPr="00D74A30" w:rsidRDefault="00526FF0" w:rsidP="00DC1F4E">
                  <w:pPr>
                    <w:jc w:val="both"/>
                    <w:rPr>
                      <w:rFonts w:cs="Arial"/>
                      <w:sz w:val="14"/>
                      <w:szCs w:val="24"/>
                      <w:lang w:eastAsia="en-US"/>
                    </w:rPr>
                  </w:pPr>
                  <w:r w:rsidRPr="00D74A30">
                    <w:rPr>
                      <w:rFonts w:cs="Arial"/>
                      <w:sz w:val="14"/>
                      <w:szCs w:val="24"/>
                      <w:lang w:eastAsia="en-US"/>
                    </w:rPr>
                    <w:t>Precio Perilla</w:t>
                  </w:r>
                </w:p>
              </w:tc>
            </w:tr>
            <w:tr w:rsidR="00526FF0" w:rsidRPr="00D74A30" w14:paraId="04C49309" w14:textId="77777777" w:rsidTr="00526FF0">
              <w:trPr>
                <w:trHeight w:val="452"/>
              </w:trPr>
              <w:tc>
                <w:tcPr>
                  <w:tcW w:w="1061" w:type="dxa"/>
                  <w:shd w:val="clear" w:color="auto" w:fill="auto"/>
                </w:tcPr>
                <w:p w14:paraId="7C4BC70E" w14:textId="77777777" w:rsidR="00526FF0" w:rsidRPr="00D74A30" w:rsidRDefault="00526FF0" w:rsidP="00DC1F4E">
                  <w:pPr>
                    <w:jc w:val="both"/>
                    <w:rPr>
                      <w:rFonts w:cs="Arial"/>
                      <w:sz w:val="14"/>
                      <w:szCs w:val="24"/>
                      <w:lang w:eastAsia="en-US"/>
                    </w:rPr>
                  </w:pPr>
                  <w:r w:rsidRPr="00D74A30">
                    <w:rPr>
                      <w:rFonts w:cs="Arial"/>
                      <w:sz w:val="14"/>
                      <w:szCs w:val="24"/>
                      <w:lang w:eastAsia="en-US"/>
                    </w:rPr>
                    <w:t>004030000000000001883256</w:t>
                  </w:r>
                </w:p>
              </w:tc>
              <w:tc>
                <w:tcPr>
                  <w:tcW w:w="790" w:type="dxa"/>
                  <w:shd w:val="clear" w:color="auto" w:fill="auto"/>
                </w:tcPr>
                <w:p w14:paraId="02205229" w14:textId="77777777" w:rsidR="00526FF0" w:rsidRPr="00D74A30" w:rsidRDefault="00526FF0" w:rsidP="00DC1F4E">
                  <w:pPr>
                    <w:jc w:val="both"/>
                    <w:rPr>
                      <w:rFonts w:cs="Arial"/>
                      <w:sz w:val="14"/>
                      <w:szCs w:val="24"/>
                      <w:lang w:eastAsia="en-US"/>
                    </w:rPr>
                  </w:pPr>
                  <w:r w:rsidRPr="00D74A30">
                    <w:rPr>
                      <w:rFonts w:cs="Arial"/>
                      <w:sz w:val="14"/>
                      <w:szCs w:val="24"/>
                      <w:lang w:eastAsia="en-US"/>
                    </w:rPr>
                    <w:t>167000002928</w:t>
                  </w:r>
                </w:p>
              </w:tc>
              <w:tc>
                <w:tcPr>
                  <w:tcW w:w="903" w:type="dxa"/>
                  <w:shd w:val="clear" w:color="auto" w:fill="auto"/>
                </w:tcPr>
                <w:p w14:paraId="2CFC9BEE" w14:textId="77777777" w:rsidR="00526FF0" w:rsidRPr="00D74A30" w:rsidRDefault="00526FF0" w:rsidP="00DC1F4E">
                  <w:pPr>
                    <w:jc w:val="both"/>
                    <w:rPr>
                      <w:rFonts w:cs="Arial"/>
                      <w:sz w:val="14"/>
                      <w:szCs w:val="24"/>
                      <w:lang w:eastAsia="en-US"/>
                    </w:rPr>
                  </w:pPr>
                  <w:r w:rsidRPr="00D74A30">
                    <w:rPr>
                      <w:rFonts w:cs="Arial"/>
                      <w:sz w:val="14"/>
                      <w:szCs w:val="24"/>
                      <w:lang w:eastAsia="en-US"/>
                    </w:rPr>
                    <w:t>Equipo de Radiofrecuencia</w:t>
                  </w:r>
                </w:p>
              </w:tc>
              <w:tc>
                <w:tcPr>
                  <w:tcW w:w="790" w:type="dxa"/>
                  <w:shd w:val="clear" w:color="auto" w:fill="auto"/>
                </w:tcPr>
                <w:p w14:paraId="71F6B34E" w14:textId="77777777" w:rsidR="00526FF0" w:rsidRPr="00D74A30" w:rsidRDefault="00526FF0" w:rsidP="00DC1F4E">
                  <w:pPr>
                    <w:jc w:val="both"/>
                    <w:rPr>
                      <w:rFonts w:cs="Arial"/>
                      <w:sz w:val="14"/>
                      <w:szCs w:val="24"/>
                      <w:lang w:eastAsia="en-US"/>
                    </w:rPr>
                  </w:pPr>
                  <w:r w:rsidRPr="00D74A30">
                    <w:rPr>
                      <w:rFonts w:cs="Arial"/>
                      <w:sz w:val="14"/>
                      <w:szCs w:val="24"/>
                      <w:lang w:eastAsia="en-US"/>
                    </w:rPr>
                    <w:t>Equipo de Comunicación</w:t>
                  </w:r>
                </w:p>
              </w:tc>
              <w:tc>
                <w:tcPr>
                  <w:tcW w:w="791" w:type="dxa"/>
                  <w:shd w:val="clear" w:color="auto" w:fill="auto"/>
                </w:tcPr>
                <w:p w14:paraId="2049B0DF" w14:textId="77777777" w:rsidR="00526FF0" w:rsidRPr="00D74A30" w:rsidRDefault="00526FF0" w:rsidP="00DC1F4E">
                  <w:pPr>
                    <w:jc w:val="both"/>
                    <w:rPr>
                      <w:rFonts w:cs="Arial"/>
                      <w:sz w:val="14"/>
                      <w:szCs w:val="24"/>
                      <w:lang w:eastAsia="en-US"/>
                    </w:rPr>
                  </w:pPr>
                  <w:r w:rsidRPr="00D74A30">
                    <w:rPr>
                      <w:rFonts w:cs="Arial"/>
                      <w:sz w:val="14"/>
                      <w:szCs w:val="24"/>
                      <w:lang w:eastAsia="en-US"/>
                    </w:rPr>
                    <w:t>1670010010</w:t>
                  </w:r>
                </w:p>
              </w:tc>
              <w:tc>
                <w:tcPr>
                  <w:tcW w:w="1282" w:type="dxa"/>
                  <w:shd w:val="clear" w:color="auto" w:fill="auto"/>
                </w:tcPr>
                <w:p w14:paraId="46132677" w14:textId="77777777" w:rsidR="00526FF0" w:rsidRPr="00D74A30" w:rsidRDefault="00526FF0" w:rsidP="00DC1F4E">
                  <w:pPr>
                    <w:jc w:val="both"/>
                    <w:rPr>
                      <w:rFonts w:cs="Arial"/>
                      <w:sz w:val="14"/>
                      <w:szCs w:val="24"/>
                      <w:lang w:eastAsia="en-US"/>
                    </w:rPr>
                  </w:pPr>
                  <w:r w:rsidRPr="00D74A30">
                    <w:rPr>
                      <w:rFonts w:cs="Arial"/>
                      <w:sz w:val="14"/>
                      <w:szCs w:val="24"/>
                      <w:lang w:eastAsia="en-US"/>
                    </w:rPr>
                    <w:t>1883256.</w:t>
                  </w:r>
                </w:p>
              </w:tc>
              <w:tc>
                <w:tcPr>
                  <w:tcW w:w="790" w:type="dxa"/>
                  <w:shd w:val="clear" w:color="auto" w:fill="auto"/>
                </w:tcPr>
                <w:p w14:paraId="67B779B2" w14:textId="77777777" w:rsidR="00526FF0" w:rsidRPr="00D74A30" w:rsidRDefault="00526FF0" w:rsidP="00DC1F4E">
                  <w:pPr>
                    <w:jc w:val="both"/>
                    <w:rPr>
                      <w:rFonts w:cs="Arial"/>
                      <w:sz w:val="14"/>
                      <w:szCs w:val="24"/>
                      <w:lang w:eastAsia="en-US"/>
                    </w:rPr>
                  </w:pPr>
                  <w:r w:rsidRPr="00D74A30">
                    <w:rPr>
                      <w:rFonts w:cs="Arial"/>
                      <w:sz w:val="14"/>
                      <w:szCs w:val="24"/>
                      <w:lang w:eastAsia="en-US"/>
                    </w:rPr>
                    <w:t>$433.000</w:t>
                  </w:r>
                </w:p>
              </w:tc>
            </w:tr>
            <w:tr w:rsidR="00526FF0" w:rsidRPr="00D74A30" w14:paraId="730891AC" w14:textId="77777777" w:rsidTr="00526FF0">
              <w:trPr>
                <w:trHeight w:val="627"/>
              </w:trPr>
              <w:tc>
                <w:tcPr>
                  <w:tcW w:w="1061" w:type="dxa"/>
                  <w:shd w:val="clear" w:color="auto" w:fill="auto"/>
                </w:tcPr>
                <w:p w14:paraId="04496CEE" w14:textId="77777777" w:rsidR="00526FF0" w:rsidRPr="00D74A30" w:rsidRDefault="00526FF0" w:rsidP="00DC1F4E">
                  <w:pPr>
                    <w:jc w:val="both"/>
                    <w:rPr>
                      <w:rFonts w:cs="Arial"/>
                      <w:sz w:val="14"/>
                      <w:szCs w:val="24"/>
                      <w:lang w:eastAsia="en-US"/>
                    </w:rPr>
                  </w:pPr>
                  <w:r w:rsidRPr="00D74A30">
                    <w:rPr>
                      <w:rFonts w:cs="Arial"/>
                      <w:sz w:val="14"/>
                      <w:szCs w:val="24"/>
                      <w:lang w:eastAsia="en-US"/>
                    </w:rPr>
                    <w:t>004030000000000001883258</w:t>
                  </w:r>
                </w:p>
              </w:tc>
              <w:tc>
                <w:tcPr>
                  <w:tcW w:w="790" w:type="dxa"/>
                  <w:shd w:val="clear" w:color="auto" w:fill="auto"/>
                </w:tcPr>
                <w:p w14:paraId="0FE4A3D5" w14:textId="77777777" w:rsidR="00526FF0" w:rsidRPr="00D74A30" w:rsidRDefault="00526FF0" w:rsidP="00DC1F4E">
                  <w:pPr>
                    <w:jc w:val="both"/>
                    <w:rPr>
                      <w:rFonts w:cs="Arial"/>
                      <w:sz w:val="14"/>
                      <w:szCs w:val="24"/>
                      <w:lang w:eastAsia="en-US"/>
                    </w:rPr>
                  </w:pPr>
                  <w:r w:rsidRPr="00D74A30">
                    <w:rPr>
                      <w:rFonts w:cs="Arial"/>
                      <w:sz w:val="14"/>
                      <w:szCs w:val="24"/>
                      <w:lang w:eastAsia="en-US"/>
                    </w:rPr>
                    <w:t>167000002930</w:t>
                  </w:r>
                </w:p>
              </w:tc>
              <w:tc>
                <w:tcPr>
                  <w:tcW w:w="903" w:type="dxa"/>
                  <w:shd w:val="clear" w:color="auto" w:fill="auto"/>
                </w:tcPr>
                <w:p w14:paraId="516DCCCA" w14:textId="77777777" w:rsidR="00526FF0" w:rsidRPr="00D74A30" w:rsidRDefault="00526FF0" w:rsidP="00DC1F4E">
                  <w:pPr>
                    <w:jc w:val="both"/>
                    <w:rPr>
                      <w:rFonts w:cs="Arial"/>
                      <w:sz w:val="14"/>
                      <w:szCs w:val="24"/>
                      <w:lang w:eastAsia="en-US"/>
                    </w:rPr>
                  </w:pPr>
                  <w:r w:rsidRPr="00D74A30">
                    <w:rPr>
                      <w:rFonts w:cs="Arial"/>
                      <w:sz w:val="14"/>
                      <w:szCs w:val="24"/>
                      <w:lang w:eastAsia="en-US"/>
                    </w:rPr>
                    <w:t>Equipo de Radiofrecuencia</w:t>
                  </w:r>
                </w:p>
              </w:tc>
              <w:tc>
                <w:tcPr>
                  <w:tcW w:w="790" w:type="dxa"/>
                  <w:shd w:val="clear" w:color="auto" w:fill="auto"/>
                </w:tcPr>
                <w:p w14:paraId="7C5633E0" w14:textId="77777777" w:rsidR="00526FF0" w:rsidRPr="00D74A30" w:rsidRDefault="00526FF0" w:rsidP="00DC1F4E">
                  <w:pPr>
                    <w:jc w:val="both"/>
                    <w:rPr>
                      <w:rFonts w:cs="Arial"/>
                      <w:sz w:val="14"/>
                      <w:szCs w:val="24"/>
                      <w:lang w:eastAsia="en-US"/>
                    </w:rPr>
                  </w:pPr>
                  <w:r w:rsidRPr="00D74A30">
                    <w:rPr>
                      <w:rFonts w:cs="Arial"/>
                      <w:sz w:val="14"/>
                      <w:szCs w:val="24"/>
                      <w:lang w:eastAsia="en-US"/>
                    </w:rPr>
                    <w:t>Equipo de Comunicación</w:t>
                  </w:r>
                </w:p>
              </w:tc>
              <w:tc>
                <w:tcPr>
                  <w:tcW w:w="791" w:type="dxa"/>
                  <w:shd w:val="clear" w:color="auto" w:fill="auto"/>
                </w:tcPr>
                <w:p w14:paraId="1211180E" w14:textId="77777777" w:rsidR="00526FF0" w:rsidRPr="00D74A30" w:rsidRDefault="00526FF0" w:rsidP="00DC1F4E">
                  <w:pPr>
                    <w:jc w:val="both"/>
                    <w:rPr>
                      <w:rFonts w:cs="Arial"/>
                      <w:sz w:val="14"/>
                      <w:szCs w:val="24"/>
                      <w:lang w:eastAsia="en-US"/>
                    </w:rPr>
                  </w:pPr>
                  <w:r w:rsidRPr="00D74A30">
                    <w:rPr>
                      <w:rFonts w:cs="Arial"/>
                      <w:sz w:val="14"/>
                      <w:szCs w:val="24"/>
                      <w:lang w:eastAsia="en-US"/>
                    </w:rPr>
                    <w:t>1670010010</w:t>
                  </w:r>
                </w:p>
              </w:tc>
              <w:tc>
                <w:tcPr>
                  <w:tcW w:w="1282" w:type="dxa"/>
                  <w:shd w:val="clear" w:color="auto" w:fill="auto"/>
                </w:tcPr>
                <w:p w14:paraId="34D49858" w14:textId="77777777" w:rsidR="00526FF0" w:rsidRPr="00D74A30" w:rsidRDefault="00526FF0" w:rsidP="00DC1F4E">
                  <w:pPr>
                    <w:jc w:val="both"/>
                    <w:rPr>
                      <w:rFonts w:cs="Arial"/>
                      <w:sz w:val="14"/>
                      <w:szCs w:val="24"/>
                      <w:lang w:eastAsia="en-US"/>
                    </w:rPr>
                  </w:pPr>
                  <w:r w:rsidRPr="00D74A30">
                    <w:rPr>
                      <w:rFonts w:cs="Arial"/>
                      <w:sz w:val="14"/>
                      <w:szCs w:val="24"/>
                      <w:lang w:eastAsia="en-US"/>
                    </w:rPr>
                    <w:t>1883258</w:t>
                  </w:r>
                </w:p>
                <w:p w14:paraId="5AE537D7" w14:textId="77777777" w:rsidR="00526FF0" w:rsidRPr="00D74A30" w:rsidRDefault="00526FF0" w:rsidP="00DC1F4E">
                  <w:pPr>
                    <w:jc w:val="both"/>
                    <w:rPr>
                      <w:rFonts w:cs="Arial"/>
                      <w:sz w:val="14"/>
                      <w:szCs w:val="24"/>
                      <w:lang w:eastAsia="en-US"/>
                    </w:rPr>
                  </w:pPr>
                  <w:r w:rsidRPr="00D74A30">
                    <w:rPr>
                      <w:rFonts w:cs="Arial"/>
                      <w:sz w:val="14"/>
                      <w:szCs w:val="24"/>
                      <w:lang w:eastAsia="en-US"/>
                    </w:rPr>
                    <w:t xml:space="preserve"> </w:t>
                  </w:r>
                </w:p>
                <w:p w14:paraId="269C2513" w14:textId="77777777" w:rsidR="00526FF0" w:rsidRPr="00D74A30" w:rsidRDefault="00526FF0" w:rsidP="00DC1F4E">
                  <w:pPr>
                    <w:jc w:val="both"/>
                    <w:rPr>
                      <w:rFonts w:cs="Arial"/>
                      <w:sz w:val="14"/>
                      <w:szCs w:val="24"/>
                      <w:lang w:eastAsia="en-US"/>
                    </w:rPr>
                  </w:pPr>
                </w:p>
              </w:tc>
              <w:tc>
                <w:tcPr>
                  <w:tcW w:w="790" w:type="dxa"/>
                  <w:shd w:val="clear" w:color="auto" w:fill="auto"/>
                </w:tcPr>
                <w:p w14:paraId="4F4707F1" w14:textId="77777777" w:rsidR="00526FF0" w:rsidRPr="00D74A30" w:rsidRDefault="00526FF0" w:rsidP="00DC1F4E">
                  <w:pPr>
                    <w:jc w:val="both"/>
                    <w:rPr>
                      <w:rFonts w:cs="Arial"/>
                      <w:sz w:val="14"/>
                      <w:szCs w:val="24"/>
                      <w:lang w:eastAsia="en-US"/>
                    </w:rPr>
                  </w:pPr>
                  <w:r w:rsidRPr="00D74A30">
                    <w:rPr>
                      <w:rFonts w:cs="Arial"/>
                      <w:sz w:val="14"/>
                      <w:szCs w:val="24"/>
                      <w:lang w:eastAsia="en-US"/>
                    </w:rPr>
                    <w:t>$1.524.000</w:t>
                  </w:r>
                </w:p>
              </w:tc>
            </w:tr>
          </w:tbl>
          <w:p w14:paraId="2AC96D9E" w14:textId="77777777" w:rsidR="00526FF0" w:rsidRPr="00DC1F4E" w:rsidRDefault="00526FF0" w:rsidP="00DC1F4E">
            <w:pPr>
              <w:jc w:val="both"/>
              <w:rPr>
                <w:szCs w:val="24"/>
              </w:rPr>
            </w:pPr>
          </w:p>
          <w:p w14:paraId="0C7F233D" w14:textId="3FC0BD48" w:rsidR="00526FF0" w:rsidRPr="00DC1F4E" w:rsidRDefault="00526FF0" w:rsidP="00DC1F4E">
            <w:pPr>
              <w:jc w:val="both"/>
              <w:rPr>
                <w:rFonts w:cs="Arial"/>
                <w:b/>
                <w:szCs w:val="24"/>
                <w:lang w:eastAsia="en-US"/>
              </w:rPr>
            </w:pPr>
            <w:r w:rsidRPr="00DC1F4E">
              <w:rPr>
                <w:rFonts w:cs="Arial"/>
                <w:b/>
                <w:szCs w:val="24"/>
                <w:lang w:eastAsia="en-US"/>
              </w:rPr>
              <w:t>SEXTO: ORDENAR la</w:t>
            </w:r>
            <w:r w:rsidRPr="00DC1F4E">
              <w:rPr>
                <w:rFonts w:cs="Arial"/>
                <w:szCs w:val="24"/>
                <w:lang w:eastAsia="en-US"/>
              </w:rPr>
              <w:t xml:space="preserve"> baja</w:t>
            </w:r>
            <w:r w:rsidRPr="00DC1F4E">
              <w:rPr>
                <w:rFonts w:cs="Arial"/>
                <w:b/>
                <w:szCs w:val="24"/>
                <w:lang w:eastAsia="en-US"/>
              </w:rPr>
              <w:t xml:space="preserve"> FISCAL </w:t>
            </w:r>
            <w:r w:rsidRPr="00DC1F4E">
              <w:rPr>
                <w:rFonts w:cs="Arial"/>
                <w:szCs w:val="24"/>
                <w:lang w:eastAsia="en-US"/>
              </w:rPr>
              <w:t xml:space="preserve">del siguiente material de los inventarios del Ejercito Nacional, y en consecuencia </w:t>
            </w:r>
            <w:r w:rsidRPr="00DC1F4E">
              <w:rPr>
                <w:rFonts w:cs="Arial"/>
                <w:b/>
                <w:szCs w:val="24"/>
                <w:lang w:eastAsia="en-US"/>
              </w:rPr>
              <w:lastRenderedPageBreak/>
              <w:t>ORDENAR</w:t>
            </w:r>
            <w:r w:rsidRPr="00DC1F4E">
              <w:rPr>
                <w:rFonts w:cs="Arial"/>
                <w:szCs w:val="24"/>
                <w:lang w:eastAsia="en-US"/>
              </w:rPr>
              <w:t xml:space="preserve">, la actualización dela información contenida en los registros físicos, magnéticos, o de otra índole, lo anterior de conformidad con lo expuesto en la parte motiva del presente proveído a los fundamentos activos y jurídicos </w:t>
            </w:r>
            <w:r w:rsidR="00DC1F4E" w:rsidRPr="00DC1F4E">
              <w:rPr>
                <w:rFonts w:cs="Arial"/>
                <w:szCs w:val="24"/>
                <w:lang w:eastAsia="en-US"/>
              </w:rPr>
              <w:t>discurridos en</w:t>
            </w:r>
            <w:r w:rsidRPr="00DC1F4E">
              <w:rPr>
                <w:rFonts w:cs="Arial"/>
                <w:szCs w:val="24"/>
                <w:lang w:eastAsia="en-US"/>
              </w:rPr>
              <w:t xml:space="preserve"> la parte considerativa del </w:t>
            </w:r>
            <w:r w:rsidR="00DC1F4E" w:rsidRPr="00DC1F4E">
              <w:rPr>
                <w:rFonts w:cs="Arial"/>
                <w:szCs w:val="24"/>
                <w:lang w:eastAsia="en-US"/>
              </w:rPr>
              <w:t>presente proveído</w:t>
            </w:r>
            <w:r w:rsidR="00DC1F4E">
              <w:rPr>
                <w:rFonts w:cs="Arial"/>
                <w:szCs w:val="24"/>
                <w:lang w:eastAsia="en-US"/>
              </w:rPr>
              <w:t>.</w:t>
            </w:r>
          </w:p>
          <w:p w14:paraId="047790AA" w14:textId="77777777" w:rsidR="00526FF0" w:rsidRPr="00DC1F4E" w:rsidRDefault="00526FF0" w:rsidP="00DC1F4E">
            <w:pPr>
              <w:pStyle w:val="Sinespaciado"/>
              <w:jc w:val="both"/>
              <w:rPr>
                <w:rFonts w:ascii="Arial" w:hAnsi="Arial" w:cs="Arial"/>
                <w:i/>
                <w:sz w:val="24"/>
                <w:szCs w:val="24"/>
                <w:lang w:val="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2"/>
              <w:gridCol w:w="912"/>
              <w:gridCol w:w="1043"/>
              <w:gridCol w:w="912"/>
              <w:gridCol w:w="912"/>
              <w:gridCol w:w="782"/>
              <w:gridCol w:w="781"/>
            </w:tblGrid>
            <w:tr w:rsidR="00526FF0" w:rsidRPr="00D74A30" w14:paraId="04C409B2" w14:textId="77777777" w:rsidTr="00526FF0">
              <w:trPr>
                <w:trHeight w:val="358"/>
              </w:trPr>
              <w:tc>
                <w:tcPr>
                  <w:tcW w:w="1012" w:type="dxa"/>
                  <w:shd w:val="clear" w:color="auto" w:fill="auto"/>
                </w:tcPr>
                <w:p w14:paraId="79F57164" w14:textId="77777777" w:rsidR="00526FF0" w:rsidRPr="00D74A30" w:rsidRDefault="00526FF0" w:rsidP="00DC1F4E">
                  <w:pPr>
                    <w:jc w:val="both"/>
                    <w:rPr>
                      <w:rFonts w:cs="Arial"/>
                      <w:sz w:val="14"/>
                      <w:szCs w:val="24"/>
                      <w:lang w:eastAsia="en-US"/>
                    </w:rPr>
                  </w:pPr>
                  <w:r w:rsidRPr="00D74A30">
                    <w:rPr>
                      <w:rFonts w:cs="Arial"/>
                      <w:sz w:val="14"/>
                      <w:szCs w:val="24"/>
                      <w:lang w:eastAsia="en-US"/>
                    </w:rPr>
                    <w:t xml:space="preserve">Numero de Activo Fijo </w:t>
                  </w:r>
                </w:p>
              </w:tc>
              <w:tc>
                <w:tcPr>
                  <w:tcW w:w="912" w:type="dxa"/>
                  <w:shd w:val="clear" w:color="auto" w:fill="auto"/>
                </w:tcPr>
                <w:p w14:paraId="580C0CE7" w14:textId="77777777" w:rsidR="00526FF0" w:rsidRPr="00D74A30" w:rsidRDefault="00526FF0" w:rsidP="00DC1F4E">
                  <w:pPr>
                    <w:jc w:val="both"/>
                    <w:rPr>
                      <w:rFonts w:cs="Arial"/>
                      <w:sz w:val="14"/>
                      <w:szCs w:val="24"/>
                      <w:lang w:eastAsia="en-US"/>
                    </w:rPr>
                  </w:pPr>
                  <w:r w:rsidRPr="00D74A30">
                    <w:rPr>
                      <w:rFonts w:cs="Arial"/>
                      <w:sz w:val="14"/>
                      <w:szCs w:val="24"/>
                      <w:lang w:eastAsia="en-US"/>
                    </w:rPr>
                    <w:t xml:space="preserve"> Activo Fijo </w:t>
                  </w:r>
                </w:p>
              </w:tc>
              <w:tc>
                <w:tcPr>
                  <w:tcW w:w="1043" w:type="dxa"/>
                  <w:shd w:val="clear" w:color="auto" w:fill="auto"/>
                </w:tcPr>
                <w:p w14:paraId="6157D242" w14:textId="77777777" w:rsidR="00526FF0" w:rsidRPr="00D74A30" w:rsidRDefault="00526FF0" w:rsidP="00DC1F4E">
                  <w:pPr>
                    <w:jc w:val="both"/>
                    <w:rPr>
                      <w:rFonts w:cs="Arial"/>
                      <w:sz w:val="14"/>
                      <w:szCs w:val="24"/>
                      <w:lang w:eastAsia="en-US"/>
                    </w:rPr>
                  </w:pPr>
                  <w:r w:rsidRPr="00D74A30">
                    <w:rPr>
                      <w:rFonts w:cs="Arial"/>
                      <w:sz w:val="14"/>
                      <w:szCs w:val="24"/>
                      <w:lang w:eastAsia="en-US"/>
                    </w:rPr>
                    <w:t>Denominación |</w:t>
                  </w:r>
                </w:p>
              </w:tc>
              <w:tc>
                <w:tcPr>
                  <w:tcW w:w="912" w:type="dxa"/>
                  <w:shd w:val="clear" w:color="auto" w:fill="auto"/>
                </w:tcPr>
                <w:p w14:paraId="012A0DBD" w14:textId="77777777" w:rsidR="00526FF0" w:rsidRPr="00D74A30" w:rsidRDefault="00526FF0" w:rsidP="00DC1F4E">
                  <w:pPr>
                    <w:jc w:val="both"/>
                    <w:rPr>
                      <w:rFonts w:cs="Arial"/>
                      <w:sz w:val="14"/>
                      <w:szCs w:val="24"/>
                      <w:lang w:eastAsia="en-US"/>
                    </w:rPr>
                  </w:pPr>
                  <w:r w:rsidRPr="00D74A30">
                    <w:rPr>
                      <w:rFonts w:cs="Arial"/>
                      <w:sz w:val="14"/>
                      <w:szCs w:val="24"/>
                      <w:lang w:eastAsia="en-US"/>
                    </w:rPr>
                    <w:t>Descripción</w:t>
                  </w:r>
                </w:p>
              </w:tc>
              <w:tc>
                <w:tcPr>
                  <w:tcW w:w="912" w:type="dxa"/>
                  <w:shd w:val="clear" w:color="auto" w:fill="auto"/>
                </w:tcPr>
                <w:p w14:paraId="455DC462" w14:textId="77777777" w:rsidR="00526FF0" w:rsidRPr="00D74A30" w:rsidRDefault="00526FF0" w:rsidP="00DC1F4E">
                  <w:pPr>
                    <w:jc w:val="both"/>
                    <w:rPr>
                      <w:rFonts w:cs="Arial"/>
                      <w:sz w:val="14"/>
                      <w:szCs w:val="24"/>
                      <w:lang w:eastAsia="en-US"/>
                    </w:rPr>
                  </w:pPr>
                  <w:r w:rsidRPr="00D74A30">
                    <w:rPr>
                      <w:rFonts w:cs="Arial"/>
                      <w:sz w:val="14"/>
                      <w:szCs w:val="24"/>
                      <w:lang w:eastAsia="en-US"/>
                    </w:rPr>
                    <w:t xml:space="preserve">No. Calibre </w:t>
                  </w:r>
                </w:p>
              </w:tc>
              <w:tc>
                <w:tcPr>
                  <w:tcW w:w="782" w:type="dxa"/>
                  <w:shd w:val="clear" w:color="auto" w:fill="auto"/>
                </w:tcPr>
                <w:p w14:paraId="3943AA56" w14:textId="77777777" w:rsidR="00526FF0" w:rsidRPr="00D74A30" w:rsidRDefault="00526FF0" w:rsidP="00DC1F4E">
                  <w:pPr>
                    <w:jc w:val="both"/>
                    <w:rPr>
                      <w:rFonts w:cs="Arial"/>
                      <w:sz w:val="14"/>
                      <w:szCs w:val="24"/>
                      <w:lang w:eastAsia="en-US"/>
                    </w:rPr>
                  </w:pPr>
                  <w:r w:rsidRPr="00D74A30">
                    <w:rPr>
                      <w:rFonts w:cs="Arial"/>
                      <w:sz w:val="14"/>
                      <w:szCs w:val="24"/>
                      <w:lang w:eastAsia="en-US"/>
                    </w:rPr>
                    <w:t xml:space="preserve">No. Serie </w:t>
                  </w:r>
                </w:p>
              </w:tc>
              <w:tc>
                <w:tcPr>
                  <w:tcW w:w="781" w:type="dxa"/>
                  <w:shd w:val="clear" w:color="auto" w:fill="auto"/>
                </w:tcPr>
                <w:p w14:paraId="73EA7629" w14:textId="77777777" w:rsidR="00526FF0" w:rsidRPr="00D74A30" w:rsidRDefault="00526FF0" w:rsidP="00DC1F4E">
                  <w:pPr>
                    <w:jc w:val="both"/>
                    <w:rPr>
                      <w:rFonts w:cs="Arial"/>
                      <w:sz w:val="14"/>
                      <w:szCs w:val="24"/>
                      <w:lang w:eastAsia="en-US"/>
                    </w:rPr>
                  </w:pPr>
                  <w:r w:rsidRPr="00D74A30">
                    <w:rPr>
                      <w:rFonts w:cs="Arial"/>
                      <w:sz w:val="14"/>
                      <w:szCs w:val="24"/>
                      <w:lang w:eastAsia="en-US"/>
                    </w:rPr>
                    <w:t>Precio Perilla</w:t>
                  </w:r>
                </w:p>
              </w:tc>
            </w:tr>
            <w:tr w:rsidR="00526FF0" w:rsidRPr="00D74A30" w14:paraId="099A8B31" w14:textId="77777777" w:rsidTr="00D74A30">
              <w:trPr>
                <w:trHeight w:val="567"/>
              </w:trPr>
              <w:tc>
                <w:tcPr>
                  <w:tcW w:w="1012" w:type="dxa"/>
                  <w:shd w:val="clear" w:color="auto" w:fill="auto"/>
                </w:tcPr>
                <w:p w14:paraId="6FB49C72" w14:textId="77777777" w:rsidR="00526FF0" w:rsidRPr="00D74A30" w:rsidRDefault="00526FF0" w:rsidP="00DC1F4E">
                  <w:pPr>
                    <w:jc w:val="both"/>
                    <w:rPr>
                      <w:rFonts w:cs="Arial"/>
                      <w:sz w:val="14"/>
                      <w:szCs w:val="24"/>
                      <w:lang w:eastAsia="en-US"/>
                    </w:rPr>
                  </w:pPr>
                  <w:r w:rsidRPr="00D74A30">
                    <w:rPr>
                      <w:rFonts w:cs="Arial"/>
                      <w:sz w:val="14"/>
                      <w:szCs w:val="24"/>
                      <w:lang w:eastAsia="en-US"/>
                    </w:rPr>
                    <w:t>004030000000000001883256</w:t>
                  </w:r>
                </w:p>
              </w:tc>
              <w:tc>
                <w:tcPr>
                  <w:tcW w:w="912" w:type="dxa"/>
                  <w:shd w:val="clear" w:color="auto" w:fill="auto"/>
                </w:tcPr>
                <w:p w14:paraId="7EE2B6C0" w14:textId="77777777" w:rsidR="00526FF0" w:rsidRPr="00D74A30" w:rsidRDefault="00526FF0" w:rsidP="00DC1F4E">
                  <w:pPr>
                    <w:jc w:val="both"/>
                    <w:rPr>
                      <w:rFonts w:cs="Arial"/>
                      <w:sz w:val="14"/>
                      <w:szCs w:val="24"/>
                      <w:lang w:eastAsia="en-US"/>
                    </w:rPr>
                  </w:pPr>
                  <w:r w:rsidRPr="00D74A30">
                    <w:rPr>
                      <w:rFonts w:cs="Arial"/>
                      <w:sz w:val="14"/>
                      <w:szCs w:val="24"/>
                      <w:lang w:eastAsia="en-US"/>
                    </w:rPr>
                    <w:t>167000002928</w:t>
                  </w:r>
                </w:p>
              </w:tc>
              <w:tc>
                <w:tcPr>
                  <w:tcW w:w="1043" w:type="dxa"/>
                  <w:shd w:val="clear" w:color="auto" w:fill="auto"/>
                </w:tcPr>
                <w:p w14:paraId="5A89CEF9" w14:textId="77777777" w:rsidR="00526FF0" w:rsidRPr="00D74A30" w:rsidRDefault="00526FF0" w:rsidP="00DC1F4E">
                  <w:pPr>
                    <w:jc w:val="both"/>
                    <w:rPr>
                      <w:rFonts w:cs="Arial"/>
                      <w:sz w:val="14"/>
                      <w:szCs w:val="24"/>
                      <w:lang w:eastAsia="en-US"/>
                    </w:rPr>
                  </w:pPr>
                  <w:r w:rsidRPr="00D74A30">
                    <w:rPr>
                      <w:rFonts w:cs="Arial"/>
                      <w:sz w:val="14"/>
                      <w:szCs w:val="24"/>
                      <w:lang w:eastAsia="en-US"/>
                    </w:rPr>
                    <w:t>Equipo de Radiofrecuencia</w:t>
                  </w:r>
                </w:p>
              </w:tc>
              <w:tc>
                <w:tcPr>
                  <w:tcW w:w="912" w:type="dxa"/>
                  <w:shd w:val="clear" w:color="auto" w:fill="auto"/>
                </w:tcPr>
                <w:p w14:paraId="73D5FD99" w14:textId="77777777" w:rsidR="00526FF0" w:rsidRPr="00D74A30" w:rsidRDefault="00526FF0" w:rsidP="00DC1F4E">
                  <w:pPr>
                    <w:jc w:val="both"/>
                    <w:rPr>
                      <w:rFonts w:cs="Arial"/>
                      <w:sz w:val="14"/>
                      <w:szCs w:val="24"/>
                      <w:lang w:eastAsia="en-US"/>
                    </w:rPr>
                  </w:pPr>
                  <w:r w:rsidRPr="00D74A30">
                    <w:rPr>
                      <w:rFonts w:cs="Arial"/>
                      <w:sz w:val="14"/>
                      <w:szCs w:val="24"/>
                      <w:lang w:eastAsia="en-US"/>
                    </w:rPr>
                    <w:t>Equipo de Comunicación</w:t>
                  </w:r>
                </w:p>
              </w:tc>
              <w:tc>
                <w:tcPr>
                  <w:tcW w:w="912" w:type="dxa"/>
                  <w:shd w:val="clear" w:color="auto" w:fill="auto"/>
                </w:tcPr>
                <w:p w14:paraId="736EB9EF" w14:textId="77777777" w:rsidR="00526FF0" w:rsidRPr="00D74A30" w:rsidRDefault="00526FF0" w:rsidP="00DC1F4E">
                  <w:pPr>
                    <w:jc w:val="both"/>
                    <w:rPr>
                      <w:rFonts w:cs="Arial"/>
                      <w:sz w:val="14"/>
                      <w:szCs w:val="24"/>
                      <w:lang w:eastAsia="en-US"/>
                    </w:rPr>
                  </w:pPr>
                  <w:r w:rsidRPr="00D74A30">
                    <w:rPr>
                      <w:rFonts w:cs="Arial"/>
                      <w:sz w:val="14"/>
                      <w:szCs w:val="24"/>
                      <w:lang w:eastAsia="en-US"/>
                    </w:rPr>
                    <w:t>1670010010</w:t>
                  </w:r>
                </w:p>
              </w:tc>
              <w:tc>
                <w:tcPr>
                  <w:tcW w:w="782" w:type="dxa"/>
                  <w:shd w:val="clear" w:color="auto" w:fill="auto"/>
                </w:tcPr>
                <w:p w14:paraId="79E000A1" w14:textId="77777777" w:rsidR="00526FF0" w:rsidRPr="00D74A30" w:rsidRDefault="00526FF0" w:rsidP="00DC1F4E">
                  <w:pPr>
                    <w:jc w:val="both"/>
                    <w:rPr>
                      <w:rFonts w:cs="Arial"/>
                      <w:sz w:val="14"/>
                      <w:szCs w:val="24"/>
                      <w:lang w:eastAsia="en-US"/>
                    </w:rPr>
                  </w:pPr>
                  <w:r w:rsidRPr="00D74A30">
                    <w:rPr>
                      <w:rFonts w:cs="Arial"/>
                      <w:sz w:val="14"/>
                      <w:szCs w:val="24"/>
                      <w:lang w:eastAsia="en-US"/>
                    </w:rPr>
                    <w:t>1883256.</w:t>
                  </w:r>
                </w:p>
              </w:tc>
              <w:tc>
                <w:tcPr>
                  <w:tcW w:w="781" w:type="dxa"/>
                  <w:shd w:val="clear" w:color="auto" w:fill="auto"/>
                </w:tcPr>
                <w:p w14:paraId="2185159A" w14:textId="77777777" w:rsidR="00526FF0" w:rsidRPr="00D74A30" w:rsidRDefault="00526FF0" w:rsidP="00DC1F4E">
                  <w:pPr>
                    <w:jc w:val="both"/>
                    <w:rPr>
                      <w:rFonts w:cs="Arial"/>
                      <w:sz w:val="14"/>
                      <w:szCs w:val="24"/>
                      <w:lang w:eastAsia="en-US"/>
                    </w:rPr>
                  </w:pPr>
                  <w:r w:rsidRPr="00D74A30">
                    <w:rPr>
                      <w:rFonts w:cs="Arial"/>
                      <w:sz w:val="14"/>
                      <w:szCs w:val="24"/>
                      <w:lang w:eastAsia="en-US"/>
                    </w:rPr>
                    <w:t>$433.000</w:t>
                  </w:r>
                </w:p>
              </w:tc>
            </w:tr>
            <w:tr w:rsidR="00526FF0" w:rsidRPr="00D74A30" w14:paraId="09167882" w14:textId="77777777" w:rsidTr="00D74A30">
              <w:trPr>
                <w:trHeight w:val="537"/>
              </w:trPr>
              <w:tc>
                <w:tcPr>
                  <w:tcW w:w="1012" w:type="dxa"/>
                  <w:shd w:val="clear" w:color="auto" w:fill="auto"/>
                </w:tcPr>
                <w:p w14:paraId="08DA8CE7" w14:textId="77777777" w:rsidR="00526FF0" w:rsidRPr="00D74A30" w:rsidRDefault="00526FF0" w:rsidP="00DC1F4E">
                  <w:pPr>
                    <w:jc w:val="both"/>
                    <w:rPr>
                      <w:rFonts w:cs="Arial"/>
                      <w:sz w:val="14"/>
                      <w:szCs w:val="24"/>
                      <w:lang w:eastAsia="en-US"/>
                    </w:rPr>
                  </w:pPr>
                  <w:r w:rsidRPr="00D74A30">
                    <w:rPr>
                      <w:rFonts w:cs="Arial"/>
                      <w:sz w:val="14"/>
                      <w:szCs w:val="24"/>
                      <w:lang w:eastAsia="en-US"/>
                    </w:rPr>
                    <w:t>004030000000000001883258</w:t>
                  </w:r>
                </w:p>
              </w:tc>
              <w:tc>
                <w:tcPr>
                  <w:tcW w:w="912" w:type="dxa"/>
                  <w:shd w:val="clear" w:color="auto" w:fill="auto"/>
                </w:tcPr>
                <w:p w14:paraId="435C32F0" w14:textId="77777777" w:rsidR="00526FF0" w:rsidRPr="00D74A30" w:rsidRDefault="00526FF0" w:rsidP="00DC1F4E">
                  <w:pPr>
                    <w:jc w:val="both"/>
                    <w:rPr>
                      <w:rFonts w:cs="Arial"/>
                      <w:sz w:val="14"/>
                      <w:szCs w:val="24"/>
                      <w:lang w:eastAsia="en-US"/>
                    </w:rPr>
                  </w:pPr>
                  <w:r w:rsidRPr="00D74A30">
                    <w:rPr>
                      <w:rFonts w:cs="Arial"/>
                      <w:sz w:val="14"/>
                      <w:szCs w:val="24"/>
                      <w:lang w:eastAsia="en-US"/>
                    </w:rPr>
                    <w:t>167000002930</w:t>
                  </w:r>
                </w:p>
              </w:tc>
              <w:tc>
                <w:tcPr>
                  <w:tcW w:w="1043" w:type="dxa"/>
                  <w:shd w:val="clear" w:color="auto" w:fill="auto"/>
                </w:tcPr>
                <w:p w14:paraId="431B03CB" w14:textId="77777777" w:rsidR="00526FF0" w:rsidRPr="00D74A30" w:rsidRDefault="00526FF0" w:rsidP="00DC1F4E">
                  <w:pPr>
                    <w:jc w:val="both"/>
                    <w:rPr>
                      <w:rFonts w:cs="Arial"/>
                      <w:sz w:val="14"/>
                      <w:szCs w:val="24"/>
                      <w:lang w:eastAsia="en-US"/>
                    </w:rPr>
                  </w:pPr>
                  <w:r w:rsidRPr="00D74A30">
                    <w:rPr>
                      <w:rFonts w:cs="Arial"/>
                      <w:sz w:val="14"/>
                      <w:szCs w:val="24"/>
                      <w:lang w:eastAsia="en-US"/>
                    </w:rPr>
                    <w:t>Equipo de Radiofrecuencia</w:t>
                  </w:r>
                </w:p>
              </w:tc>
              <w:tc>
                <w:tcPr>
                  <w:tcW w:w="912" w:type="dxa"/>
                  <w:shd w:val="clear" w:color="auto" w:fill="auto"/>
                </w:tcPr>
                <w:p w14:paraId="7E6D5E15" w14:textId="77777777" w:rsidR="00526FF0" w:rsidRPr="00D74A30" w:rsidRDefault="00526FF0" w:rsidP="00DC1F4E">
                  <w:pPr>
                    <w:jc w:val="both"/>
                    <w:rPr>
                      <w:rFonts w:cs="Arial"/>
                      <w:sz w:val="14"/>
                      <w:szCs w:val="24"/>
                      <w:lang w:eastAsia="en-US"/>
                    </w:rPr>
                  </w:pPr>
                  <w:r w:rsidRPr="00D74A30">
                    <w:rPr>
                      <w:rFonts w:cs="Arial"/>
                      <w:sz w:val="14"/>
                      <w:szCs w:val="24"/>
                      <w:lang w:eastAsia="en-US"/>
                    </w:rPr>
                    <w:t>Equipo de Comunicación</w:t>
                  </w:r>
                </w:p>
              </w:tc>
              <w:tc>
                <w:tcPr>
                  <w:tcW w:w="912" w:type="dxa"/>
                  <w:shd w:val="clear" w:color="auto" w:fill="auto"/>
                </w:tcPr>
                <w:p w14:paraId="44BF3594" w14:textId="77777777" w:rsidR="00526FF0" w:rsidRPr="00D74A30" w:rsidRDefault="00526FF0" w:rsidP="00DC1F4E">
                  <w:pPr>
                    <w:jc w:val="both"/>
                    <w:rPr>
                      <w:rFonts w:cs="Arial"/>
                      <w:sz w:val="14"/>
                      <w:szCs w:val="24"/>
                      <w:lang w:eastAsia="en-US"/>
                    </w:rPr>
                  </w:pPr>
                  <w:r w:rsidRPr="00D74A30">
                    <w:rPr>
                      <w:rFonts w:cs="Arial"/>
                      <w:sz w:val="14"/>
                      <w:szCs w:val="24"/>
                      <w:lang w:eastAsia="en-US"/>
                    </w:rPr>
                    <w:t>1670010010</w:t>
                  </w:r>
                </w:p>
              </w:tc>
              <w:tc>
                <w:tcPr>
                  <w:tcW w:w="782" w:type="dxa"/>
                  <w:shd w:val="clear" w:color="auto" w:fill="auto"/>
                </w:tcPr>
                <w:p w14:paraId="7677429B" w14:textId="77777777" w:rsidR="00526FF0" w:rsidRPr="00D74A30" w:rsidRDefault="00526FF0" w:rsidP="00DC1F4E">
                  <w:pPr>
                    <w:jc w:val="both"/>
                    <w:rPr>
                      <w:rFonts w:cs="Arial"/>
                      <w:sz w:val="14"/>
                      <w:szCs w:val="24"/>
                      <w:lang w:eastAsia="en-US"/>
                    </w:rPr>
                  </w:pPr>
                  <w:r w:rsidRPr="00D74A30">
                    <w:rPr>
                      <w:rFonts w:cs="Arial"/>
                      <w:sz w:val="14"/>
                      <w:szCs w:val="24"/>
                      <w:lang w:eastAsia="en-US"/>
                    </w:rPr>
                    <w:t>1883258</w:t>
                  </w:r>
                </w:p>
                <w:p w14:paraId="58433E53" w14:textId="77777777" w:rsidR="00526FF0" w:rsidRPr="00D74A30" w:rsidRDefault="00526FF0" w:rsidP="00DC1F4E">
                  <w:pPr>
                    <w:jc w:val="both"/>
                    <w:rPr>
                      <w:rFonts w:cs="Arial"/>
                      <w:sz w:val="14"/>
                      <w:szCs w:val="24"/>
                      <w:lang w:eastAsia="en-US"/>
                    </w:rPr>
                  </w:pPr>
                  <w:r w:rsidRPr="00D74A30">
                    <w:rPr>
                      <w:rFonts w:cs="Arial"/>
                      <w:sz w:val="14"/>
                      <w:szCs w:val="24"/>
                      <w:lang w:eastAsia="en-US"/>
                    </w:rPr>
                    <w:t xml:space="preserve"> </w:t>
                  </w:r>
                </w:p>
                <w:p w14:paraId="26BAE679" w14:textId="77777777" w:rsidR="00526FF0" w:rsidRPr="00D74A30" w:rsidRDefault="00526FF0" w:rsidP="00DC1F4E">
                  <w:pPr>
                    <w:jc w:val="both"/>
                    <w:rPr>
                      <w:rFonts w:cs="Arial"/>
                      <w:sz w:val="14"/>
                      <w:szCs w:val="24"/>
                      <w:lang w:eastAsia="en-US"/>
                    </w:rPr>
                  </w:pPr>
                </w:p>
              </w:tc>
              <w:tc>
                <w:tcPr>
                  <w:tcW w:w="781" w:type="dxa"/>
                  <w:shd w:val="clear" w:color="auto" w:fill="auto"/>
                </w:tcPr>
                <w:p w14:paraId="6B286E25" w14:textId="77777777" w:rsidR="00526FF0" w:rsidRPr="00D74A30" w:rsidRDefault="00526FF0" w:rsidP="00DC1F4E">
                  <w:pPr>
                    <w:jc w:val="both"/>
                    <w:rPr>
                      <w:rFonts w:cs="Arial"/>
                      <w:sz w:val="14"/>
                      <w:szCs w:val="24"/>
                      <w:lang w:eastAsia="en-US"/>
                    </w:rPr>
                  </w:pPr>
                  <w:r w:rsidRPr="00D74A30">
                    <w:rPr>
                      <w:rFonts w:cs="Arial"/>
                      <w:sz w:val="14"/>
                      <w:szCs w:val="24"/>
                      <w:lang w:eastAsia="en-US"/>
                    </w:rPr>
                    <w:t>$1.524.000</w:t>
                  </w:r>
                </w:p>
              </w:tc>
            </w:tr>
          </w:tbl>
          <w:p w14:paraId="7BC691A2" w14:textId="1E00122B" w:rsidR="00526FF0" w:rsidRPr="00D74A30" w:rsidRDefault="00526FF0" w:rsidP="00DC1F4E">
            <w:pPr>
              <w:pStyle w:val="Sinespaciado"/>
              <w:jc w:val="both"/>
              <w:rPr>
                <w:rFonts w:ascii="Arial" w:hAnsi="Arial" w:cs="Arial"/>
                <w:i/>
                <w:sz w:val="10"/>
                <w:szCs w:val="24"/>
              </w:rPr>
            </w:pPr>
          </w:p>
        </w:tc>
      </w:tr>
      <w:tr w:rsidR="00526FF0" w:rsidRPr="00DC1F4E" w14:paraId="3DDDDB76" w14:textId="77777777" w:rsidTr="00CE5682">
        <w:tc>
          <w:tcPr>
            <w:tcW w:w="2802" w:type="dxa"/>
            <w:tcBorders>
              <w:top w:val="single" w:sz="4" w:space="0" w:color="auto"/>
              <w:left w:val="single" w:sz="4" w:space="0" w:color="auto"/>
              <w:bottom w:val="single" w:sz="4" w:space="0" w:color="auto"/>
              <w:right w:val="single" w:sz="4" w:space="0" w:color="auto"/>
            </w:tcBorders>
            <w:shd w:val="clear" w:color="auto" w:fill="auto"/>
            <w:vAlign w:val="center"/>
          </w:tcPr>
          <w:p w14:paraId="73A336AA" w14:textId="77777777" w:rsidR="00526FF0" w:rsidRPr="00DC1F4E" w:rsidRDefault="00526FF0" w:rsidP="00DC1F4E">
            <w:pPr>
              <w:pStyle w:val="Sinespaciado"/>
              <w:rPr>
                <w:rFonts w:ascii="Arial" w:hAnsi="Arial" w:cs="Arial"/>
                <w:sz w:val="24"/>
                <w:szCs w:val="24"/>
              </w:rPr>
            </w:pPr>
            <w:r w:rsidRPr="00DC1F4E">
              <w:rPr>
                <w:rFonts w:ascii="Arial" w:hAnsi="Arial" w:cs="Arial"/>
                <w:sz w:val="24"/>
                <w:szCs w:val="24"/>
              </w:rPr>
              <w:lastRenderedPageBreak/>
              <w:t xml:space="preserve">FUNCIONARIO COMPETENTE </w:t>
            </w:r>
          </w:p>
        </w:tc>
        <w:tc>
          <w:tcPr>
            <w:tcW w:w="6832" w:type="dxa"/>
            <w:tcBorders>
              <w:top w:val="single" w:sz="4" w:space="0" w:color="auto"/>
              <w:left w:val="single" w:sz="4" w:space="0" w:color="auto"/>
              <w:bottom w:val="single" w:sz="4" w:space="0" w:color="auto"/>
              <w:right w:val="single" w:sz="4" w:space="0" w:color="auto"/>
            </w:tcBorders>
            <w:shd w:val="clear" w:color="auto" w:fill="auto"/>
            <w:vAlign w:val="center"/>
          </w:tcPr>
          <w:p w14:paraId="5774FB69" w14:textId="77777777" w:rsidR="00526FF0" w:rsidRPr="00DC1F4E" w:rsidRDefault="00526FF0" w:rsidP="00DC1F4E">
            <w:pPr>
              <w:pStyle w:val="Sinespaciado"/>
              <w:jc w:val="both"/>
              <w:rPr>
                <w:rFonts w:ascii="Arial" w:hAnsi="Arial" w:cs="Arial"/>
                <w:sz w:val="24"/>
                <w:szCs w:val="24"/>
              </w:rPr>
            </w:pPr>
            <w:r w:rsidRPr="00DC1F4E">
              <w:rPr>
                <w:rFonts w:ascii="Arial" w:hAnsi="Arial" w:cs="Arial"/>
                <w:sz w:val="24"/>
                <w:szCs w:val="24"/>
              </w:rPr>
              <w:t xml:space="preserve">Mayor VICTOR ALFONSO MONSALVE HERRERA Ejecutivo y Segundo Comandante BASPC 2 </w:t>
            </w:r>
          </w:p>
        </w:tc>
      </w:tr>
      <w:tr w:rsidR="00526FF0" w:rsidRPr="00DC1F4E" w14:paraId="5E9FFE22" w14:textId="77777777" w:rsidTr="00CE5682">
        <w:tc>
          <w:tcPr>
            <w:tcW w:w="2802" w:type="dxa"/>
            <w:tcBorders>
              <w:top w:val="single" w:sz="4" w:space="0" w:color="auto"/>
              <w:left w:val="single" w:sz="4" w:space="0" w:color="auto"/>
              <w:bottom w:val="single" w:sz="4" w:space="0" w:color="auto"/>
              <w:right w:val="single" w:sz="4" w:space="0" w:color="auto"/>
            </w:tcBorders>
            <w:shd w:val="clear" w:color="auto" w:fill="auto"/>
            <w:vAlign w:val="center"/>
          </w:tcPr>
          <w:p w14:paraId="0339226D" w14:textId="77777777" w:rsidR="00526FF0" w:rsidRPr="00DC1F4E" w:rsidRDefault="00526FF0" w:rsidP="00DC1F4E">
            <w:pPr>
              <w:pStyle w:val="Sinespaciado"/>
              <w:rPr>
                <w:rFonts w:ascii="Arial" w:hAnsi="Arial" w:cs="Arial"/>
                <w:sz w:val="24"/>
                <w:szCs w:val="24"/>
              </w:rPr>
            </w:pPr>
          </w:p>
          <w:p w14:paraId="41EA59EF" w14:textId="77777777" w:rsidR="00526FF0" w:rsidRPr="00DC1F4E" w:rsidRDefault="00526FF0" w:rsidP="00DC1F4E">
            <w:pPr>
              <w:pStyle w:val="Sinespaciado"/>
              <w:rPr>
                <w:rFonts w:ascii="Arial" w:hAnsi="Arial" w:cs="Arial"/>
                <w:sz w:val="24"/>
                <w:szCs w:val="24"/>
              </w:rPr>
            </w:pPr>
            <w:r w:rsidRPr="00DC1F4E">
              <w:rPr>
                <w:rFonts w:ascii="Arial" w:hAnsi="Arial" w:cs="Arial"/>
                <w:sz w:val="24"/>
                <w:szCs w:val="24"/>
              </w:rPr>
              <w:t xml:space="preserve">NOTIFICACIÓN </w:t>
            </w:r>
          </w:p>
        </w:tc>
        <w:tc>
          <w:tcPr>
            <w:tcW w:w="6832" w:type="dxa"/>
            <w:tcBorders>
              <w:top w:val="single" w:sz="4" w:space="0" w:color="auto"/>
              <w:left w:val="single" w:sz="4" w:space="0" w:color="auto"/>
              <w:bottom w:val="single" w:sz="4" w:space="0" w:color="auto"/>
              <w:right w:val="single" w:sz="4" w:space="0" w:color="auto"/>
            </w:tcBorders>
            <w:shd w:val="clear" w:color="auto" w:fill="auto"/>
            <w:vAlign w:val="center"/>
          </w:tcPr>
          <w:p w14:paraId="5688F15A" w14:textId="77777777" w:rsidR="00526FF0" w:rsidRPr="00DC1F4E" w:rsidRDefault="00526FF0" w:rsidP="00DC1F4E">
            <w:pPr>
              <w:pStyle w:val="Sinespaciado"/>
              <w:jc w:val="both"/>
              <w:rPr>
                <w:rFonts w:ascii="Arial" w:hAnsi="Arial" w:cs="Arial"/>
                <w:sz w:val="24"/>
                <w:szCs w:val="24"/>
              </w:rPr>
            </w:pPr>
            <w:r w:rsidRPr="00DC1F4E">
              <w:rPr>
                <w:rFonts w:ascii="Arial" w:hAnsi="Arial" w:cs="Arial"/>
                <w:sz w:val="24"/>
                <w:szCs w:val="24"/>
              </w:rPr>
              <w:t xml:space="preserve">01 de julio de 2022 </w:t>
            </w:r>
          </w:p>
        </w:tc>
      </w:tr>
      <w:tr w:rsidR="00526FF0" w:rsidRPr="00DC1F4E" w14:paraId="21CDED43" w14:textId="77777777" w:rsidTr="00CE5682">
        <w:tc>
          <w:tcPr>
            <w:tcW w:w="2802" w:type="dxa"/>
            <w:tcBorders>
              <w:top w:val="single" w:sz="4" w:space="0" w:color="auto"/>
              <w:left w:val="single" w:sz="4" w:space="0" w:color="auto"/>
              <w:bottom w:val="single" w:sz="4" w:space="0" w:color="auto"/>
              <w:right w:val="single" w:sz="4" w:space="0" w:color="auto"/>
            </w:tcBorders>
            <w:shd w:val="clear" w:color="auto" w:fill="auto"/>
            <w:vAlign w:val="center"/>
          </w:tcPr>
          <w:p w14:paraId="3AE54288" w14:textId="77777777" w:rsidR="00526FF0" w:rsidRPr="00DC1F4E" w:rsidRDefault="00526FF0" w:rsidP="00DC1F4E">
            <w:pPr>
              <w:pStyle w:val="Sinespaciado"/>
              <w:rPr>
                <w:rFonts w:ascii="Arial" w:hAnsi="Arial" w:cs="Arial"/>
                <w:sz w:val="24"/>
                <w:szCs w:val="24"/>
              </w:rPr>
            </w:pPr>
            <w:r w:rsidRPr="00DC1F4E">
              <w:rPr>
                <w:rFonts w:ascii="Arial" w:hAnsi="Arial" w:cs="Arial"/>
                <w:sz w:val="24"/>
                <w:szCs w:val="24"/>
              </w:rPr>
              <w:t xml:space="preserve">CONSTANCIA EJECUTORIA </w:t>
            </w:r>
          </w:p>
        </w:tc>
        <w:tc>
          <w:tcPr>
            <w:tcW w:w="6832" w:type="dxa"/>
            <w:tcBorders>
              <w:top w:val="single" w:sz="4" w:space="0" w:color="auto"/>
              <w:left w:val="single" w:sz="4" w:space="0" w:color="auto"/>
              <w:bottom w:val="single" w:sz="4" w:space="0" w:color="auto"/>
              <w:right w:val="single" w:sz="4" w:space="0" w:color="auto"/>
            </w:tcBorders>
            <w:shd w:val="clear" w:color="auto" w:fill="auto"/>
            <w:vAlign w:val="center"/>
          </w:tcPr>
          <w:p w14:paraId="08362FA1" w14:textId="77777777" w:rsidR="00526FF0" w:rsidRPr="00DC1F4E" w:rsidRDefault="00526FF0" w:rsidP="00DC1F4E">
            <w:pPr>
              <w:pStyle w:val="Sinespaciado"/>
              <w:jc w:val="both"/>
              <w:rPr>
                <w:rFonts w:ascii="Arial" w:hAnsi="Arial" w:cs="Arial"/>
                <w:sz w:val="24"/>
                <w:szCs w:val="24"/>
              </w:rPr>
            </w:pPr>
            <w:r w:rsidRPr="00DC1F4E">
              <w:rPr>
                <w:rFonts w:ascii="Arial" w:hAnsi="Arial" w:cs="Arial"/>
                <w:sz w:val="24"/>
                <w:szCs w:val="24"/>
              </w:rPr>
              <w:t xml:space="preserve">05 de julio de 2022 </w:t>
            </w:r>
          </w:p>
        </w:tc>
      </w:tr>
    </w:tbl>
    <w:p w14:paraId="737407A8" w14:textId="77777777" w:rsidR="00D74A30" w:rsidRDefault="00D74A30" w:rsidP="00D74A30">
      <w:pPr>
        <w:pStyle w:val="Cuerpo"/>
        <w:rPr>
          <w:rStyle w:val="Ninguno"/>
          <w:b/>
          <w:bCs/>
          <w:i w:val="0"/>
          <w:iCs w:val="0"/>
          <w:color w:val="000000" w:themeColor="text1"/>
        </w:rPr>
      </w:pPr>
    </w:p>
    <w:p w14:paraId="18FF7E17" w14:textId="60032374" w:rsidR="00C348D6" w:rsidRPr="00DC1F4E" w:rsidRDefault="00C348D6" w:rsidP="00D74A30">
      <w:pPr>
        <w:pStyle w:val="Cuerpo"/>
        <w:jc w:val="center"/>
        <w:rPr>
          <w:rStyle w:val="Ninguno"/>
          <w:b/>
          <w:bCs/>
          <w:i w:val="0"/>
          <w:iCs w:val="0"/>
          <w:color w:val="000000" w:themeColor="text1"/>
        </w:rPr>
      </w:pPr>
      <w:r w:rsidRPr="00DC1F4E">
        <w:rPr>
          <w:rStyle w:val="Ninguno"/>
          <w:b/>
          <w:bCs/>
          <w:i w:val="0"/>
          <w:iCs w:val="0"/>
          <w:color w:val="000000" w:themeColor="text1"/>
        </w:rPr>
        <w:t>SEXTA DIVISIÓN</w:t>
      </w:r>
    </w:p>
    <w:p w14:paraId="1C950190" w14:textId="77777777" w:rsidR="00C348D6" w:rsidRPr="00DC1F4E" w:rsidRDefault="00C348D6" w:rsidP="00DC1F4E">
      <w:pPr>
        <w:pStyle w:val="Cuerpo"/>
        <w:jc w:val="center"/>
        <w:rPr>
          <w:rStyle w:val="Ninguno"/>
          <w:b/>
          <w:bCs/>
          <w:i w:val="0"/>
          <w:iCs w:val="0"/>
          <w:color w:val="000000" w:themeColor="text1"/>
        </w:rPr>
      </w:pPr>
      <w:r w:rsidRPr="00DC1F4E">
        <w:rPr>
          <w:rStyle w:val="Ninguno"/>
          <w:b/>
          <w:bCs/>
          <w:i w:val="0"/>
          <w:iCs w:val="0"/>
          <w:color w:val="000000" w:themeColor="text1"/>
          <w:lang w:val="de-DE"/>
        </w:rPr>
        <w:t xml:space="preserve">DECIMO SEGUNDA BRIGADA </w:t>
      </w:r>
    </w:p>
    <w:p w14:paraId="1B69B68C" w14:textId="3460D1C2" w:rsidR="00C348D6" w:rsidRPr="00DC1F4E" w:rsidRDefault="00C348D6" w:rsidP="00DC1F4E">
      <w:pPr>
        <w:pStyle w:val="Cuerpo"/>
        <w:jc w:val="center"/>
        <w:rPr>
          <w:rStyle w:val="Ninguno"/>
          <w:i w:val="0"/>
          <w:iCs w:val="0"/>
          <w:color w:val="000000" w:themeColor="text1"/>
        </w:rPr>
      </w:pPr>
      <w:r w:rsidRPr="00DC1F4E">
        <w:rPr>
          <w:rStyle w:val="Ninguno"/>
          <w:b/>
          <w:bCs/>
          <w:i w:val="0"/>
          <w:iCs w:val="0"/>
          <w:color w:val="000000" w:themeColor="text1"/>
        </w:rPr>
        <w:t xml:space="preserve"> BATALLÓN DE INFANTERIA DE MONTAÑA N°</w:t>
      </w:r>
      <w:r w:rsidR="00526FF0" w:rsidRPr="00DC1F4E">
        <w:rPr>
          <w:rStyle w:val="Ninguno"/>
          <w:b/>
          <w:bCs/>
          <w:i w:val="0"/>
          <w:iCs w:val="0"/>
          <w:color w:val="000000" w:themeColor="text1"/>
        </w:rPr>
        <w:t xml:space="preserve"> </w:t>
      </w:r>
      <w:r w:rsidRPr="00DC1F4E">
        <w:rPr>
          <w:rStyle w:val="Ninguno"/>
          <w:b/>
          <w:bCs/>
          <w:i w:val="0"/>
          <w:iCs w:val="0"/>
          <w:color w:val="000000" w:themeColor="text1"/>
        </w:rPr>
        <w:t>36 “CAZADORES”</w:t>
      </w:r>
    </w:p>
    <w:p w14:paraId="418CEC68" w14:textId="77777777" w:rsidR="00C348D6" w:rsidRPr="00DC1F4E" w:rsidRDefault="00C348D6" w:rsidP="00DC1F4E">
      <w:pPr>
        <w:rPr>
          <w:rFonts w:eastAsia="Arial"/>
          <w:szCs w:val="24"/>
          <w:highlight w:val="yellow"/>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02"/>
        <w:gridCol w:w="6832"/>
      </w:tblGrid>
      <w:tr w:rsidR="00C348D6" w:rsidRPr="00DC1F4E" w14:paraId="14088011" w14:textId="77777777" w:rsidTr="00CE5682">
        <w:trPr>
          <w:trHeight w:val="261"/>
        </w:trPr>
        <w:tc>
          <w:tcPr>
            <w:tcW w:w="2802" w:type="dxa"/>
            <w:shd w:val="clear" w:color="auto" w:fill="auto"/>
            <w:vAlign w:val="center"/>
          </w:tcPr>
          <w:p w14:paraId="56561990" w14:textId="77777777" w:rsidR="00C348D6" w:rsidRPr="00DC1F4E" w:rsidRDefault="00C348D6" w:rsidP="00DC1F4E">
            <w:pPr>
              <w:pBdr>
                <w:top w:val="nil"/>
                <w:left w:val="nil"/>
                <w:bottom w:val="nil"/>
                <w:right w:val="nil"/>
                <w:between w:val="nil"/>
              </w:pBdr>
              <w:rPr>
                <w:i w:val="0"/>
                <w:color w:val="000000"/>
                <w:szCs w:val="24"/>
              </w:rPr>
            </w:pPr>
            <w:r w:rsidRPr="00DC1F4E">
              <w:rPr>
                <w:i w:val="0"/>
                <w:color w:val="000000"/>
                <w:szCs w:val="24"/>
              </w:rPr>
              <w:t>NÚMERO</w:t>
            </w:r>
          </w:p>
        </w:tc>
        <w:tc>
          <w:tcPr>
            <w:tcW w:w="6832" w:type="dxa"/>
            <w:shd w:val="clear" w:color="auto" w:fill="auto"/>
            <w:vAlign w:val="center"/>
          </w:tcPr>
          <w:p w14:paraId="401F839A" w14:textId="4D98951E" w:rsidR="00C348D6" w:rsidRPr="00DC1F4E" w:rsidRDefault="00C348D6" w:rsidP="00DC1F4E">
            <w:pPr>
              <w:pBdr>
                <w:top w:val="nil"/>
                <w:left w:val="nil"/>
                <w:bottom w:val="nil"/>
                <w:right w:val="nil"/>
                <w:between w:val="nil"/>
              </w:pBdr>
              <w:tabs>
                <w:tab w:val="left" w:pos="1320"/>
              </w:tabs>
              <w:jc w:val="both"/>
              <w:rPr>
                <w:rFonts w:cs="Arial"/>
                <w:i w:val="0"/>
                <w:color w:val="000000"/>
                <w:szCs w:val="24"/>
              </w:rPr>
            </w:pPr>
            <w:r w:rsidRPr="00DC1F4E">
              <w:rPr>
                <w:rFonts w:cs="Arial"/>
                <w:i w:val="0"/>
                <w:color w:val="000000"/>
                <w:szCs w:val="24"/>
              </w:rPr>
              <w:t>0</w:t>
            </w:r>
            <w:r w:rsidR="007A3891">
              <w:rPr>
                <w:rFonts w:cs="Arial"/>
                <w:i w:val="0"/>
                <w:color w:val="000000"/>
                <w:szCs w:val="24"/>
              </w:rPr>
              <w:t>2</w:t>
            </w:r>
          </w:p>
        </w:tc>
      </w:tr>
      <w:tr w:rsidR="00C348D6" w:rsidRPr="00DC1F4E" w14:paraId="6FF81EC0" w14:textId="77777777" w:rsidTr="00CE5682">
        <w:trPr>
          <w:trHeight w:val="138"/>
        </w:trPr>
        <w:tc>
          <w:tcPr>
            <w:tcW w:w="2802" w:type="dxa"/>
            <w:shd w:val="clear" w:color="auto" w:fill="auto"/>
            <w:vAlign w:val="center"/>
          </w:tcPr>
          <w:p w14:paraId="2525CCD7" w14:textId="77777777" w:rsidR="00C348D6" w:rsidRPr="00DC1F4E" w:rsidRDefault="00C348D6" w:rsidP="00DC1F4E">
            <w:pPr>
              <w:pBdr>
                <w:top w:val="nil"/>
                <w:left w:val="nil"/>
                <w:bottom w:val="nil"/>
                <w:right w:val="nil"/>
                <w:between w:val="nil"/>
              </w:pBdr>
              <w:rPr>
                <w:i w:val="0"/>
                <w:color w:val="000000"/>
                <w:szCs w:val="24"/>
              </w:rPr>
            </w:pPr>
            <w:r w:rsidRPr="00DC1F4E">
              <w:rPr>
                <w:i w:val="0"/>
                <w:color w:val="000000"/>
                <w:szCs w:val="24"/>
              </w:rPr>
              <w:t>UNIDAD DE ORIGEN</w:t>
            </w:r>
          </w:p>
        </w:tc>
        <w:tc>
          <w:tcPr>
            <w:tcW w:w="6832" w:type="dxa"/>
            <w:shd w:val="clear" w:color="auto" w:fill="auto"/>
            <w:vAlign w:val="center"/>
          </w:tcPr>
          <w:p w14:paraId="36302494" w14:textId="2685E3CD" w:rsidR="00C348D6" w:rsidRPr="00DC1F4E" w:rsidRDefault="00C348D6" w:rsidP="00DC1F4E">
            <w:pPr>
              <w:pBdr>
                <w:top w:val="nil"/>
                <w:left w:val="nil"/>
                <w:bottom w:val="nil"/>
                <w:right w:val="nil"/>
                <w:between w:val="nil"/>
              </w:pBdr>
              <w:jc w:val="both"/>
              <w:rPr>
                <w:rFonts w:cs="Arial"/>
                <w:i w:val="0"/>
                <w:color w:val="000000"/>
                <w:szCs w:val="24"/>
              </w:rPr>
            </w:pPr>
            <w:r w:rsidRPr="00DC1F4E">
              <w:rPr>
                <w:rStyle w:val="Ninguno"/>
                <w:rFonts w:cs="Arial"/>
                <w:bCs/>
                <w:i w:val="0"/>
                <w:color w:val="000000" w:themeColor="text1"/>
                <w:szCs w:val="24"/>
              </w:rPr>
              <w:t>BATALLÓN DE INFANTERIA DE MONTAÑA N°</w:t>
            </w:r>
            <w:r w:rsidR="00DC1F4E">
              <w:rPr>
                <w:rStyle w:val="Ninguno"/>
                <w:rFonts w:cs="Arial"/>
                <w:bCs/>
                <w:i w:val="0"/>
                <w:color w:val="000000" w:themeColor="text1"/>
                <w:szCs w:val="24"/>
              </w:rPr>
              <w:t xml:space="preserve"> </w:t>
            </w:r>
            <w:r w:rsidRPr="00DC1F4E">
              <w:rPr>
                <w:rStyle w:val="Ninguno"/>
                <w:rFonts w:cs="Arial"/>
                <w:bCs/>
                <w:i w:val="0"/>
                <w:color w:val="000000" w:themeColor="text1"/>
                <w:szCs w:val="24"/>
              </w:rPr>
              <w:t>36</w:t>
            </w:r>
            <w:r w:rsidR="00DC1F4E" w:rsidRPr="00DC1F4E">
              <w:rPr>
                <w:rStyle w:val="Ninguno"/>
                <w:rFonts w:cs="Arial"/>
                <w:bCs/>
                <w:i w:val="0"/>
                <w:color w:val="000000" w:themeColor="text1"/>
                <w:szCs w:val="24"/>
              </w:rPr>
              <w:t xml:space="preserve"> </w:t>
            </w:r>
            <w:r w:rsidR="00DC1F4E" w:rsidRPr="00DC1F4E">
              <w:rPr>
                <w:rStyle w:val="Ninguno"/>
                <w:bCs/>
                <w:i w:val="0"/>
                <w:color w:val="000000" w:themeColor="text1"/>
                <w:szCs w:val="24"/>
              </w:rPr>
              <w:t>“CAZADORES”</w:t>
            </w:r>
          </w:p>
        </w:tc>
      </w:tr>
      <w:tr w:rsidR="00C348D6" w:rsidRPr="00DC1F4E" w14:paraId="6ADD0624" w14:textId="77777777" w:rsidTr="00CE5682">
        <w:trPr>
          <w:trHeight w:val="269"/>
        </w:trPr>
        <w:tc>
          <w:tcPr>
            <w:tcW w:w="2802" w:type="dxa"/>
            <w:shd w:val="clear" w:color="auto" w:fill="auto"/>
            <w:vAlign w:val="center"/>
          </w:tcPr>
          <w:p w14:paraId="1CC0958D" w14:textId="77777777" w:rsidR="00C348D6" w:rsidRPr="00DC1F4E" w:rsidRDefault="00C348D6" w:rsidP="00DC1F4E">
            <w:pPr>
              <w:pBdr>
                <w:top w:val="nil"/>
                <w:left w:val="nil"/>
                <w:bottom w:val="nil"/>
                <w:right w:val="nil"/>
                <w:between w:val="nil"/>
              </w:pBdr>
              <w:rPr>
                <w:i w:val="0"/>
                <w:color w:val="000000"/>
                <w:szCs w:val="24"/>
              </w:rPr>
            </w:pPr>
            <w:r w:rsidRPr="00DC1F4E">
              <w:rPr>
                <w:i w:val="0"/>
                <w:color w:val="000000"/>
                <w:szCs w:val="24"/>
              </w:rPr>
              <w:t>RADICADO No.</w:t>
            </w:r>
          </w:p>
        </w:tc>
        <w:tc>
          <w:tcPr>
            <w:tcW w:w="6832" w:type="dxa"/>
            <w:shd w:val="clear" w:color="auto" w:fill="auto"/>
            <w:vAlign w:val="center"/>
          </w:tcPr>
          <w:p w14:paraId="233607FC" w14:textId="77777777" w:rsidR="00C348D6" w:rsidRPr="00DC1F4E" w:rsidRDefault="00C348D6" w:rsidP="00DC1F4E">
            <w:pPr>
              <w:pBdr>
                <w:top w:val="nil"/>
                <w:left w:val="nil"/>
                <w:bottom w:val="nil"/>
                <w:right w:val="nil"/>
                <w:between w:val="nil"/>
              </w:pBdr>
              <w:jc w:val="both"/>
              <w:rPr>
                <w:rFonts w:cs="Arial"/>
                <w:i w:val="0"/>
                <w:color w:val="000000"/>
                <w:szCs w:val="24"/>
              </w:rPr>
            </w:pPr>
            <w:r w:rsidRPr="00DC1F4E">
              <w:rPr>
                <w:rFonts w:cs="Arial"/>
                <w:i w:val="0"/>
                <w:color w:val="000000"/>
                <w:szCs w:val="24"/>
              </w:rPr>
              <w:t>005-2013</w:t>
            </w:r>
          </w:p>
        </w:tc>
      </w:tr>
      <w:tr w:rsidR="00C348D6" w:rsidRPr="00DC1F4E" w14:paraId="3E6D10BE" w14:textId="77777777" w:rsidTr="00CE5682">
        <w:trPr>
          <w:trHeight w:val="277"/>
        </w:trPr>
        <w:tc>
          <w:tcPr>
            <w:tcW w:w="2802" w:type="dxa"/>
            <w:shd w:val="clear" w:color="auto" w:fill="auto"/>
            <w:vAlign w:val="center"/>
          </w:tcPr>
          <w:p w14:paraId="3C418ABD" w14:textId="77777777" w:rsidR="00C348D6" w:rsidRPr="00DC1F4E" w:rsidRDefault="00C348D6" w:rsidP="00DC1F4E">
            <w:pPr>
              <w:pBdr>
                <w:top w:val="nil"/>
                <w:left w:val="nil"/>
                <w:bottom w:val="nil"/>
                <w:right w:val="nil"/>
                <w:between w:val="nil"/>
              </w:pBdr>
              <w:rPr>
                <w:i w:val="0"/>
                <w:color w:val="000000"/>
                <w:szCs w:val="24"/>
              </w:rPr>
            </w:pPr>
            <w:r w:rsidRPr="00DC1F4E">
              <w:rPr>
                <w:i w:val="0"/>
                <w:color w:val="000000"/>
                <w:szCs w:val="24"/>
              </w:rPr>
              <w:t>IDENTIFICACIÓN DEL INVESTIGADO(S)</w:t>
            </w:r>
          </w:p>
        </w:tc>
        <w:tc>
          <w:tcPr>
            <w:tcW w:w="6832" w:type="dxa"/>
            <w:shd w:val="clear" w:color="auto" w:fill="auto"/>
            <w:vAlign w:val="center"/>
          </w:tcPr>
          <w:p w14:paraId="397451A6" w14:textId="77777777" w:rsidR="00C348D6" w:rsidRPr="00DC1F4E" w:rsidRDefault="00C348D6" w:rsidP="00DC1F4E">
            <w:pPr>
              <w:pBdr>
                <w:top w:val="nil"/>
                <w:left w:val="nil"/>
                <w:bottom w:val="nil"/>
                <w:right w:val="nil"/>
                <w:between w:val="nil"/>
              </w:pBdr>
              <w:jc w:val="both"/>
              <w:rPr>
                <w:rFonts w:cs="Arial"/>
                <w:i w:val="0"/>
                <w:color w:val="0D0D0D" w:themeColor="text1" w:themeTint="F2"/>
                <w:szCs w:val="24"/>
              </w:rPr>
            </w:pPr>
            <w:r w:rsidRPr="00DC1F4E">
              <w:rPr>
                <w:rFonts w:cs="Arial"/>
                <w:i w:val="0"/>
                <w:color w:val="0D0D0D" w:themeColor="text1" w:themeTint="F2"/>
                <w:szCs w:val="24"/>
              </w:rPr>
              <w:t xml:space="preserve">Sargento Segundo </w:t>
            </w:r>
            <w:r w:rsidRPr="00DC1F4E">
              <w:rPr>
                <w:rFonts w:cs="Arial"/>
                <w:b/>
                <w:i w:val="0"/>
                <w:color w:val="0D0D0D" w:themeColor="text1" w:themeTint="F2"/>
                <w:szCs w:val="24"/>
              </w:rPr>
              <w:t>HERAZO RAMOS EDWIN EMIRO</w:t>
            </w:r>
            <w:r w:rsidRPr="00DC1F4E">
              <w:rPr>
                <w:rFonts w:cs="Arial"/>
                <w:i w:val="0"/>
                <w:color w:val="0D0D0D" w:themeColor="text1" w:themeTint="F2"/>
                <w:szCs w:val="24"/>
              </w:rPr>
              <w:t>, identificado con el número de Cédula de Ciudadanía No. 78’114.358</w:t>
            </w:r>
          </w:p>
        </w:tc>
      </w:tr>
      <w:tr w:rsidR="00C348D6" w:rsidRPr="00DC1F4E" w14:paraId="337B5B51" w14:textId="77777777" w:rsidTr="00CE5682">
        <w:trPr>
          <w:trHeight w:val="202"/>
        </w:trPr>
        <w:tc>
          <w:tcPr>
            <w:tcW w:w="2802" w:type="dxa"/>
            <w:tcBorders>
              <w:bottom w:val="single" w:sz="4" w:space="0" w:color="000000"/>
            </w:tcBorders>
            <w:shd w:val="clear" w:color="auto" w:fill="auto"/>
            <w:vAlign w:val="center"/>
          </w:tcPr>
          <w:p w14:paraId="79280EC7" w14:textId="77777777" w:rsidR="00C348D6" w:rsidRPr="00DC1F4E" w:rsidRDefault="00C348D6" w:rsidP="00DC1F4E">
            <w:pPr>
              <w:rPr>
                <w:i w:val="0"/>
                <w:szCs w:val="24"/>
              </w:rPr>
            </w:pPr>
          </w:p>
          <w:p w14:paraId="10CBEC9F" w14:textId="77777777" w:rsidR="00C348D6" w:rsidRPr="00DC1F4E" w:rsidRDefault="00C348D6" w:rsidP="00DC1F4E">
            <w:pPr>
              <w:pBdr>
                <w:top w:val="nil"/>
                <w:left w:val="nil"/>
                <w:bottom w:val="nil"/>
                <w:right w:val="nil"/>
                <w:between w:val="nil"/>
              </w:pBdr>
              <w:rPr>
                <w:i w:val="0"/>
                <w:color w:val="000000"/>
                <w:szCs w:val="24"/>
              </w:rPr>
            </w:pPr>
            <w:r w:rsidRPr="00DC1F4E">
              <w:rPr>
                <w:i w:val="0"/>
                <w:color w:val="000000"/>
                <w:szCs w:val="24"/>
              </w:rPr>
              <w:t>HECHOS</w:t>
            </w:r>
          </w:p>
        </w:tc>
        <w:tc>
          <w:tcPr>
            <w:tcW w:w="6832" w:type="dxa"/>
            <w:tcBorders>
              <w:bottom w:val="single" w:sz="4" w:space="0" w:color="000000"/>
            </w:tcBorders>
            <w:shd w:val="clear" w:color="auto" w:fill="auto"/>
            <w:vAlign w:val="center"/>
          </w:tcPr>
          <w:p w14:paraId="7A413AD8" w14:textId="10FF56AD" w:rsidR="00C348D6" w:rsidRPr="00DC1F4E" w:rsidRDefault="00C348D6" w:rsidP="00DC1F4E">
            <w:pPr>
              <w:autoSpaceDE w:val="0"/>
              <w:autoSpaceDN w:val="0"/>
              <w:adjustRightInd w:val="0"/>
              <w:jc w:val="both"/>
              <w:rPr>
                <w:color w:val="000000"/>
                <w:szCs w:val="24"/>
              </w:rPr>
            </w:pPr>
            <w:r w:rsidRPr="00DC1F4E">
              <w:rPr>
                <w:color w:val="000000"/>
                <w:szCs w:val="24"/>
              </w:rPr>
              <w:t>“Este comando tuvo conocimiento de los hechos mediante informe de fecha diecisiete (17) de noviembre de dos mil nueve (2009), suscrito por el Subteniente MENESES RUIZ SERGIO HUMBERTO, Comandante de la Compañía Furia, del Batallón de Infantería de Montaña No. 36 “CAZADORES”, dando a conocer los hechos acaecidos el ocho (08) de agosto de 2009 en los cuales, el Cabo Primero HERAZO RAMOS EDWIN EMIRO, le informa sobre la presunta pérdida del radio a éste asignado; RADIO XTS 2250 No. 205CHR1097, con sus accesorios, mientras estaban en la maloca de los cuadros en la Base Militar de la Araracuara.”</w:t>
            </w:r>
            <w:r w:rsidR="00DC1F4E">
              <w:rPr>
                <w:color w:val="000000"/>
                <w:szCs w:val="24"/>
              </w:rPr>
              <w:t>.</w:t>
            </w:r>
          </w:p>
        </w:tc>
      </w:tr>
      <w:tr w:rsidR="00C348D6" w:rsidRPr="00DC1F4E" w14:paraId="6C3D460F" w14:textId="77777777" w:rsidTr="00CE5682">
        <w:trPr>
          <w:trHeight w:val="3396"/>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6B0D2B" w14:textId="77777777" w:rsidR="00C348D6" w:rsidRPr="00DC1F4E" w:rsidRDefault="00C348D6" w:rsidP="00DC1F4E">
            <w:pPr>
              <w:rPr>
                <w:i w:val="0"/>
                <w:szCs w:val="24"/>
                <w:highlight w:val="yellow"/>
              </w:rPr>
            </w:pPr>
            <w:r w:rsidRPr="00DC1F4E">
              <w:rPr>
                <w:i w:val="0"/>
                <w:szCs w:val="24"/>
              </w:rPr>
              <w:lastRenderedPageBreak/>
              <w:t>IDENTIFICACIÓN DEL BIEN(ES)</w:t>
            </w:r>
          </w:p>
        </w:tc>
        <w:tc>
          <w:tcPr>
            <w:tcW w:w="6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E4DCD4" w14:textId="77777777" w:rsidR="00C348D6" w:rsidRPr="00F50187" w:rsidRDefault="00C348D6" w:rsidP="00DC1F4E">
            <w:pPr>
              <w:pStyle w:val="Textoindependiente"/>
              <w:rPr>
                <w:rFonts w:cs="Arial"/>
                <w:color w:val="0D0D0D" w:themeColor="text1" w:themeTint="F2"/>
                <w:szCs w:val="24"/>
              </w:rPr>
            </w:pPr>
            <w:r w:rsidRPr="00F50187">
              <w:rPr>
                <w:rFonts w:cs="Arial"/>
                <w:b/>
                <w:color w:val="0D0D0D" w:themeColor="text1" w:themeTint="F2"/>
                <w:szCs w:val="24"/>
              </w:rPr>
              <w:t>RADIO CONVENCIONAL</w:t>
            </w:r>
            <w:r w:rsidRPr="00F50187">
              <w:rPr>
                <w:rFonts w:cs="Arial"/>
                <w:color w:val="0D0D0D" w:themeColor="text1" w:themeTint="F2"/>
                <w:szCs w:val="24"/>
              </w:rPr>
              <w:t>, marca Motorola, referencia XTS 2250, tecnología Digital, Color negro, portátil, número de serie 205CHR1097, número de inventario 8004030000000000000223020, Numero de Activo Fijo 830000005632, Sociedad 3037, Almacén EBCN0712 – BASPC12.</w:t>
            </w:r>
          </w:p>
          <w:p w14:paraId="65F858F3" w14:textId="77777777" w:rsidR="00C348D6" w:rsidRPr="00F50187" w:rsidRDefault="00C348D6" w:rsidP="00DC1F4E">
            <w:pPr>
              <w:pStyle w:val="Textoindependiente"/>
              <w:rPr>
                <w:rFonts w:cs="Arial"/>
                <w:color w:val="0D0D0D" w:themeColor="text1" w:themeTint="F2"/>
                <w:szCs w:val="24"/>
              </w:rPr>
            </w:pPr>
          </w:p>
          <w:p w14:paraId="03795B5E" w14:textId="77777777" w:rsidR="00C348D6" w:rsidRPr="00F50187" w:rsidRDefault="00C348D6" w:rsidP="00DC1F4E">
            <w:pPr>
              <w:pStyle w:val="Textoindependiente"/>
              <w:rPr>
                <w:rFonts w:cs="Arial"/>
                <w:b/>
                <w:color w:val="0D0D0D" w:themeColor="text1" w:themeTint="F2"/>
                <w:szCs w:val="24"/>
              </w:rPr>
            </w:pPr>
            <w:r w:rsidRPr="00F50187">
              <w:rPr>
                <w:rFonts w:cs="Arial"/>
                <w:b/>
                <w:color w:val="0D0D0D" w:themeColor="text1" w:themeTint="F2"/>
                <w:szCs w:val="24"/>
              </w:rPr>
              <w:t xml:space="preserve">Accesorios: </w:t>
            </w:r>
          </w:p>
          <w:p w14:paraId="61B2C6A4" w14:textId="77777777" w:rsidR="00C348D6" w:rsidRPr="00F50187" w:rsidRDefault="00C348D6" w:rsidP="00DC1F4E">
            <w:pPr>
              <w:pStyle w:val="Textoindependiente"/>
              <w:rPr>
                <w:rFonts w:cs="Arial"/>
                <w:color w:val="0D0D0D" w:themeColor="text1" w:themeTint="F2"/>
                <w:szCs w:val="24"/>
              </w:rPr>
            </w:pPr>
            <w:r w:rsidRPr="00F50187">
              <w:rPr>
                <w:rFonts w:cs="Arial"/>
                <w:color w:val="0D0D0D" w:themeColor="text1" w:themeTint="F2"/>
                <w:szCs w:val="24"/>
              </w:rPr>
              <w:t xml:space="preserve">Clic carguío porta cintura XTS 2250 </w:t>
            </w:r>
          </w:p>
          <w:p w14:paraId="227B62D6" w14:textId="77777777" w:rsidR="00C348D6" w:rsidRPr="00F50187" w:rsidRDefault="00C348D6" w:rsidP="00DC1F4E">
            <w:pPr>
              <w:pStyle w:val="Textoindependiente"/>
              <w:rPr>
                <w:rFonts w:cs="Arial"/>
                <w:color w:val="0D0D0D" w:themeColor="text1" w:themeTint="F2"/>
                <w:szCs w:val="24"/>
              </w:rPr>
            </w:pPr>
            <w:r w:rsidRPr="00F50187">
              <w:rPr>
                <w:rFonts w:cs="Arial"/>
                <w:color w:val="0D0D0D" w:themeColor="text1" w:themeTint="F2"/>
                <w:szCs w:val="24"/>
              </w:rPr>
              <w:t xml:space="preserve">Batería recargable Motorola XTS 2250 IMPRES </w:t>
            </w:r>
          </w:p>
          <w:p w14:paraId="728B7CBD" w14:textId="77777777" w:rsidR="00C348D6" w:rsidRPr="00F50187" w:rsidRDefault="00C348D6" w:rsidP="00DC1F4E">
            <w:pPr>
              <w:pStyle w:val="Textoindependiente"/>
              <w:rPr>
                <w:rFonts w:cs="Arial"/>
                <w:szCs w:val="24"/>
                <w:highlight w:val="yellow"/>
              </w:rPr>
            </w:pPr>
            <w:r w:rsidRPr="00F50187">
              <w:rPr>
                <w:rFonts w:cs="Arial"/>
                <w:color w:val="0D0D0D" w:themeColor="text1" w:themeTint="F2"/>
                <w:szCs w:val="24"/>
              </w:rPr>
              <w:t xml:space="preserve">Antena flexible VHF Motorola XTS 2250 </w:t>
            </w:r>
          </w:p>
        </w:tc>
      </w:tr>
      <w:tr w:rsidR="00C348D6" w:rsidRPr="00DC1F4E" w14:paraId="2DFAEAAC" w14:textId="77777777" w:rsidTr="00CE5682">
        <w:trPr>
          <w:trHeight w:val="544"/>
        </w:trPr>
        <w:tc>
          <w:tcPr>
            <w:tcW w:w="2802" w:type="dxa"/>
            <w:tcBorders>
              <w:top w:val="single" w:sz="4" w:space="0" w:color="000000"/>
            </w:tcBorders>
            <w:shd w:val="clear" w:color="auto" w:fill="auto"/>
            <w:vAlign w:val="center"/>
          </w:tcPr>
          <w:p w14:paraId="05B5A0C5" w14:textId="77777777" w:rsidR="00C348D6" w:rsidRPr="00DC1F4E" w:rsidRDefault="00C348D6" w:rsidP="00DC1F4E">
            <w:pPr>
              <w:rPr>
                <w:i w:val="0"/>
                <w:szCs w:val="24"/>
              </w:rPr>
            </w:pPr>
            <w:r w:rsidRPr="00DC1F4E">
              <w:rPr>
                <w:i w:val="0"/>
                <w:szCs w:val="24"/>
              </w:rPr>
              <w:t>PRECIO DEL BIEN(ES)(DAÑO O PERDIDA)</w:t>
            </w:r>
          </w:p>
        </w:tc>
        <w:tc>
          <w:tcPr>
            <w:tcW w:w="6832" w:type="dxa"/>
            <w:tcBorders>
              <w:top w:val="single" w:sz="4" w:space="0" w:color="000000"/>
            </w:tcBorders>
            <w:shd w:val="clear" w:color="auto" w:fill="auto"/>
            <w:vAlign w:val="center"/>
          </w:tcPr>
          <w:p w14:paraId="23E547A9" w14:textId="77777777" w:rsidR="00C348D6" w:rsidRPr="00DC1F4E" w:rsidRDefault="00C348D6" w:rsidP="00DC1F4E">
            <w:pPr>
              <w:jc w:val="both"/>
              <w:rPr>
                <w:b/>
                <w:i w:val="0"/>
                <w:szCs w:val="24"/>
              </w:rPr>
            </w:pPr>
            <w:r w:rsidRPr="00DC1F4E">
              <w:rPr>
                <w:i w:val="0"/>
                <w:szCs w:val="24"/>
              </w:rPr>
              <w:t>TRES MILLONES SEISCIENTOS DOCE MIL CUATROCIENTOS OCHENTA Y OCHO PESOS CON CERO CENTAVOS M/C</w:t>
            </w:r>
            <w:r w:rsidRPr="00DC1F4E">
              <w:rPr>
                <w:b/>
                <w:i w:val="0"/>
                <w:szCs w:val="24"/>
              </w:rPr>
              <w:t xml:space="preserve"> ($3.612.488,00).</w:t>
            </w:r>
          </w:p>
        </w:tc>
      </w:tr>
      <w:tr w:rsidR="00C348D6" w:rsidRPr="00DC1F4E" w14:paraId="71811437" w14:textId="77777777" w:rsidTr="00CE5682">
        <w:trPr>
          <w:trHeight w:val="416"/>
        </w:trPr>
        <w:tc>
          <w:tcPr>
            <w:tcW w:w="2802" w:type="dxa"/>
            <w:shd w:val="clear" w:color="auto" w:fill="auto"/>
            <w:vAlign w:val="center"/>
          </w:tcPr>
          <w:p w14:paraId="0E099EE1" w14:textId="77777777" w:rsidR="00C348D6" w:rsidRPr="00DC1F4E" w:rsidRDefault="00C348D6" w:rsidP="00DC1F4E">
            <w:pPr>
              <w:rPr>
                <w:i w:val="0"/>
                <w:szCs w:val="24"/>
              </w:rPr>
            </w:pPr>
            <w:r w:rsidRPr="00DC1F4E">
              <w:rPr>
                <w:i w:val="0"/>
                <w:szCs w:val="24"/>
              </w:rPr>
              <w:t>FALLO DE PRIMERA INSTANCIA (CESACIÓN DE PROCEDIMIENTO)</w:t>
            </w:r>
          </w:p>
        </w:tc>
        <w:tc>
          <w:tcPr>
            <w:tcW w:w="6832" w:type="dxa"/>
            <w:shd w:val="clear" w:color="auto" w:fill="auto"/>
            <w:vAlign w:val="center"/>
          </w:tcPr>
          <w:p w14:paraId="2220E1C6" w14:textId="10596601" w:rsidR="00C348D6" w:rsidRPr="00F50187" w:rsidRDefault="00C348D6" w:rsidP="00DC1F4E">
            <w:pPr>
              <w:pStyle w:val="NormalWeb"/>
              <w:shd w:val="clear" w:color="auto" w:fill="FFFFFF"/>
              <w:spacing w:before="0" w:beforeAutospacing="0" w:after="0" w:afterAutospacing="0"/>
              <w:jc w:val="both"/>
              <w:rPr>
                <w:rFonts w:ascii="Arial" w:hAnsi="Arial" w:cs="Arial"/>
                <w:i/>
              </w:rPr>
            </w:pPr>
            <w:r w:rsidRPr="00F50187">
              <w:rPr>
                <w:rFonts w:ascii="Arial" w:hAnsi="Arial" w:cs="Arial"/>
                <w:i/>
              </w:rPr>
              <w:t>“13 de febrero de 2018.</w:t>
            </w:r>
          </w:p>
          <w:p w14:paraId="50AAF0AE" w14:textId="77777777" w:rsidR="00F50187" w:rsidRPr="00F50187" w:rsidRDefault="00F50187" w:rsidP="00DC1F4E">
            <w:pPr>
              <w:pStyle w:val="NormalWeb"/>
              <w:shd w:val="clear" w:color="auto" w:fill="FFFFFF"/>
              <w:spacing w:before="0" w:beforeAutospacing="0" w:after="0" w:afterAutospacing="0"/>
              <w:jc w:val="both"/>
              <w:rPr>
                <w:rFonts w:ascii="Arial" w:hAnsi="Arial" w:cs="Arial"/>
                <w:i/>
              </w:rPr>
            </w:pPr>
          </w:p>
          <w:p w14:paraId="62824012" w14:textId="2E922A2D" w:rsidR="00C348D6" w:rsidRDefault="00C348D6" w:rsidP="00DC1F4E">
            <w:pPr>
              <w:pStyle w:val="NormalWeb"/>
              <w:shd w:val="clear" w:color="auto" w:fill="FFFFFF"/>
              <w:spacing w:before="0" w:beforeAutospacing="0" w:after="0" w:afterAutospacing="0"/>
              <w:jc w:val="both"/>
              <w:rPr>
                <w:rFonts w:ascii="Arial" w:hAnsi="Arial" w:cs="Arial"/>
                <w:i/>
              </w:rPr>
            </w:pPr>
            <w:r w:rsidRPr="00F50187">
              <w:rPr>
                <w:rFonts w:ascii="Arial" w:hAnsi="Arial" w:cs="Arial"/>
                <w:b/>
                <w:i/>
              </w:rPr>
              <w:t>PRIMERO: DECLARAR ADMINISTRATIVAMENTE RESPONSABLE</w:t>
            </w:r>
            <w:r w:rsidRPr="00F50187">
              <w:rPr>
                <w:rFonts w:ascii="Arial" w:hAnsi="Arial" w:cs="Arial"/>
                <w:i/>
              </w:rPr>
              <w:t xml:space="preserve"> dentro de la Investigación Ordinaria Administrativa No. 005-2013 al señor Sargento Segundo HERAZO RAMOS EDWIN EMIRO identificado con el número de Cédula de Ciudadanía No. 78’114.358 expedida en </w:t>
            </w:r>
            <w:proofErr w:type="spellStart"/>
            <w:r w:rsidRPr="00F50187">
              <w:rPr>
                <w:rFonts w:ascii="Arial" w:hAnsi="Arial" w:cs="Arial"/>
                <w:i/>
              </w:rPr>
              <w:t>Ayapel</w:t>
            </w:r>
            <w:proofErr w:type="spellEnd"/>
            <w:r w:rsidRPr="00F50187">
              <w:rPr>
                <w:rFonts w:ascii="Arial" w:hAnsi="Arial" w:cs="Arial"/>
                <w:i/>
              </w:rPr>
              <w:t xml:space="preserve"> – Córdoba, quien para la fecha de los hechos se desempeñaba como Cabo Primero del Batallón de Infantería de Montaña No. 36 “CAZADORES”, orgánico en la actualidad del Batallón de Alta Montaña No. 1 “TC. ANTONIO ARREDONDO” por la pérdida de un Radio tipo Escuadra, marca Motorola, referencia XTS 2250, tecnología Digital, número de serie 205CHR1097, número de inventario 8004030000000000000223020 y sus accesorios Clic carguío porta cintura XTS 2250, Batería recargable Motorola XTS 2250 IMPRES, Antena flexible VHF Motorola XTS 2250 de acuerdo con las consideraciones expuestas en la parte motiva. </w:t>
            </w:r>
          </w:p>
          <w:p w14:paraId="3868DAA3" w14:textId="77777777" w:rsidR="00F50187" w:rsidRPr="00F50187" w:rsidRDefault="00F50187" w:rsidP="00DC1F4E">
            <w:pPr>
              <w:pStyle w:val="NormalWeb"/>
              <w:shd w:val="clear" w:color="auto" w:fill="FFFFFF"/>
              <w:spacing w:before="0" w:beforeAutospacing="0" w:after="0" w:afterAutospacing="0"/>
              <w:jc w:val="both"/>
              <w:rPr>
                <w:rFonts w:ascii="Arial" w:hAnsi="Arial" w:cs="Arial"/>
                <w:i/>
              </w:rPr>
            </w:pPr>
          </w:p>
          <w:p w14:paraId="39E0D5E5" w14:textId="5344FA8D" w:rsidR="00C348D6" w:rsidRDefault="00C348D6" w:rsidP="00DC1F4E">
            <w:pPr>
              <w:pStyle w:val="NormalWeb"/>
              <w:shd w:val="clear" w:color="auto" w:fill="FFFFFF"/>
              <w:spacing w:before="0" w:beforeAutospacing="0" w:after="0" w:afterAutospacing="0"/>
              <w:jc w:val="both"/>
              <w:rPr>
                <w:rFonts w:ascii="Arial" w:hAnsi="Arial" w:cs="Arial"/>
                <w:i/>
              </w:rPr>
            </w:pPr>
            <w:r w:rsidRPr="00F50187">
              <w:rPr>
                <w:rFonts w:ascii="Arial" w:hAnsi="Arial" w:cs="Arial"/>
                <w:b/>
                <w:i/>
              </w:rPr>
              <w:t>SEGUNDO: NOTIFICAR,</w:t>
            </w:r>
            <w:r w:rsidRPr="00F50187">
              <w:rPr>
                <w:rFonts w:ascii="Arial" w:hAnsi="Arial" w:cs="Arial"/>
                <w:i/>
              </w:rPr>
              <w:t xml:space="preserve"> a los sujetos procesales el contenido de la presente decisión, haciéndoles saber que contra la misma procede el recurso legal de apelación, según lo dispuesto en el artículo 65 de la Ley 1476 del 19 de julio de 2011.</w:t>
            </w:r>
          </w:p>
          <w:p w14:paraId="184CE245" w14:textId="77777777" w:rsidR="00F50187" w:rsidRPr="00F50187" w:rsidRDefault="00F50187" w:rsidP="00DC1F4E">
            <w:pPr>
              <w:pStyle w:val="NormalWeb"/>
              <w:shd w:val="clear" w:color="auto" w:fill="FFFFFF"/>
              <w:spacing w:before="0" w:beforeAutospacing="0" w:after="0" w:afterAutospacing="0"/>
              <w:jc w:val="both"/>
              <w:rPr>
                <w:rFonts w:ascii="Arial" w:hAnsi="Arial" w:cs="Arial"/>
                <w:i/>
              </w:rPr>
            </w:pPr>
          </w:p>
          <w:p w14:paraId="017A867D" w14:textId="10EEDB03" w:rsidR="00C348D6" w:rsidRDefault="00C348D6" w:rsidP="00DC1F4E">
            <w:pPr>
              <w:pStyle w:val="NormalWeb"/>
              <w:shd w:val="clear" w:color="auto" w:fill="FFFFFF"/>
              <w:spacing w:before="0" w:beforeAutospacing="0" w:after="0" w:afterAutospacing="0"/>
              <w:jc w:val="both"/>
              <w:rPr>
                <w:rFonts w:ascii="Arial" w:hAnsi="Arial" w:cs="Arial"/>
                <w:i/>
              </w:rPr>
            </w:pPr>
            <w:r w:rsidRPr="00F50187">
              <w:rPr>
                <w:rFonts w:ascii="Arial" w:hAnsi="Arial" w:cs="Arial"/>
                <w:b/>
                <w:i/>
              </w:rPr>
              <w:t>TERCERO:</w:t>
            </w:r>
            <w:r w:rsidRPr="00F50187">
              <w:rPr>
                <w:rFonts w:ascii="Arial" w:hAnsi="Arial" w:cs="Arial"/>
                <w:i/>
              </w:rPr>
              <w:t xml:space="preserve"> Una vez en firme la presente decisión envíese a la jurisdicción coactiva de Ejército, para que hagan efectivo el pago al señor Sargento Segundo HERAZO RAMOS EDWIN EMIRO, identificado con el número de Cédula de Ciudadanía No. 78’114.358 expedida en </w:t>
            </w:r>
            <w:proofErr w:type="spellStart"/>
            <w:r w:rsidRPr="00F50187">
              <w:rPr>
                <w:rFonts w:ascii="Arial" w:hAnsi="Arial" w:cs="Arial"/>
                <w:i/>
              </w:rPr>
              <w:t>Ayapel</w:t>
            </w:r>
            <w:proofErr w:type="spellEnd"/>
            <w:r w:rsidRPr="00F50187">
              <w:rPr>
                <w:rFonts w:ascii="Arial" w:hAnsi="Arial" w:cs="Arial"/>
                <w:i/>
              </w:rPr>
              <w:t xml:space="preserve"> – Córdoba, por la suma de TRES MILLONES SEISCIENTOS DOCE MIL CUARENTA Y OCHO PESOS ($ 3’612.488,oo) M/Cte., con locación a la pérdida del Radio Motorola XTS 2250 de tecnología Digital </w:t>
            </w:r>
            <w:r w:rsidRPr="00F50187">
              <w:rPr>
                <w:rFonts w:ascii="Arial" w:hAnsi="Arial" w:cs="Arial"/>
                <w:i/>
              </w:rPr>
              <w:lastRenderedPageBreak/>
              <w:t xml:space="preserve">cuyo número de serie es 205CHR1097, número de inventario es 8004030000000000000223020 y sus accesorios por cuotas mensuales sin que estos sobrepasen una quinta parte del sueldo básico mensual.  </w:t>
            </w:r>
          </w:p>
          <w:p w14:paraId="3654C8D3" w14:textId="77777777" w:rsidR="00F50187" w:rsidRPr="00F50187" w:rsidRDefault="00F50187" w:rsidP="00DC1F4E">
            <w:pPr>
              <w:pStyle w:val="NormalWeb"/>
              <w:shd w:val="clear" w:color="auto" w:fill="FFFFFF"/>
              <w:spacing w:before="0" w:beforeAutospacing="0" w:after="0" w:afterAutospacing="0"/>
              <w:jc w:val="both"/>
              <w:rPr>
                <w:rFonts w:ascii="Arial" w:hAnsi="Arial" w:cs="Arial"/>
                <w:i/>
              </w:rPr>
            </w:pPr>
          </w:p>
          <w:p w14:paraId="54862A26" w14:textId="09B89F0B" w:rsidR="00C348D6" w:rsidRDefault="00C348D6" w:rsidP="00DC1F4E">
            <w:pPr>
              <w:pStyle w:val="NormalWeb"/>
              <w:shd w:val="clear" w:color="auto" w:fill="FFFFFF"/>
              <w:spacing w:before="0" w:beforeAutospacing="0" w:after="0" w:afterAutospacing="0"/>
              <w:jc w:val="both"/>
              <w:rPr>
                <w:rFonts w:ascii="Arial" w:hAnsi="Arial" w:cs="Arial"/>
                <w:i/>
              </w:rPr>
            </w:pPr>
            <w:r w:rsidRPr="00F50187">
              <w:rPr>
                <w:rFonts w:ascii="Arial" w:hAnsi="Arial" w:cs="Arial"/>
                <w:b/>
                <w:i/>
              </w:rPr>
              <w:t>CUARTO:</w:t>
            </w:r>
            <w:r w:rsidRPr="00F50187">
              <w:rPr>
                <w:rFonts w:ascii="Arial" w:hAnsi="Arial" w:cs="Arial"/>
                <w:i/>
              </w:rPr>
              <w:t xml:space="preserve"> Notificar el contenido de la presente decisión, al Batallón de la ASPC No. 12, Décima Segunda Brigada, Sexta División y Dirección de Telemática.</w:t>
            </w:r>
          </w:p>
          <w:p w14:paraId="0ABA1129" w14:textId="77777777" w:rsidR="00F50187" w:rsidRPr="00F50187" w:rsidRDefault="00F50187" w:rsidP="00DC1F4E">
            <w:pPr>
              <w:pStyle w:val="NormalWeb"/>
              <w:shd w:val="clear" w:color="auto" w:fill="FFFFFF"/>
              <w:spacing w:before="0" w:beforeAutospacing="0" w:after="0" w:afterAutospacing="0"/>
              <w:jc w:val="both"/>
              <w:rPr>
                <w:rFonts w:ascii="Arial" w:hAnsi="Arial" w:cs="Arial"/>
                <w:i/>
              </w:rPr>
            </w:pPr>
          </w:p>
          <w:p w14:paraId="0B802FE8" w14:textId="77777777" w:rsidR="00C348D6" w:rsidRDefault="00C348D6" w:rsidP="00DC1F4E">
            <w:pPr>
              <w:pStyle w:val="NormalWeb"/>
              <w:shd w:val="clear" w:color="auto" w:fill="FFFFFF"/>
              <w:spacing w:before="0" w:beforeAutospacing="0" w:after="0" w:afterAutospacing="0"/>
              <w:jc w:val="both"/>
              <w:rPr>
                <w:rFonts w:ascii="Arial" w:hAnsi="Arial" w:cs="Arial"/>
                <w:i/>
              </w:rPr>
            </w:pPr>
            <w:r w:rsidRPr="00F50187">
              <w:rPr>
                <w:rFonts w:ascii="Arial" w:hAnsi="Arial" w:cs="Arial"/>
                <w:b/>
                <w:i/>
              </w:rPr>
              <w:t>QUINTO:</w:t>
            </w:r>
            <w:r w:rsidRPr="00F50187">
              <w:rPr>
                <w:rFonts w:ascii="Arial" w:hAnsi="Arial" w:cs="Arial"/>
                <w:i/>
              </w:rPr>
              <w:t xml:space="preserve"> Una vez en firme la presente decisión y con la respectiva constancia de ejecutoria, ordénese la baja fiscal por escalón correspondiente del material relacionado en el numeral primero de este aparte resolutivo, así como la actualización de inventarios.”. </w:t>
            </w:r>
          </w:p>
          <w:p w14:paraId="3A0BCB3F" w14:textId="321C8752" w:rsidR="00F50187" w:rsidRPr="00F50187" w:rsidRDefault="00F50187" w:rsidP="00DC1F4E">
            <w:pPr>
              <w:pStyle w:val="NormalWeb"/>
              <w:shd w:val="clear" w:color="auto" w:fill="FFFFFF"/>
              <w:spacing w:before="0" w:beforeAutospacing="0" w:after="0" w:afterAutospacing="0"/>
              <w:jc w:val="both"/>
              <w:rPr>
                <w:rFonts w:ascii="Arial" w:hAnsi="Arial" w:cs="Arial"/>
                <w:i/>
              </w:rPr>
            </w:pPr>
          </w:p>
        </w:tc>
      </w:tr>
      <w:tr w:rsidR="00C348D6" w:rsidRPr="00DC1F4E" w14:paraId="365C90DD" w14:textId="77777777" w:rsidTr="00CE5682">
        <w:trPr>
          <w:trHeight w:val="752"/>
        </w:trPr>
        <w:tc>
          <w:tcPr>
            <w:tcW w:w="2802" w:type="dxa"/>
            <w:shd w:val="clear" w:color="auto" w:fill="auto"/>
            <w:vAlign w:val="center"/>
          </w:tcPr>
          <w:p w14:paraId="7FF16422" w14:textId="77777777" w:rsidR="00C348D6" w:rsidRPr="00DC1F4E" w:rsidRDefault="00C348D6" w:rsidP="00DC1F4E">
            <w:pPr>
              <w:rPr>
                <w:i w:val="0"/>
                <w:szCs w:val="24"/>
              </w:rPr>
            </w:pPr>
            <w:r w:rsidRPr="00DC1F4E">
              <w:rPr>
                <w:i w:val="0"/>
                <w:szCs w:val="24"/>
              </w:rPr>
              <w:lastRenderedPageBreak/>
              <w:t xml:space="preserve">COMPETENTE </w:t>
            </w:r>
          </w:p>
        </w:tc>
        <w:tc>
          <w:tcPr>
            <w:tcW w:w="6832" w:type="dxa"/>
            <w:shd w:val="clear" w:color="auto" w:fill="auto"/>
            <w:vAlign w:val="center"/>
          </w:tcPr>
          <w:p w14:paraId="6A9B6AC1" w14:textId="77777777" w:rsidR="00C348D6" w:rsidRPr="00DC1F4E" w:rsidRDefault="00C348D6" w:rsidP="00DC1F4E">
            <w:pPr>
              <w:jc w:val="both"/>
              <w:rPr>
                <w:i w:val="0"/>
                <w:szCs w:val="24"/>
              </w:rPr>
            </w:pPr>
            <w:r w:rsidRPr="00DC1F4E">
              <w:rPr>
                <w:i w:val="0"/>
                <w:szCs w:val="24"/>
              </w:rPr>
              <w:t xml:space="preserve">Mayor LUDWING YADIR VILLAMIZAR </w:t>
            </w:r>
            <w:proofErr w:type="spellStart"/>
            <w:r w:rsidRPr="00DC1F4E">
              <w:rPr>
                <w:i w:val="0"/>
                <w:szCs w:val="24"/>
              </w:rPr>
              <w:t>VILLAMIZAR</w:t>
            </w:r>
            <w:proofErr w:type="spellEnd"/>
          </w:p>
          <w:p w14:paraId="675B586F" w14:textId="77777777" w:rsidR="00C348D6" w:rsidRPr="00DC1F4E" w:rsidRDefault="00C348D6" w:rsidP="00DC1F4E">
            <w:pPr>
              <w:jc w:val="both"/>
              <w:rPr>
                <w:i w:val="0"/>
                <w:szCs w:val="24"/>
              </w:rPr>
            </w:pPr>
            <w:r w:rsidRPr="00DC1F4E">
              <w:rPr>
                <w:i w:val="0"/>
                <w:szCs w:val="24"/>
              </w:rPr>
              <w:t>Ejecutivo y Segundo Comandante Batallón de Infantería de Montaña N° 36 “CAZADORES”</w:t>
            </w:r>
          </w:p>
        </w:tc>
      </w:tr>
      <w:tr w:rsidR="00C348D6" w:rsidRPr="00DC1F4E" w14:paraId="46864E14" w14:textId="77777777" w:rsidTr="00CE5682">
        <w:tc>
          <w:tcPr>
            <w:tcW w:w="28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2E2F67" w14:textId="77777777" w:rsidR="00C348D6" w:rsidRPr="00DC1F4E" w:rsidRDefault="00C348D6" w:rsidP="00DC1F4E">
            <w:pPr>
              <w:pBdr>
                <w:top w:val="nil"/>
                <w:left w:val="nil"/>
                <w:bottom w:val="nil"/>
                <w:right w:val="nil"/>
                <w:between w:val="nil"/>
              </w:pBdr>
              <w:rPr>
                <w:i w:val="0"/>
                <w:szCs w:val="24"/>
              </w:rPr>
            </w:pPr>
            <w:r w:rsidRPr="00DC1F4E">
              <w:rPr>
                <w:i w:val="0"/>
                <w:color w:val="000000"/>
                <w:szCs w:val="24"/>
              </w:rPr>
              <w:t xml:space="preserve">NOTIFICACIÓN DE LOS SUJETOS PROCESALES                                                                                                                                                                                                                                                                                                                                                                                                                                                                                                                                                                                                                                                                                                                                                                                                                                                                                                                                                                                                                                                                                                                                                                                                                                                                                                                                                                                                                                                                                                                                                                                                                                                                                                                                                                                                                                                                                                                                                                                                                                                                                                                                                                                                                                                                                                                                                                                                                                                                                                                                                                                                                                                         </w:t>
            </w:r>
          </w:p>
        </w:tc>
        <w:tc>
          <w:tcPr>
            <w:tcW w:w="6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DD2FFA" w14:textId="77777777" w:rsidR="00C348D6" w:rsidRPr="00DC1F4E" w:rsidRDefault="00C348D6" w:rsidP="00DC1F4E">
            <w:pPr>
              <w:jc w:val="both"/>
              <w:rPr>
                <w:i w:val="0"/>
                <w:szCs w:val="24"/>
              </w:rPr>
            </w:pPr>
            <w:r w:rsidRPr="00DC1F4E">
              <w:rPr>
                <w:i w:val="0"/>
                <w:szCs w:val="24"/>
              </w:rPr>
              <w:t>20 de marzo de 2018, Notificación personal</w:t>
            </w:r>
          </w:p>
        </w:tc>
      </w:tr>
      <w:tr w:rsidR="00C348D6" w:rsidRPr="00DC1F4E" w14:paraId="403EEDAF" w14:textId="77777777" w:rsidTr="00CE5682">
        <w:tc>
          <w:tcPr>
            <w:tcW w:w="28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6E4150" w14:textId="77777777" w:rsidR="00C348D6" w:rsidRPr="00DC1F4E" w:rsidRDefault="00C348D6" w:rsidP="00DC1F4E">
            <w:pPr>
              <w:pBdr>
                <w:top w:val="nil"/>
                <w:left w:val="nil"/>
                <w:bottom w:val="nil"/>
                <w:right w:val="nil"/>
                <w:between w:val="nil"/>
              </w:pBdr>
              <w:rPr>
                <w:i w:val="0"/>
                <w:color w:val="000000"/>
                <w:szCs w:val="24"/>
              </w:rPr>
            </w:pPr>
            <w:r w:rsidRPr="00DC1F4E">
              <w:rPr>
                <w:i w:val="0"/>
                <w:szCs w:val="24"/>
              </w:rPr>
              <w:t>FALLO DE SEGUNDA INSTANCIA (RESUELVE APELACIÓN)</w:t>
            </w:r>
          </w:p>
        </w:tc>
        <w:tc>
          <w:tcPr>
            <w:tcW w:w="6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CC710F" w14:textId="77777777" w:rsidR="00C348D6" w:rsidRPr="00F50187" w:rsidRDefault="00C348D6" w:rsidP="00DC1F4E">
            <w:pPr>
              <w:pStyle w:val="Cuerpo"/>
              <w:jc w:val="both"/>
              <w:rPr>
                <w:rStyle w:val="Ninguno"/>
                <w:rFonts w:cs="Arial"/>
                <w:color w:val="000000" w:themeColor="text1"/>
              </w:rPr>
            </w:pPr>
            <w:r w:rsidRPr="00F50187">
              <w:rPr>
                <w:rStyle w:val="Ninguno"/>
                <w:rFonts w:cs="Arial"/>
                <w:color w:val="000000" w:themeColor="text1"/>
                <w:lang w:val="es-ES_tradnl"/>
              </w:rPr>
              <w:t>“13 de junio del 2018</w:t>
            </w:r>
          </w:p>
          <w:p w14:paraId="0F19FB82" w14:textId="77777777" w:rsidR="00C348D6" w:rsidRPr="00F50187" w:rsidRDefault="00C348D6" w:rsidP="00DC1F4E">
            <w:pPr>
              <w:pStyle w:val="Cuerpo"/>
              <w:jc w:val="both"/>
              <w:rPr>
                <w:rStyle w:val="Ninguno"/>
                <w:rFonts w:cs="Arial"/>
                <w:b/>
                <w:bCs/>
                <w:color w:val="FF0000"/>
                <w:lang w:val="es-ES_tradnl"/>
              </w:rPr>
            </w:pPr>
          </w:p>
          <w:p w14:paraId="72D26066" w14:textId="72BA974D" w:rsidR="00C348D6" w:rsidRPr="00F50187" w:rsidRDefault="00C348D6" w:rsidP="00DC1F4E">
            <w:pPr>
              <w:autoSpaceDE w:val="0"/>
              <w:autoSpaceDN w:val="0"/>
              <w:adjustRightInd w:val="0"/>
              <w:jc w:val="both"/>
              <w:rPr>
                <w:rStyle w:val="Ninguno"/>
                <w:rFonts w:cs="Arial"/>
                <w:color w:val="0D0D0D" w:themeColor="text1" w:themeTint="F2"/>
                <w:szCs w:val="24"/>
              </w:rPr>
            </w:pPr>
            <w:r w:rsidRPr="00F50187">
              <w:rPr>
                <w:rFonts w:cs="Arial"/>
                <w:b/>
                <w:color w:val="0D0D0D" w:themeColor="text1" w:themeTint="F2"/>
                <w:szCs w:val="24"/>
              </w:rPr>
              <w:t xml:space="preserve">PRIMERO: CONFIRMESE </w:t>
            </w:r>
            <w:r w:rsidRPr="00F50187">
              <w:rPr>
                <w:rFonts w:cs="Arial"/>
                <w:color w:val="0D0D0D" w:themeColor="text1" w:themeTint="F2"/>
                <w:szCs w:val="24"/>
              </w:rPr>
              <w:t>en su totalidad la provincia de fecha trece (13) de febrero de dos mil dieciocho (2018) proferida por el Ejecutivo y Segundo Comandante de Batallón de Infantería N° 36 “CAZADORES” mediante el cual resolvió DECLARAR ADMINISTRATIVAMENTE RESPONSABLE</w:t>
            </w:r>
            <w:r w:rsidRPr="00F50187">
              <w:rPr>
                <w:rFonts w:cs="Arial"/>
                <w:b/>
                <w:color w:val="0D0D0D" w:themeColor="text1" w:themeTint="F2"/>
                <w:szCs w:val="24"/>
              </w:rPr>
              <w:t xml:space="preserve"> </w:t>
            </w:r>
            <w:r w:rsidRPr="00F50187">
              <w:rPr>
                <w:rFonts w:cs="Arial"/>
                <w:color w:val="0D0D0D" w:themeColor="text1" w:themeTint="F2"/>
                <w:szCs w:val="24"/>
              </w:rPr>
              <w:t xml:space="preserve">dentro de la Investigación Ordinaria Administrativa No. 005-2013 al señor </w:t>
            </w:r>
            <w:r w:rsidRPr="00F50187">
              <w:rPr>
                <w:rFonts w:cs="Arial"/>
                <w:color w:val="0D0D0D" w:themeColor="text1" w:themeTint="F2"/>
                <w:szCs w:val="24"/>
                <w:lang w:val="es-ES"/>
              </w:rPr>
              <w:t>Sargento Segundo HERAZO RAMOS EDWIN EMIRO</w:t>
            </w:r>
            <w:r w:rsidRPr="00F50187">
              <w:rPr>
                <w:rFonts w:cs="Arial"/>
                <w:color w:val="0D0D0D" w:themeColor="text1" w:themeTint="F2"/>
                <w:szCs w:val="24"/>
              </w:rPr>
              <w:t xml:space="preserve"> identificado con el número de Cédula de Ciudadanía No. 78’114.358 expedida en </w:t>
            </w:r>
            <w:proofErr w:type="spellStart"/>
            <w:r w:rsidRPr="00F50187">
              <w:rPr>
                <w:rFonts w:cs="Arial"/>
                <w:color w:val="0D0D0D" w:themeColor="text1" w:themeTint="F2"/>
                <w:szCs w:val="24"/>
              </w:rPr>
              <w:t>Ayapel</w:t>
            </w:r>
            <w:proofErr w:type="spellEnd"/>
            <w:r w:rsidRPr="00F50187">
              <w:rPr>
                <w:rFonts w:cs="Arial"/>
                <w:color w:val="0D0D0D" w:themeColor="text1" w:themeTint="F2"/>
                <w:szCs w:val="24"/>
              </w:rPr>
              <w:t xml:space="preserve"> – Córdoba, quien para la fecha de los hechos se desempeñaba como Cabo Primero del Batallón de Infantería de Montaña No. 36 “CAZADORES”, orgánico en la actualidad del Batallón de Alta Montaña No. 1 “TC. ANTONIO ARREDONDO” por la pérdida de un Radio tipo Escuadra, marca Motorola, referencia XTS 2250, tecnología Digital, número de serie 205CHR1097, número de inventario 8004030000000000000223020 y sus accesorios Clic carguío porta cintura XTS 2250, Batería recargable Motorola XTS 2250 IMPRES, Antena flexible VHF Motorola XTS 2250 de acuerdo con las consideraciones expuestas en la parte motiva de la presente </w:t>
            </w:r>
            <w:r w:rsidR="00F50187" w:rsidRPr="00F50187">
              <w:rPr>
                <w:rFonts w:cs="Arial"/>
                <w:color w:val="0D0D0D" w:themeColor="text1" w:themeTint="F2"/>
                <w:szCs w:val="24"/>
              </w:rPr>
              <w:t>decisión</w:t>
            </w:r>
            <w:r w:rsidRPr="00F50187">
              <w:rPr>
                <w:rFonts w:cs="Arial"/>
                <w:color w:val="0D0D0D" w:themeColor="text1" w:themeTint="F2"/>
                <w:szCs w:val="24"/>
              </w:rPr>
              <w:t xml:space="preserve">. </w:t>
            </w:r>
          </w:p>
          <w:p w14:paraId="0BC90F69" w14:textId="77777777" w:rsidR="00C348D6" w:rsidRPr="00F50187" w:rsidRDefault="00C348D6" w:rsidP="00DC1F4E">
            <w:pPr>
              <w:pStyle w:val="Cuerpo"/>
              <w:jc w:val="both"/>
              <w:rPr>
                <w:rStyle w:val="Ninguno"/>
                <w:rFonts w:cs="Arial"/>
                <w:b/>
                <w:bCs/>
                <w:color w:val="000000" w:themeColor="text1"/>
                <w:lang w:val="es-ES_tradnl"/>
              </w:rPr>
            </w:pPr>
          </w:p>
          <w:p w14:paraId="3B60E76B" w14:textId="08F273D6" w:rsidR="00C348D6" w:rsidRPr="00F50187" w:rsidRDefault="00C348D6" w:rsidP="00DC1F4E">
            <w:pPr>
              <w:pStyle w:val="Cuerpo"/>
              <w:jc w:val="both"/>
              <w:rPr>
                <w:rStyle w:val="Ninguno"/>
                <w:rFonts w:cs="Arial"/>
                <w:color w:val="000000" w:themeColor="text1"/>
              </w:rPr>
            </w:pPr>
            <w:r w:rsidRPr="00F50187">
              <w:rPr>
                <w:rStyle w:val="Ninguno"/>
                <w:rFonts w:cs="Arial"/>
                <w:b/>
                <w:bCs/>
                <w:color w:val="000000" w:themeColor="text1"/>
                <w:lang w:val="es-ES_tradnl"/>
              </w:rPr>
              <w:t xml:space="preserve">SEGUNDO: DEVUELVASE </w:t>
            </w:r>
            <w:r w:rsidRPr="00F50187">
              <w:rPr>
                <w:rStyle w:val="Ninguno"/>
                <w:rFonts w:cs="Arial"/>
                <w:bCs/>
                <w:color w:val="000000" w:themeColor="text1"/>
                <w:lang w:val="es-ES_tradnl"/>
              </w:rPr>
              <w:t xml:space="preserve">al fallador de primera instancia ´para que surta las notificaciones del presente </w:t>
            </w:r>
            <w:r w:rsidR="00F50187" w:rsidRPr="00F50187">
              <w:rPr>
                <w:rStyle w:val="Ninguno"/>
                <w:rFonts w:cs="Arial"/>
                <w:bCs/>
                <w:color w:val="000000" w:themeColor="text1"/>
                <w:lang w:val="es-ES_tradnl"/>
              </w:rPr>
              <w:t>proveído</w:t>
            </w:r>
            <w:r w:rsidRPr="00F50187">
              <w:rPr>
                <w:rStyle w:val="Ninguno"/>
                <w:rFonts w:cs="Arial"/>
                <w:bCs/>
                <w:color w:val="000000" w:themeColor="text1"/>
                <w:lang w:val="es-ES_tradnl"/>
              </w:rPr>
              <w:t xml:space="preserve"> al investigado y su apoderado. </w:t>
            </w:r>
          </w:p>
          <w:p w14:paraId="0F9AB729" w14:textId="77777777" w:rsidR="00C348D6" w:rsidRPr="00F50187" w:rsidRDefault="00C348D6" w:rsidP="00DC1F4E">
            <w:pPr>
              <w:pStyle w:val="Cuerpo"/>
              <w:jc w:val="both"/>
              <w:rPr>
                <w:rStyle w:val="Ninguno"/>
                <w:rFonts w:cs="Arial"/>
                <w:color w:val="000000" w:themeColor="text1"/>
                <w:lang w:val="es-ES_tradnl"/>
              </w:rPr>
            </w:pPr>
          </w:p>
          <w:p w14:paraId="47CBCBF9" w14:textId="77777777" w:rsidR="00C348D6" w:rsidRDefault="00C348D6" w:rsidP="00DC1F4E">
            <w:pPr>
              <w:pStyle w:val="Cuerpo"/>
              <w:jc w:val="both"/>
              <w:rPr>
                <w:rStyle w:val="Ninguno"/>
                <w:rFonts w:cs="Arial"/>
                <w:color w:val="000000" w:themeColor="text1"/>
                <w:lang w:val="es-ES_tradnl"/>
              </w:rPr>
            </w:pPr>
            <w:r w:rsidRPr="00F50187">
              <w:rPr>
                <w:rStyle w:val="Ninguno"/>
                <w:rFonts w:cs="Arial"/>
                <w:b/>
                <w:bCs/>
                <w:color w:val="000000" w:themeColor="text1"/>
                <w:lang w:val="es-ES_tradnl"/>
              </w:rPr>
              <w:lastRenderedPageBreak/>
              <w:t xml:space="preserve">TERCERO: CONTRA </w:t>
            </w:r>
            <w:r w:rsidRPr="00F50187">
              <w:rPr>
                <w:rStyle w:val="Ninguno"/>
                <w:rFonts w:cs="Arial"/>
                <w:color w:val="000000" w:themeColor="text1"/>
                <w:lang w:val="es-ES_tradnl"/>
              </w:rPr>
              <w:t xml:space="preserve">la presente providencia </w:t>
            </w:r>
            <w:r w:rsidRPr="00F50187">
              <w:rPr>
                <w:rStyle w:val="Ninguno"/>
                <w:rFonts w:cs="Arial"/>
                <w:b/>
                <w:bCs/>
                <w:color w:val="000000" w:themeColor="text1"/>
                <w:lang w:val="es-ES_tradnl"/>
              </w:rPr>
              <w:t xml:space="preserve">NO </w:t>
            </w:r>
            <w:r w:rsidRPr="00F50187">
              <w:rPr>
                <w:rStyle w:val="Ninguno"/>
                <w:rFonts w:cs="Arial"/>
                <w:color w:val="000000" w:themeColor="text1"/>
                <w:lang w:val="es-ES_tradnl"/>
              </w:rPr>
              <w:t>procede recurso alguno.”</w:t>
            </w:r>
            <w:r w:rsidR="00F50187">
              <w:rPr>
                <w:rStyle w:val="Ninguno"/>
                <w:rFonts w:cs="Arial"/>
                <w:color w:val="000000" w:themeColor="text1"/>
                <w:lang w:val="es-ES_tradnl"/>
              </w:rPr>
              <w:t>.</w:t>
            </w:r>
          </w:p>
          <w:p w14:paraId="3D7157B7" w14:textId="01196F34" w:rsidR="00F50187" w:rsidRPr="00F50187" w:rsidRDefault="00F50187" w:rsidP="00DC1F4E">
            <w:pPr>
              <w:pStyle w:val="Cuerpo"/>
              <w:jc w:val="both"/>
              <w:rPr>
                <w:rFonts w:cs="Arial"/>
                <w:color w:val="000000" w:themeColor="text1"/>
                <w:lang w:val="es-ES_tradnl"/>
              </w:rPr>
            </w:pPr>
          </w:p>
        </w:tc>
      </w:tr>
      <w:tr w:rsidR="00C348D6" w:rsidRPr="00DC1F4E" w14:paraId="293D109B" w14:textId="77777777" w:rsidTr="00CE5682">
        <w:tc>
          <w:tcPr>
            <w:tcW w:w="28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31231F" w14:textId="77777777" w:rsidR="00C348D6" w:rsidRPr="00DC1F4E" w:rsidRDefault="00C348D6" w:rsidP="00DC1F4E">
            <w:pPr>
              <w:rPr>
                <w:i w:val="0"/>
                <w:szCs w:val="24"/>
              </w:rPr>
            </w:pPr>
            <w:r w:rsidRPr="00DC1F4E">
              <w:rPr>
                <w:i w:val="0"/>
                <w:color w:val="000000"/>
                <w:szCs w:val="24"/>
              </w:rPr>
              <w:lastRenderedPageBreak/>
              <w:t xml:space="preserve">COMPETENTE </w:t>
            </w:r>
          </w:p>
        </w:tc>
        <w:tc>
          <w:tcPr>
            <w:tcW w:w="6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1D4036" w14:textId="77777777" w:rsidR="00C348D6" w:rsidRPr="00DC1F4E" w:rsidRDefault="00C348D6" w:rsidP="00DC1F4E">
            <w:pPr>
              <w:pStyle w:val="Cuerpo"/>
              <w:jc w:val="both"/>
              <w:rPr>
                <w:rStyle w:val="Ninguno"/>
                <w:i w:val="0"/>
                <w:iCs w:val="0"/>
                <w:color w:val="000000" w:themeColor="text1"/>
              </w:rPr>
            </w:pPr>
            <w:r w:rsidRPr="00DC1F4E">
              <w:rPr>
                <w:rStyle w:val="Ninguno"/>
                <w:i w:val="0"/>
                <w:iCs w:val="0"/>
                <w:color w:val="000000" w:themeColor="text1"/>
                <w:lang w:val="es-ES_tradnl"/>
              </w:rPr>
              <w:t xml:space="preserve">Coronel </w:t>
            </w:r>
            <w:r w:rsidRPr="00DC1F4E">
              <w:rPr>
                <w:rStyle w:val="Ninguno"/>
                <w:b/>
                <w:bCs/>
                <w:i w:val="0"/>
                <w:iCs w:val="0"/>
                <w:color w:val="000000" w:themeColor="text1"/>
                <w:lang w:val="es-ES_tradnl"/>
              </w:rPr>
              <w:t xml:space="preserve">JORGE RICARDO HERNANDEZ VARGAS </w:t>
            </w:r>
          </w:p>
          <w:p w14:paraId="663563A8" w14:textId="77777777" w:rsidR="00C348D6" w:rsidRPr="00DC1F4E" w:rsidRDefault="00C348D6" w:rsidP="00DC1F4E">
            <w:pPr>
              <w:pBdr>
                <w:top w:val="nil"/>
                <w:left w:val="nil"/>
                <w:bottom w:val="nil"/>
                <w:right w:val="nil"/>
                <w:between w:val="nil"/>
              </w:pBdr>
              <w:jc w:val="both"/>
              <w:rPr>
                <w:i w:val="0"/>
                <w:color w:val="000000"/>
                <w:szCs w:val="24"/>
              </w:rPr>
            </w:pPr>
            <w:r w:rsidRPr="00DC1F4E">
              <w:rPr>
                <w:rStyle w:val="Ninguno"/>
                <w:i w:val="0"/>
                <w:color w:val="000000" w:themeColor="text1"/>
                <w:szCs w:val="24"/>
                <w:lang w:val="es-ES_tradnl"/>
              </w:rPr>
              <w:t>Jefe de Estado Mayor y Segundo Comandante Decimo Segunda Brigada</w:t>
            </w:r>
          </w:p>
        </w:tc>
      </w:tr>
      <w:tr w:rsidR="00C348D6" w:rsidRPr="00DC1F4E" w14:paraId="61B69D01" w14:textId="77777777" w:rsidTr="00CE5682">
        <w:tc>
          <w:tcPr>
            <w:tcW w:w="28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B2C55B" w14:textId="77777777" w:rsidR="00C348D6" w:rsidRPr="00DC1F4E" w:rsidRDefault="00C348D6" w:rsidP="00DC1F4E">
            <w:pPr>
              <w:pBdr>
                <w:top w:val="nil"/>
                <w:left w:val="nil"/>
                <w:bottom w:val="nil"/>
                <w:right w:val="nil"/>
                <w:between w:val="nil"/>
              </w:pBdr>
              <w:rPr>
                <w:i w:val="0"/>
                <w:color w:val="000000"/>
                <w:szCs w:val="24"/>
              </w:rPr>
            </w:pPr>
            <w:r w:rsidRPr="00DC1F4E">
              <w:rPr>
                <w:i w:val="0"/>
                <w:color w:val="000000"/>
                <w:szCs w:val="24"/>
              </w:rPr>
              <w:t xml:space="preserve">NOTIFICACIÓN DE LOS SUJETOS PROCESALES                                                                                                                                                                                                                                                                                                                                                                                                                                                                                                                                                                                                                                                                                                                                                                                                                                                                                                                                                                                                                                                                                                                                                                                                                                                                                                                                                                                                                                                                                                                                                                                                                                                                                                                                                                                                                                                                                                                                                                                                                                                                                                                                                                                                                                                                                                                                                                                                                                                                                                                                                                                                                                                         </w:t>
            </w:r>
          </w:p>
        </w:tc>
        <w:tc>
          <w:tcPr>
            <w:tcW w:w="6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49ECA1" w14:textId="77777777" w:rsidR="00C348D6" w:rsidRPr="00DC1F4E" w:rsidRDefault="00C348D6" w:rsidP="00DC1F4E">
            <w:pPr>
              <w:pStyle w:val="Cuerpo"/>
              <w:jc w:val="both"/>
              <w:rPr>
                <w:rStyle w:val="Ninguno"/>
                <w:i w:val="0"/>
                <w:iCs w:val="0"/>
                <w:color w:val="000000" w:themeColor="text1"/>
                <w:lang w:val="es-ES_tradnl"/>
              </w:rPr>
            </w:pPr>
            <w:r w:rsidRPr="00DC1F4E">
              <w:rPr>
                <w:rStyle w:val="Ninguno"/>
                <w:i w:val="0"/>
                <w:iCs w:val="0"/>
                <w:color w:val="000000" w:themeColor="text1"/>
                <w:lang w:val="es-ES_tradnl"/>
              </w:rPr>
              <w:t xml:space="preserve">01 de junio de 2022, fijación notificación por estado  </w:t>
            </w:r>
          </w:p>
          <w:p w14:paraId="3607BBA6" w14:textId="52357CA9" w:rsidR="00C348D6" w:rsidRPr="00DC1F4E" w:rsidRDefault="00C348D6" w:rsidP="00DC1F4E">
            <w:pPr>
              <w:pStyle w:val="Cuerpo"/>
              <w:jc w:val="both"/>
              <w:rPr>
                <w:i w:val="0"/>
                <w:iCs w:val="0"/>
                <w:color w:val="000000" w:themeColor="text1"/>
                <w:lang w:val="es-ES_tradnl"/>
              </w:rPr>
            </w:pPr>
            <w:r w:rsidRPr="00DC1F4E">
              <w:rPr>
                <w:rStyle w:val="Ninguno"/>
                <w:i w:val="0"/>
                <w:iCs w:val="0"/>
                <w:color w:val="000000" w:themeColor="text1"/>
                <w:lang w:val="es-ES_tradnl"/>
              </w:rPr>
              <w:t>03 de junio de 2022,</w:t>
            </w:r>
            <w:r w:rsidRPr="00DC1F4E">
              <w:rPr>
                <w:rStyle w:val="Ninguno"/>
                <w:i w:val="0"/>
                <w:color w:val="000000" w:themeColor="text1"/>
                <w:lang w:val="es-ES_tradnl"/>
              </w:rPr>
              <w:t xml:space="preserve"> </w:t>
            </w:r>
            <w:r w:rsidR="00F50187" w:rsidRPr="00DC1F4E">
              <w:rPr>
                <w:rStyle w:val="Ninguno"/>
                <w:i w:val="0"/>
                <w:color w:val="000000" w:themeColor="text1"/>
                <w:lang w:val="es-ES_tradnl"/>
              </w:rPr>
              <w:t>des</w:t>
            </w:r>
            <w:r w:rsidR="00F50187" w:rsidRPr="00DC1F4E">
              <w:rPr>
                <w:rStyle w:val="Ninguno"/>
                <w:i w:val="0"/>
                <w:iCs w:val="0"/>
                <w:color w:val="000000" w:themeColor="text1"/>
                <w:lang w:val="es-ES_tradnl"/>
              </w:rPr>
              <w:t>fijación</w:t>
            </w:r>
            <w:r w:rsidRPr="00DC1F4E">
              <w:rPr>
                <w:rStyle w:val="Ninguno"/>
                <w:i w:val="0"/>
                <w:iCs w:val="0"/>
                <w:color w:val="000000" w:themeColor="text1"/>
                <w:lang w:val="es-ES_tradnl"/>
              </w:rPr>
              <w:t xml:space="preserve"> notificación por estado  </w:t>
            </w:r>
          </w:p>
        </w:tc>
      </w:tr>
      <w:tr w:rsidR="00C348D6" w:rsidRPr="00DC1F4E" w14:paraId="0217B07B" w14:textId="77777777" w:rsidTr="00CE5682">
        <w:tc>
          <w:tcPr>
            <w:tcW w:w="28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B21711" w14:textId="77777777" w:rsidR="00C348D6" w:rsidRPr="00DC1F4E" w:rsidRDefault="00C348D6" w:rsidP="00DC1F4E">
            <w:pPr>
              <w:pBdr>
                <w:top w:val="nil"/>
                <w:left w:val="nil"/>
                <w:bottom w:val="nil"/>
                <w:right w:val="nil"/>
                <w:between w:val="nil"/>
              </w:pBdr>
              <w:rPr>
                <w:i w:val="0"/>
                <w:color w:val="000000"/>
                <w:szCs w:val="24"/>
              </w:rPr>
            </w:pPr>
            <w:r w:rsidRPr="00DC1F4E">
              <w:rPr>
                <w:i w:val="0"/>
                <w:color w:val="000000"/>
                <w:szCs w:val="24"/>
              </w:rPr>
              <w:t>EJECUTORIA</w:t>
            </w:r>
          </w:p>
        </w:tc>
        <w:tc>
          <w:tcPr>
            <w:tcW w:w="6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2BA9A4" w14:textId="63D970C9" w:rsidR="00C348D6" w:rsidRPr="00DC1F4E" w:rsidRDefault="00CE5682" w:rsidP="00DC1F4E">
            <w:pPr>
              <w:jc w:val="both"/>
              <w:rPr>
                <w:i w:val="0"/>
                <w:szCs w:val="24"/>
              </w:rPr>
            </w:pPr>
            <w:r w:rsidRPr="00DC1F4E">
              <w:rPr>
                <w:i w:val="0"/>
                <w:szCs w:val="24"/>
              </w:rPr>
              <w:t>10 de junio de 2022</w:t>
            </w:r>
          </w:p>
        </w:tc>
      </w:tr>
    </w:tbl>
    <w:p w14:paraId="749526D4" w14:textId="77777777" w:rsidR="00C348D6" w:rsidRPr="00DC1F4E" w:rsidRDefault="00C348D6" w:rsidP="00DC1F4E">
      <w:pPr>
        <w:pBdr>
          <w:top w:val="nil"/>
          <w:left w:val="nil"/>
          <w:bottom w:val="nil"/>
          <w:right w:val="nil"/>
          <w:between w:val="nil"/>
        </w:pBdr>
        <w:jc w:val="center"/>
        <w:rPr>
          <w:b/>
          <w:i w:val="0"/>
          <w:color w:val="000000"/>
          <w:szCs w:val="24"/>
        </w:rPr>
      </w:pPr>
    </w:p>
    <w:p w14:paraId="7DAB7CE4" w14:textId="77777777" w:rsidR="005D6079" w:rsidRPr="00DC1F4E" w:rsidRDefault="005D6079" w:rsidP="00DC1F4E">
      <w:pPr>
        <w:pBdr>
          <w:top w:val="nil"/>
          <w:left w:val="nil"/>
          <w:bottom w:val="nil"/>
          <w:right w:val="nil"/>
          <w:between w:val="nil"/>
        </w:pBdr>
        <w:jc w:val="center"/>
        <w:rPr>
          <w:b/>
          <w:color w:val="000000"/>
          <w:szCs w:val="24"/>
        </w:rPr>
      </w:pPr>
      <w:r w:rsidRPr="00DC1F4E">
        <w:rPr>
          <w:b/>
          <w:i w:val="0"/>
          <w:color w:val="000000"/>
          <w:szCs w:val="24"/>
        </w:rPr>
        <w:t>TERCERA DIVISIÓN</w:t>
      </w:r>
    </w:p>
    <w:p w14:paraId="36E3409F" w14:textId="77777777" w:rsidR="005D6079" w:rsidRPr="00DC1F4E" w:rsidRDefault="005D6079" w:rsidP="00DC1F4E">
      <w:pPr>
        <w:pBdr>
          <w:top w:val="nil"/>
          <w:left w:val="nil"/>
          <w:bottom w:val="nil"/>
          <w:right w:val="nil"/>
          <w:between w:val="nil"/>
        </w:pBdr>
        <w:jc w:val="center"/>
        <w:rPr>
          <w:b/>
          <w:color w:val="000000"/>
          <w:szCs w:val="24"/>
        </w:rPr>
      </w:pPr>
      <w:r w:rsidRPr="00DC1F4E">
        <w:rPr>
          <w:b/>
          <w:i w:val="0"/>
          <w:color w:val="000000"/>
          <w:szCs w:val="24"/>
        </w:rPr>
        <w:t>VIGÉSIMA NOVENA BRIGADA</w:t>
      </w:r>
    </w:p>
    <w:p w14:paraId="4732EF19" w14:textId="4695A789" w:rsidR="005D6079" w:rsidRPr="00DC1F4E" w:rsidRDefault="005D6079" w:rsidP="00DC1F4E">
      <w:pPr>
        <w:pBdr>
          <w:top w:val="nil"/>
          <w:left w:val="nil"/>
          <w:bottom w:val="nil"/>
          <w:right w:val="nil"/>
          <w:between w:val="nil"/>
        </w:pBdr>
        <w:jc w:val="center"/>
        <w:rPr>
          <w:b/>
          <w:color w:val="000000"/>
          <w:szCs w:val="24"/>
        </w:rPr>
      </w:pPr>
      <w:r w:rsidRPr="00DC1F4E">
        <w:rPr>
          <w:b/>
          <w:i w:val="0"/>
          <w:color w:val="000000"/>
          <w:szCs w:val="24"/>
        </w:rPr>
        <w:t>BATALLÓN DE INFANTERÍA N</w:t>
      </w:r>
      <w:r w:rsidR="00382233" w:rsidRPr="00DC1F4E">
        <w:rPr>
          <w:b/>
          <w:i w:val="0"/>
          <w:color w:val="000000"/>
          <w:szCs w:val="24"/>
        </w:rPr>
        <w:t>°</w:t>
      </w:r>
      <w:r w:rsidRPr="00DC1F4E">
        <w:rPr>
          <w:b/>
          <w:i w:val="0"/>
          <w:color w:val="000000"/>
          <w:szCs w:val="24"/>
        </w:rPr>
        <w:t xml:space="preserve"> 56 “CR FRANCISCO JAVIER GONZÁLEZ”</w:t>
      </w:r>
    </w:p>
    <w:p w14:paraId="35B64A8D" w14:textId="77777777" w:rsidR="00E750AD" w:rsidRPr="00DC1F4E" w:rsidRDefault="00E750AD" w:rsidP="00DC1F4E">
      <w:pPr>
        <w:ind w:right="221"/>
        <w:jc w:val="both"/>
        <w:rPr>
          <w:rFonts w:cs="Arial"/>
          <w:b/>
          <w:i w:val="0"/>
          <w:szCs w:val="24"/>
          <w:u w:val="single"/>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30"/>
        <w:gridCol w:w="6776"/>
      </w:tblGrid>
      <w:tr w:rsidR="005D6079" w:rsidRPr="00DC1F4E" w14:paraId="666290B5" w14:textId="77777777" w:rsidTr="005E2BC0">
        <w:trPr>
          <w:trHeight w:val="279"/>
        </w:trPr>
        <w:tc>
          <w:tcPr>
            <w:tcW w:w="2830" w:type="dxa"/>
            <w:vAlign w:val="center"/>
          </w:tcPr>
          <w:p w14:paraId="39DE6A0F" w14:textId="77777777" w:rsidR="005D6079" w:rsidRPr="00DC1F4E" w:rsidRDefault="005D6079" w:rsidP="00DC1F4E">
            <w:pPr>
              <w:pBdr>
                <w:top w:val="nil"/>
                <w:left w:val="nil"/>
                <w:bottom w:val="nil"/>
                <w:right w:val="nil"/>
                <w:between w:val="nil"/>
              </w:pBdr>
              <w:jc w:val="both"/>
              <w:rPr>
                <w:i w:val="0"/>
                <w:color w:val="000000"/>
                <w:szCs w:val="24"/>
              </w:rPr>
            </w:pPr>
            <w:r w:rsidRPr="00DC1F4E">
              <w:rPr>
                <w:i w:val="0"/>
                <w:color w:val="000000"/>
                <w:szCs w:val="24"/>
              </w:rPr>
              <w:t>NÚMERO</w:t>
            </w:r>
          </w:p>
        </w:tc>
        <w:tc>
          <w:tcPr>
            <w:tcW w:w="6776" w:type="dxa"/>
          </w:tcPr>
          <w:p w14:paraId="24979602" w14:textId="6C8651FE" w:rsidR="005D6079" w:rsidRPr="00DC1F4E" w:rsidRDefault="005D6079" w:rsidP="00DC1F4E">
            <w:pPr>
              <w:pBdr>
                <w:top w:val="nil"/>
                <w:left w:val="nil"/>
                <w:bottom w:val="nil"/>
                <w:right w:val="nil"/>
                <w:between w:val="nil"/>
              </w:pBdr>
              <w:tabs>
                <w:tab w:val="left" w:pos="1320"/>
              </w:tabs>
              <w:jc w:val="both"/>
              <w:rPr>
                <w:i w:val="0"/>
                <w:color w:val="000000"/>
                <w:szCs w:val="24"/>
              </w:rPr>
            </w:pPr>
            <w:r w:rsidRPr="00DC1F4E">
              <w:rPr>
                <w:i w:val="0"/>
                <w:color w:val="000000"/>
                <w:szCs w:val="24"/>
              </w:rPr>
              <w:t>0</w:t>
            </w:r>
            <w:r w:rsidR="007A3891">
              <w:rPr>
                <w:i w:val="0"/>
                <w:color w:val="000000"/>
                <w:szCs w:val="24"/>
              </w:rPr>
              <w:t>3</w:t>
            </w:r>
          </w:p>
        </w:tc>
      </w:tr>
      <w:tr w:rsidR="005D6079" w:rsidRPr="00DC1F4E" w14:paraId="6C2FB4B2" w14:textId="77777777" w:rsidTr="005E2BC0">
        <w:trPr>
          <w:trHeight w:val="269"/>
        </w:trPr>
        <w:tc>
          <w:tcPr>
            <w:tcW w:w="2830" w:type="dxa"/>
            <w:vAlign w:val="center"/>
          </w:tcPr>
          <w:p w14:paraId="6E56629E" w14:textId="77777777" w:rsidR="005D6079" w:rsidRPr="00DC1F4E" w:rsidRDefault="005D6079" w:rsidP="00DC1F4E">
            <w:pPr>
              <w:pBdr>
                <w:top w:val="nil"/>
                <w:left w:val="nil"/>
                <w:bottom w:val="nil"/>
                <w:right w:val="nil"/>
                <w:between w:val="nil"/>
              </w:pBdr>
              <w:jc w:val="both"/>
              <w:rPr>
                <w:i w:val="0"/>
                <w:color w:val="000000"/>
                <w:szCs w:val="24"/>
              </w:rPr>
            </w:pPr>
            <w:r w:rsidRPr="00DC1F4E">
              <w:rPr>
                <w:i w:val="0"/>
                <w:color w:val="000000"/>
                <w:szCs w:val="24"/>
              </w:rPr>
              <w:t>UNIDAD DE ORIGEN</w:t>
            </w:r>
          </w:p>
        </w:tc>
        <w:tc>
          <w:tcPr>
            <w:tcW w:w="6776" w:type="dxa"/>
          </w:tcPr>
          <w:p w14:paraId="031232B3" w14:textId="1855E978" w:rsidR="005D6079" w:rsidRPr="00DC1F4E" w:rsidRDefault="00F50187" w:rsidP="00DC1F4E">
            <w:pPr>
              <w:pBdr>
                <w:top w:val="nil"/>
                <w:left w:val="nil"/>
                <w:bottom w:val="nil"/>
                <w:right w:val="nil"/>
                <w:between w:val="nil"/>
              </w:pBdr>
              <w:ind w:right="34"/>
              <w:jc w:val="both"/>
              <w:rPr>
                <w:i w:val="0"/>
                <w:color w:val="000000"/>
                <w:szCs w:val="24"/>
              </w:rPr>
            </w:pPr>
            <w:r>
              <w:rPr>
                <w:i w:val="0"/>
                <w:color w:val="000000"/>
                <w:szCs w:val="24"/>
              </w:rPr>
              <w:t>BATALLÓN DE INFANTERÍA N°</w:t>
            </w:r>
            <w:r w:rsidR="005D6079" w:rsidRPr="00DC1F4E">
              <w:rPr>
                <w:i w:val="0"/>
                <w:color w:val="000000"/>
                <w:szCs w:val="24"/>
              </w:rPr>
              <w:t xml:space="preserve"> 56 “CR FRANCISCO JAVIER GONZÁLEZ”</w:t>
            </w:r>
          </w:p>
        </w:tc>
      </w:tr>
      <w:tr w:rsidR="005D6079" w:rsidRPr="00DC1F4E" w14:paraId="777A59B7" w14:textId="77777777" w:rsidTr="005E2BC0">
        <w:trPr>
          <w:trHeight w:val="279"/>
        </w:trPr>
        <w:tc>
          <w:tcPr>
            <w:tcW w:w="2830" w:type="dxa"/>
            <w:vAlign w:val="center"/>
          </w:tcPr>
          <w:p w14:paraId="7D340F4B" w14:textId="77777777" w:rsidR="005D6079" w:rsidRPr="00DC1F4E" w:rsidRDefault="005D6079" w:rsidP="00DC1F4E">
            <w:pPr>
              <w:pBdr>
                <w:top w:val="nil"/>
                <w:left w:val="nil"/>
                <w:bottom w:val="nil"/>
                <w:right w:val="nil"/>
                <w:between w:val="nil"/>
              </w:pBdr>
              <w:jc w:val="both"/>
              <w:rPr>
                <w:i w:val="0"/>
                <w:color w:val="000000"/>
                <w:szCs w:val="24"/>
              </w:rPr>
            </w:pPr>
            <w:r w:rsidRPr="00DC1F4E">
              <w:rPr>
                <w:i w:val="0"/>
                <w:color w:val="000000"/>
                <w:szCs w:val="24"/>
              </w:rPr>
              <w:t>RADICADO No.</w:t>
            </w:r>
          </w:p>
        </w:tc>
        <w:tc>
          <w:tcPr>
            <w:tcW w:w="6776" w:type="dxa"/>
          </w:tcPr>
          <w:p w14:paraId="513BA01D" w14:textId="77777777" w:rsidR="005D6079" w:rsidRPr="00DC1F4E" w:rsidRDefault="005D6079" w:rsidP="00DC1F4E">
            <w:pPr>
              <w:pBdr>
                <w:top w:val="nil"/>
                <w:left w:val="nil"/>
                <w:bottom w:val="nil"/>
                <w:right w:val="nil"/>
                <w:between w:val="nil"/>
              </w:pBdr>
              <w:ind w:right="34"/>
              <w:jc w:val="both"/>
              <w:rPr>
                <w:i w:val="0"/>
                <w:color w:val="000000"/>
                <w:szCs w:val="24"/>
              </w:rPr>
            </w:pPr>
            <w:r w:rsidRPr="00DC1F4E">
              <w:rPr>
                <w:i w:val="0"/>
                <w:color w:val="000000"/>
                <w:szCs w:val="24"/>
              </w:rPr>
              <w:t>004-2017</w:t>
            </w:r>
          </w:p>
        </w:tc>
      </w:tr>
      <w:tr w:rsidR="005D6079" w:rsidRPr="00DC1F4E" w14:paraId="67E8A13C" w14:textId="77777777" w:rsidTr="005E2BC0">
        <w:trPr>
          <w:trHeight w:val="829"/>
        </w:trPr>
        <w:tc>
          <w:tcPr>
            <w:tcW w:w="2830" w:type="dxa"/>
            <w:vAlign w:val="center"/>
          </w:tcPr>
          <w:p w14:paraId="2BD0B1E0" w14:textId="0A520055" w:rsidR="005D6079" w:rsidRPr="00DC1F4E" w:rsidRDefault="00CE5682" w:rsidP="00DC1F4E">
            <w:pPr>
              <w:pBdr>
                <w:top w:val="nil"/>
                <w:left w:val="nil"/>
                <w:bottom w:val="nil"/>
                <w:right w:val="nil"/>
                <w:between w:val="nil"/>
              </w:pBdr>
              <w:jc w:val="both"/>
              <w:rPr>
                <w:i w:val="0"/>
                <w:color w:val="000000"/>
                <w:szCs w:val="24"/>
              </w:rPr>
            </w:pPr>
            <w:r w:rsidRPr="00DC1F4E">
              <w:rPr>
                <w:i w:val="0"/>
                <w:color w:val="000000"/>
                <w:szCs w:val="24"/>
              </w:rPr>
              <w:t>IDENTIFICACIÓN</w:t>
            </w:r>
            <w:r w:rsidR="005D6079" w:rsidRPr="00DC1F4E">
              <w:rPr>
                <w:i w:val="0"/>
                <w:color w:val="000000"/>
                <w:szCs w:val="24"/>
              </w:rPr>
              <w:t xml:space="preserve"> DEL INVESTIGADO(S)</w:t>
            </w:r>
          </w:p>
        </w:tc>
        <w:tc>
          <w:tcPr>
            <w:tcW w:w="6776" w:type="dxa"/>
          </w:tcPr>
          <w:p w14:paraId="0044A38A" w14:textId="358562DE" w:rsidR="005D6079" w:rsidRPr="00DC1F4E" w:rsidRDefault="005D6079" w:rsidP="00DC1F4E">
            <w:pPr>
              <w:pBdr>
                <w:top w:val="nil"/>
                <w:left w:val="nil"/>
                <w:bottom w:val="nil"/>
                <w:right w:val="nil"/>
                <w:between w:val="nil"/>
              </w:pBdr>
              <w:ind w:right="34"/>
              <w:jc w:val="both"/>
              <w:rPr>
                <w:i w:val="0"/>
                <w:color w:val="000000"/>
                <w:szCs w:val="24"/>
              </w:rPr>
            </w:pPr>
            <w:r w:rsidRPr="00DC1F4E">
              <w:rPr>
                <w:i w:val="0"/>
                <w:color w:val="000000"/>
                <w:szCs w:val="24"/>
              </w:rPr>
              <w:t xml:space="preserve">Teniente DELGADO GONZÁLEZ JESÚS ALEXANDER CC. </w:t>
            </w:r>
            <w:r w:rsidR="00F50187" w:rsidRPr="00DC1F4E">
              <w:rPr>
                <w:i w:val="0"/>
                <w:color w:val="000000"/>
                <w:szCs w:val="24"/>
              </w:rPr>
              <w:t>1.085.273.578 expedida</w:t>
            </w:r>
            <w:r w:rsidRPr="00DC1F4E">
              <w:rPr>
                <w:i w:val="0"/>
                <w:color w:val="000000"/>
                <w:szCs w:val="24"/>
              </w:rPr>
              <w:t xml:space="preserve"> en Pasto (Nariño) </w:t>
            </w:r>
          </w:p>
          <w:p w14:paraId="64428B58" w14:textId="77777777" w:rsidR="005D6079" w:rsidRPr="00DC1F4E" w:rsidRDefault="005D6079" w:rsidP="00DC1F4E">
            <w:pPr>
              <w:pBdr>
                <w:top w:val="nil"/>
                <w:left w:val="nil"/>
                <w:bottom w:val="nil"/>
                <w:right w:val="nil"/>
                <w:between w:val="nil"/>
              </w:pBdr>
              <w:ind w:right="34"/>
              <w:jc w:val="both"/>
              <w:rPr>
                <w:i w:val="0"/>
                <w:color w:val="000000"/>
                <w:szCs w:val="24"/>
              </w:rPr>
            </w:pPr>
            <w:r w:rsidRPr="00DC1F4E">
              <w:rPr>
                <w:i w:val="0"/>
                <w:color w:val="000000"/>
                <w:szCs w:val="24"/>
              </w:rPr>
              <w:t>Cabo Segundo ROJAS CICERY EDUAR CC. 1.080.932.778</w:t>
            </w:r>
          </w:p>
        </w:tc>
      </w:tr>
      <w:tr w:rsidR="005D6079" w:rsidRPr="00DC1F4E" w14:paraId="7F0838B7" w14:textId="77777777" w:rsidTr="005E2BC0">
        <w:trPr>
          <w:trHeight w:val="829"/>
        </w:trPr>
        <w:tc>
          <w:tcPr>
            <w:tcW w:w="2830" w:type="dxa"/>
            <w:vAlign w:val="center"/>
          </w:tcPr>
          <w:p w14:paraId="627E6318" w14:textId="77777777" w:rsidR="005D6079" w:rsidRPr="00DC1F4E" w:rsidRDefault="005D6079" w:rsidP="00DC1F4E">
            <w:pPr>
              <w:rPr>
                <w:color w:val="000000"/>
                <w:szCs w:val="24"/>
              </w:rPr>
            </w:pPr>
          </w:p>
          <w:p w14:paraId="25AC89EE" w14:textId="77777777" w:rsidR="005D6079" w:rsidRPr="00DC1F4E" w:rsidRDefault="005D6079" w:rsidP="00DC1F4E">
            <w:pPr>
              <w:pBdr>
                <w:top w:val="nil"/>
                <w:left w:val="nil"/>
                <w:bottom w:val="nil"/>
                <w:right w:val="nil"/>
                <w:between w:val="nil"/>
              </w:pBdr>
              <w:jc w:val="both"/>
              <w:rPr>
                <w:i w:val="0"/>
                <w:color w:val="000000"/>
                <w:szCs w:val="24"/>
              </w:rPr>
            </w:pPr>
            <w:r w:rsidRPr="00DC1F4E">
              <w:rPr>
                <w:i w:val="0"/>
                <w:color w:val="000000"/>
                <w:szCs w:val="24"/>
              </w:rPr>
              <w:t>HECHOS</w:t>
            </w:r>
          </w:p>
          <w:p w14:paraId="67342CC0" w14:textId="77777777" w:rsidR="005D6079" w:rsidRPr="00DC1F4E" w:rsidRDefault="005D6079" w:rsidP="00DC1F4E">
            <w:pPr>
              <w:rPr>
                <w:i w:val="0"/>
                <w:color w:val="000000"/>
                <w:szCs w:val="24"/>
              </w:rPr>
            </w:pPr>
          </w:p>
        </w:tc>
        <w:tc>
          <w:tcPr>
            <w:tcW w:w="6776" w:type="dxa"/>
          </w:tcPr>
          <w:p w14:paraId="57A5B1EB" w14:textId="444E90E1" w:rsidR="005D6079" w:rsidRPr="00F50187" w:rsidRDefault="00F50187" w:rsidP="00DC1F4E">
            <w:pPr>
              <w:ind w:right="34"/>
              <w:jc w:val="both"/>
              <w:rPr>
                <w:color w:val="000000"/>
                <w:szCs w:val="24"/>
              </w:rPr>
            </w:pPr>
            <w:r w:rsidRPr="00F50187">
              <w:rPr>
                <w:color w:val="000000"/>
                <w:szCs w:val="24"/>
              </w:rPr>
              <w:t>“</w:t>
            </w:r>
            <w:r w:rsidR="005D6079" w:rsidRPr="00F50187">
              <w:rPr>
                <w:color w:val="000000"/>
                <w:szCs w:val="24"/>
              </w:rPr>
              <w:t>Los hechos materia de investigación fueron conocidos por el señor Teniente JOHN ALEXANDER LÓPEZ MEDINA, Comandante del Batallón de Infantería N° 56 "Cr. Francisco Javier González' para la época de los hechos, quien comunica el estado administrativo y organizacional de la Unidad así:</w:t>
            </w:r>
          </w:p>
          <w:p w14:paraId="0AA75AFE" w14:textId="77777777" w:rsidR="005D6079" w:rsidRPr="00F50187" w:rsidRDefault="005D6079" w:rsidP="00DC1F4E">
            <w:pPr>
              <w:ind w:right="34"/>
              <w:jc w:val="both"/>
              <w:rPr>
                <w:color w:val="000000"/>
                <w:szCs w:val="24"/>
              </w:rPr>
            </w:pPr>
          </w:p>
          <w:p w14:paraId="515A74D9" w14:textId="77777777" w:rsidR="005D6079" w:rsidRPr="00F50187" w:rsidRDefault="005D6079" w:rsidP="00DC1F4E">
            <w:pPr>
              <w:ind w:right="34"/>
              <w:jc w:val="both"/>
              <w:rPr>
                <w:color w:val="000000"/>
                <w:szCs w:val="24"/>
              </w:rPr>
            </w:pPr>
            <w:r w:rsidRPr="00F50187">
              <w:rPr>
                <w:color w:val="000000"/>
                <w:szCs w:val="24"/>
              </w:rPr>
              <w:t>(...)</w:t>
            </w:r>
          </w:p>
          <w:p w14:paraId="164199FA" w14:textId="77777777" w:rsidR="005D6079" w:rsidRPr="00F50187" w:rsidRDefault="005D6079" w:rsidP="00DC1F4E">
            <w:pPr>
              <w:ind w:right="34"/>
              <w:jc w:val="both"/>
              <w:rPr>
                <w:color w:val="000000"/>
                <w:szCs w:val="24"/>
              </w:rPr>
            </w:pPr>
            <w:r w:rsidRPr="00F50187">
              <w:rPr>
                <w:color w:val="000000"/>
                <w:szCs w:val="24"/>
              </w:rPr>
              <w:t xml:space="preserve">"Atentamente me dirijo a mi Coronel Comandante de la Vigésima Novena Brigada, con el fin de dar conocimiento de ese comando la situación administrativa y organizacional de esa Unidad Táctica, toda vez  que desarrollo un proceso de recepción e inspección de cada una de las dependencias y Unidades fundamentales dentro del cual se han encontrado novedades delicadas de organización, y faltantes en los inventarios fiscales de acuerdo al SAP, los cuales NO fueron informados por el comandante del Batallón saliente en el mes de diciembre durante el proceso de empalme. Lo anterior esta soportado en documentos escritos y registro fotográfico, recibos que garantizan la correcta estructura en el proceso de verificación a cada una de las dependencias que fueron revisadas. De acuerdo al siguiente detalle, así: </w:t>
            </w:r>
          </w:p>
          <w:p w14:paraId="6DBCC9EF" w14:textId="77777777" w:rsidR="005D6079" w:rsidRPr="00F50187" w:rsidRDefault="005D6079" w:rsidP="00DC1F4E">
            <w:pPr>
              <w:ind w:right="34"/>
              <w:jc w:val="both"/>
              <w:rPr>
                <w:color w:val="000000"/>
                <w:szCs w:val="24"/>
              </w:rPr>
            </w:pPr>
          </w:p>
          <w:p w14:paraId="7E9BC5EA" w14:textId="77777777" w:rsidR="005D6079" w:rsidRPr="00F50187" w:rsidRDefault="005D6079" w:rsidP="00DC1F4E">
            <w:pPr>
              <w:ind w:right="34"/>
              <w:jc w:val="both"/>
              <w:rPr>
                <w:b/>
                <w:szCs w:val="24"/>
              </w:rPr>
            </w:pPr>
            <w:r w:rsidRPr="00F50187">
              <w:rPr>
                <w:b/>
                <w:szCs w:val="24"/>
              </w:rPr>
              <w:t>MATERIAL DE GUERRA:</w:t>
            </w:r>
          </w:p>
          <w:p w14:paraId="39049805" w14:textId="77777777" w:rsidR="005D6079" w:rsidRPr="00F50187" w:rsidRDefault="005D6079" w:rsidP="00DC1F4E">
            <w:pPr>
              <w:ind w:right="34"/>
              <w:jc w:val="both"/>
              <w:rPr>
                <w:szCs w:val="24"/>
              </w:rPr>
            </w:pPr>
            <w:r w:rsidRPr="00F50187">
              <w:rPr>
                <w:szCs w:val="24"/>
              </w:rPr>
              <w:t>• Granada de Mano IM-26 faltante 255</w:t>
            </w:r>
          </w:p>
          <w:p w14:paraId="0048D4F5" w14:textId="77777777" w:rsidR="005D6079" w:rsidRPr="00F50187" w:rsidRDefault="005D6079" w:rsidP="00DC1F4E">
            <w:pPr>
              <w:ind w:right="34"/>
              <w:jc w:val="both"/>
              <w:rPr>
                <w:szCs w:val="24"/>
              </w:rPr>
            </w:pPr>
          </w:p>
          <w:p w14:paraId="051E6604" w14:textId="77777777" w:rsidR="005D6079" w:rsidRPr="00F50187" w:rsidRDefault="005D6079" w:rsidP="00DC1F4E">
            <w:pPr>
              <w:ind w:right="34"/>
              <w:jc w:val="both"/>
              <w:rPr>
                <w:b/>
                <w:szCs w:val="24"/>
              </w:rPr>
            </w:pPr>
            <w:r w:rsidRPr="00F50187">
              <w:rPr>
                <w:b/>
                <w:szCs w:val="24"/>
              </w:rPr>
              <w:lastRenderedPageBreak/>
              <w:t>MATERIAL COMUNICACIONES</w:t>
            </w:r>
          </w:p>
          <w:p w14:paraId="7A3C64F8" w14:textId="77777777" w:rsidR="005D6079" w:rsidRPr="00F50187" w:rsidRDefault="005D6079" w:rsidP="00DC1F4E">
            <w:pPr>
              <w:ind w:right="34"/>
              <w:jc w:val="both"/>
              <w:rPr>
                <w:szCs w:val="24"/>
              </w:rPr>
            </w:pPr>
          </w:p>
          <w:p w14:paraId="79FA6B2C" w14:textId="77777777" w:rsidR="005D6079" w:rsidRPr="00F50187" w:rsidRDefault="005D6079" w:rsidP="00DC1F4E">
            <w:pPr>
              <w:ind w:right="34"/>
              <w:jc w:val="both"/>
              <w:rPr>
                <w:szCs w:val="24"/>
              </w:rPr>
            </w:pPr>
            <w:r w:rsidRPr="00F50187">
              <w:rPr>
                <w:szCs w:val="24"/>
              </w:rPr>
              <w:t>Este material fiscal se encuentra perdido a la fecha.</w:t>
            </w:r>
          </w:p>
          <w:p w14:paraId="16EE7265" w14:textId="77777777" w:rsidR="005D6079" w:rsidRPr="00F50187" w:rsidRDefault="005D6079" w:rsidP="00DC1F4E">
            <w:pPr>
              <w:ind w:right="34"/>
              <w:jc w:val="both"/>
              <w:rPr>
                <w:szCs w:val="24"/>
              </w:rPr>
            </w:pPr>
          </w:p>
          <w:p w14:paraId="54A74676" w14:textId="77777777" w:rsidR="005D6079" w:rsidRPr="00F50187" w:rsidRDefault="005D6079" w:rsidP="00DC1F4E">
            <w:pPr>
              <w:ind w:right="34"/>
              <w:jc w:val="both"/>
              <w:rPr>
                <w:szCs w:val="24"/>
              </w:rPr>
            </w:pPr>
            <w:r w:rsidRPr="00F50187">
              <w:rPr>
                <w:szCs w:val="24"/>
              </w:rPr>
              <w:t>•Radio APX 5000 serial 481CNM2971               01</w:t>
            </w:r>
          </w:p>
          <w:p w14:paraId="3046F86E" w14:textId="77777777" w:rsidR="005D6079" w:rsidRPr="00F50187" w:rsidRDefault="005D6079" w:rsidP="00DC1F4E">
            <w:pPr>
              <w:ind w:right="34"/>
              <w:jc w:val="both"/>
              <w:rPr>
                <w:szCs w:val="24"/>
              </w:rPr>
            </w:pPr>
          </w:p>
          <w:p w14:paraId="2DB56C74" w14:textId="77777777" w:rsidR="005D6079" w:rsidRPr="00F50187" w:rsidRDefault="005D6079" w:rsidP="00DC1F4E">
            <w:pPr>
              <w:ind w:right="34"/>
              <w:jc w:val="both"/>
              <w:rPr>
                <w:b/>
                <w:szCs w:val="24"/>
              </w:rPr>
            </w:pPr>
            <w:r w:rsidRPr="00F50187">
              <w:rPr>
                <w:b/>
                <w:szCs w:val="24"/>
              </w:rPr>
              <w:t>MATERIAL INTENDENCIA:</w:t>
            </w:r>
          </w:p>
          <w:p w14:paraId="240E6579" w14:textId="77777777" w:rsidR="005D6079" w:rsidRPr="00F50187" w:rsidRDefault="005D6079" w:rsidP="00DC1F4E">
            <w:pPr>
              <w:ind w:right="34"/>
              <w:jc w:val="both"/>
              <w:rPr>
                <w:szCs w:val="24"/>
              </w:rPr>
            </w:pPr>
          </w:p>
          <w:p w14:paraId="5757A9CC" w14:textId="77777777" w:rsidR="005D6079" w:rsidRPr="00F50187" w:rsidRDefault="005D6079" w:rsidP="00DC1F4E">
            <w:pPr>
              <w:ind w:right="34"/>
              <w:jc w:val="both"/>
              <w:rPr>
                <w:szCs w:val="24"/>
              </w:rPr>
            </w:pPr>
            <w:r w:rsidRPr="00F50187">
              <w:rPr>
                <w:szCs w:val="24"/>
              </w:rPr>
              <w:t>Material fiscal faltante al momento de la revista:</w:t>
            </w:r>
          </w:p>
          <w:p w14:paraId="5919E4F4" w14:textId="77777777" w:rsidR="005D6079" w:rsidRPr="00F50187" w:rsidRDefault="005D6079" w:rsidP="00DC1F4E">
            <w:pPr>
              <w:ind w:right="34"/>
              <w:jc w:val="both"/>
              <w:rPr>
                <w:szCs w:val="24"/>
              </w:rPr>
            </w:pPr>
          </w:p>
          <w:p w14:paraId="5171496B" w14:textId="77777777" w:rsidR="005D6079" w:rsidRPr="00F50187" w:rsidRDefault="005D6079" w:rsidP="00DC1F4E">
            <w:pPr>
              <w:ind w:right="34"/>
              <w:jc w:val="both"/>
              <w:rPr>
                <w:szCs w:val="24"/>
              </w:rPr>
            </w:pPr>
            <w:r w:rsidRPr="00F50187">
              <w:rPr>
                <w:szCs w:val="24"/>
              </w:rPr>
              <w:t>• Jarros en acero inoxidable                                              700</w:t>
            </w:r>
          </w:p>
          <w:p w14:paraId="021A737A" w14:textId="77777777" w:rsidR="005D6079" w:rsidRPr="00F50187" w:rsidRDefault="005D6079" w:rsidP="00DC1F4E">
            <w:pPr>
              <w:ind w:right="34"/>
              <w:jc w:val="both"/>
              <w:rPr>
                <w:szCs w:val="24"/>
              </w:rPr>
            </w:pPr>
            <w:r w:rsidRPr="00F50187">
              <w:rPr>
                <w:szCs w:val="24"/>
              </w:rPr>
              <w:t>• Bandejas en acero inoxidable                                         101</w:t>
            </w:r>
          </w:p>
          <w:p w14:paraId="4BCCCE7C" w14:textId="77777777" w:rsidR="005D6079" w:rsidRPr="00F50187" w:rsidRDefault="005D6079" w:rsidP="00DC1F4E">
            <w:pPr>
              <w:ind w:right="34"/>
              <w:jc w:val="both"/>
              <w:rPr>
                <w:szCs w:val="24"/>
              </w:rPr>
            </w:pPr>
            <w:r w:rsidRPr="00F50187">
              <w:rPr>
                <w:szCs w:val="24"/>
              </w:rPr>
              <w:t>• Parrillas en acero para equipo en campaña                    364</w:t>
            </w:r>
          </w:p>
          <w:p w14:paraId="0B1A499D" w14:textId="77777777" w:rsidR="005D6079" w:rsidRPr="00F50187" w:rsidRDefault="005D6079" w:rsidP="00DC1F4E">
            <w:pPr>
              <w:ind w:right="34"/>
              <w:jc w:val="both"/>
              <w:rPr>
                <w:szCs w:val="24"/>
              </w:rPr>
            </w:pPr>
            <w:r w:rsidRPr="00F50187">
              <w:rPr>
                <w:szCs w:val="24"/>
              </w:rPr>
              <w:t>• Juegos de cubiertos en acero inoxidable                        351</w:t>
            </w:r>
          </w:p>
          <w:p w14:paraId="0A86B8FF" w14:textId="77777777" w:rsidR="005D6079" w:rsidRPr="00F50187" w:rsidRDefault="005D6079" w:rsidP="00DC1F4E">
            <w:pPr>
              <w:ind w:right="34"/>
              <w:jc w:val="both"/>
              <w:rPr>
                <w:szCs w:val="24"/>
              </w:rPr>
            </w:pPr>
            <w:r w:rsidRPr="00F50187">
              <w:rPr>
                <w:szCs w:val="24"/>
              </w:rPr>
              <w:t>• Cucharas en acero inoxidable                                         306</w:t>
            </w:r>
          </w:p>
          <w:p w14:paraId="6D73C183" w14:textId="77777777" w:rsidR="005D6079" w:rsidRPr="00F50187" w:rsidRDefault="005D6079" w:rsidP="00DC1F4E">
            <w:pPr>
              <w:ind w:right="34"/>
              <w:jc w:val="both"/>
              <w:rPr>
                <w:szCs w:val="24"/>
              </w:rPr>
            </w:pPr>
            <w:r w:rsidRPr="00F50187">
              <w:rPr>
                <w:szCs w:val="24"/>
              </w:rPr>
              <w:t>• Cuchillos en acero inoxidable                                          306</w:t>
            </w:r>
          </w:p>
          <w:p w14:paraId="0CD3A53F" w14:textId="77777777" w:rsidR="005D6079" w:rsidRPr="00F50187" w:rsidRDefault="005D6079" w:rsidP="00DC1F4E">
            <w:pPr>
              <w:ind w:right="34"/>
              <w:jc w:val="both"/>
              <w:rPr>
                <w:szCs w:val="24"/>
              </w:rPr>
            </w:pPr>
            <w:r w:rsidRPr="00F50187">
              <w:rPr>
                <w:szCs w:val="24"/>
              </w:rPr>
              <w:t>• Tenedores en acero inoxidable                                        306</w:t>
            </w:r>
          </w:p>
          <w:p w14:paraId="2E770FAB" w14:textId="77777777" w:rsidR="005D6079" w:rsidRPr="00F50187" w:rsidRDefault="005D6079" w:rsidP="00DC1F4E">
            <w:pPr>
              <w:ind w:right="34"/>
              <w:jc w:val="both"/>
              <w:rPr>
                <w:szCs w:val="24"/>
              </w:rPr>
            </w:pPr>
            <w:r w:rsidRPr="00F50187">
              <w:rPr>
                <w:szCs w:val="24"/>
              </w:rPr>
              <w:t>• Estufas portátiles                                                             370</w:t>
            </w:r>
          </w:p>
          <w:p w14:paraId="28A0EC4A" w14:textId="77777777" w:rsidR="005D6079" w:rsidRPr="00F50187" w:rsidRDefault="005D6079" w:rsidP="00DC1F4E">
            <w:pPr>
              <w:ind w:right="34"/>
              <w:jc w:val="both"/>
              <w:rPr>
                <w:szCs w:val="24"/>
              </w:rPr>
            </w:pPr>
            <w:r w:rsidRPr="00F50187">
              <w:rPr>
                <w:szCs w:val="24"/>
              </w:rPr>
              <w:t xml:space="preserve">• Sacos de campaña (Field </w:t>
            </w:r>
            <w:proofErr w:type="gramStart"/>
            <w:r w:rsidRPr="00F50187">
              <w:rPr>
                <w:szCs w:val="24"/>
              </w:rPr>
              <w:t xml:space="preserve">jaquet)   </w:t>
            </w:r>
            <w:proofErr w:type="gramEnd"/>
            <w:r w:rsidRPr="00F50187">
              <w:rPr>
                <w:szCs w:val="24"/>
              </w:rPr>
              <w:t xml:space="preserve">                                 47</w:t>
            </w:r>
          </w:p>
          <w:p w14:paraId="40958C34" w14:textId="77777777" w:rsidR="005D6079" w:rsidRPr="00F50187" w:rsidRDefault="005D6079" w:rsidP="00DC1F4E">
            <w:pPr>
              <w:ind w:right="34"/>
              <w:jc w:val="both"/>
              <w:rPr>
                <w:szCs w:val="24"/>
              </w:rPr>
            </w:pPr>
            <w:r w:rsidRPr="00F50187">
              <w:rPr>
                <w:szCs w:val="24"/>
              </w:rPr>
              <w:t xml:space="preserve">• Camuflados en cargos                                                    4880   </w:t>
            </w:r>
          </w:p>
          <w:p w14:paraId="44307F02" w14:textId="77777777" w:rsidR="005D6079" w:rsidRPr="00F50187" w:rsidRDefault="005D6079" w:rsidP="00DC1F4E">
            <w:pPr>
              <w:ind w:right="34"/>
              <w:jc w:val="both"/>
              <w:rPr>
                <w:szCs w:val="24"/>
              </w:rPr>
            </w:pPr>
            <w:r w:rsidRPr="00F50187">
              <w:rPr>
                <w:szCs w:val="24"/>
              </w:rPr>
              <w:t>• Botas de combate                                                           996</w:t>
            </w:r>
          </w:p>
          <w:p w14:paraId="13853A95" w14:textId="77777777" w:rsidR="005D6079" w:rsidRPr="00F50187" w:rsidRDefault="005D6079" w:rsidP="00DC1F4E">
            <w:pPr>
              <w:ind w:right="34"/>
              <w:jc w:val="both"/>
              <w:rPr>
                <w:szCs w:val="24"/>
              </w:rPr>
            </w:pPr>
            <w:r w:rsidRPr="00F50187">
              <w:rPr>
                <w:szCs w:val="24"/>
              </w:rPr>
              <w:t>• Reata verde                                                                    1264</w:t>
            </w:r>
          </w:p>
          <w:p w14:paraId="79252B36" w14:textId="77777777" w:rsidR="005D6079" w:rsidRPr="00F50187" w:rsidRDefault="005D6079" w:rsidP="00DC1F4E">
            <w:pPr>
              <w:ind w:right="34"/>
              <w:jc w:val="both"/>
              <w:rPr>
                <w:szCs w:val="24"/>
              </w:rPr>
            </w:pPr>
            <w:r w:rsidRPr="00F50187">
              <w:rPr>
                <w:szCs w:val="24"/>
              </w:rPr>
              <w:t>• Hamacas con toldillo                                                      112</w:t>
            </w:r>
          </w:p>
          <w:p w14:paraId="21F7A297" w14:textId="77777777" w:rsidR="005D6079" w:rsidRPr="00F50187" w:rsidRDefault="005D6079" w:rsidP="00DC1F4E">
            <w:pPr>
              <w:ind w:right="34"/>
              <w:jc w:val="both"/>
              <w:rPr>
                <w:szCs w:val="24"/>
              </w:rPr>
            </w:pPr>
            <w:r w:rsidRPr="00F50187">
              <w:rPr>
                <w:szCs w:val="24"/>
              </w:rPr>
              <w:t>• Juegos de cubiertos en acero inoxidable                        210</w:t>
            </w:r>
          </w:p>
          <w:p w14:paraId="34254AF4" w14:textId="77777777" w:rsidR="005D6079" w:rsidRPr="00F50187" w:rsidRDefault="005D6079" w:rsidP="00DC1F4E">
            <w:pPr>
              <w:ind w:right="34"/>
              <w:jc w:val="both"/>
              <w:rPr>
                <w:szCs w:val="24"/>
              </w:rPr>
            </w:pPr>
            <w:r w:rsidRPr="00F50187">
              <w:rPr>
                <w:szCs w:val="24"/>
              </w:rPr>
              <w:t>• Marmitas de campaña en acero inoxidable                     144</w:t>
            </w:r>
          </w:p>
          <w:p w14:paraId="15B95327" w14:textId="77777777" w:rsidR="005D6079" w:rsidRPr="00F50187" w:rsidRDefault="005D6079" w:rsidP="00DC1F4E">
            <w:pPr>
              <w:ind w:right="34"/>
              <w:jc w:val="both"/>
              <w:rPr>
                <w:szCs w:val="24"/>
              </w:rPr>
            </w:pPr>
          </w:p>
          <w:p w14:paraId="01B7B0D9" w14:textId="66ECFFDB" w:rsidR="00F50187" w:rsidRPr="000C2147" w:rsidRDefault="005D6079" w:rsidP="00DC1F4E">
            <w:pPr>
              <w:pBdr>
                <w:top w:val="nil"/>
                <w:left w:val="nil"/>
                <w:bottom w:val="nil"/>
                <w:right w:val="nil"/>
                <w:between w:val="nil"/>
              </w:pBdr>
              <w:ind w:right="34"/>
              <w:jc w:val="both"/>
              <w:rPr>
                <w:szCs w:val="24"/>
              </w:rPr>
            </w:pPr>
            <w:r w:rsidRPr="00F50187">
              <w:rPr>
                <w:szCs w:val="24"/>
              </w:rPr>
              <w:t>NOTA: Cargos cruzados de acuerdo a SAP".</w:t>
            </w:r>
            <w:r w:rsidR="00F50187">
              <w:rPr>
                <w:szCs w:val="24"/>
              </w:rPr>
              <w:t>”.</w:t>
            </w:r>
          </w:p>
        </w:tc>
      </w:tr>
      <w:tr w:rsidR="005D6079" w:rsidRPr="00DC1F4E" w14:paraId="4A4E806A" w14:textId="77777777" w:rsidTr="005E2BC0">
        <w:trPr>
          <w:trHeight w:val="948"/>
        </w:trPr>
        <w:tc>
          <w:tcPr>
            <w:tcW w:w="2830" w:type="dxa"/>
            <w:vAlign w:val="center"/>
          </w:tcPr>
          <w:p w14:paraId="7974B40C" w14:textId="77777777" w:rsidR="005D6079" w:rsidRPr="00DC1F4E" w:rsidRDefault="005D6079" w:rsidP="00DC1F4E">
            <w:pPr>
              <w:rPr>
                <w:i w:val="0"/>
                <w:color w:val="000000"/>
                <w:szCs w:val="24"/>
              </w:rPr>
            </w:pPr>
            <w:r w:rsidRPr="00DC1F4E">
              <w:rPr>
                <w:i w:val="0"/>
                <w:color w:val="000000"/>
                <w:szCs w:val="24"/>
              </w:rPr>
              <w:lastRenderedPageBreak/>
              <w:t>IDENTIFICACION DEL BIEN(ES)</w:t>
            </w:r>
          </w:p>
        </w:tc>
        <w:tc>
          <w:tcPr>
            <w:tcW w:w="6776" w:type="dxa"/>
          </w:tcPr>
          <w:p w14:paraId="50AE5061" w14:textId="366F4BA8" w:rsidR="005D6079" w:rsidRPr="00CE5682" w:rsidRDefault="005D6079" w:rsidP="00DC1F4E">
            <w:pPr>
              <w:pBdr>
                <w:top w:val="nil"/>
                <w:left w:val="nil"/>
                <w:bottom w:val="nil"/>
                <w:right w:val="nil"/>
                <w:between w:val="nil"/>
              </w:pBdr>
              <w:ind w:right="34"/>
              <w:jc w:val="both"/>
              <w:rPr>
                <w:i w:val="0"/>
                <w:color w:val="000000"/>
                <w:szCs w:val="24"/>
              </w:rPr>
            </w:pPr>
            <w:r w:rsidRPr="00F50187">
              <w:rPr>
                <w:i w:val="0"/>
                <w:color w:val="000000"/>
                <w:szCs w:val="24"/>
              </w:rPr>
              <w:t xml:space="preserve">01 radio convencional APX5000, numero de inventario 8004030000000000001974656, N° activo fijo: 167000002019, centro de costo N°301AM91090, serie 481CNM2971 avaluado en UN MILLÓN TRECIENTOS NOVENTA Y TRES MIL SETECIENTOS TRECE PESOS CON NOVENTA Y SIETE CENTAVOS ($1.393.713,97). </w:t>
            </w:r>
            <w:r w:rsidR="001D5CBD" w:rsidRPr="001D5CBD">
              <w:rPr>
                <w:i w:val="0"/>
                <w:color w:val="000000"/>
                <w:szCs w:val="24"/>
                <w:highlight w:val="red"/>
              </w:rPr>
              <w:t>NO ESTÁ EN SAP</w:t>
            </w:r>
          </w:p>
        </w:tc>
      </w:tr>
      <w:tr w:rsidR="005D6079" w:rsidRPr="00DC1F4E" w14:paraId="16C9065D" w14:textId="77777777" w:rsidTr="005E2BC0">
        <w:trPr>
          <w:trHeight w:val="1109"/>
        </w:trPr>
        <w:tc>
          <w:tcPr>
            <w:tcW w:w="2830" w:type="dxa"/>
            <w:vAlign w:val="center"/>
          </w:tcPr>
          <w:p w14:paraId="40A140EB" w14:textId="23A5A50E" w:rsidR="005D6079" w:rsidRPr="00DC1F4E" w:rsidRDefault="00CE5682" w:rsidP="00DC1F4E">
            <w:pPr>
              <w:rPr>
                <w:i w:val="0"/>
                <w:color w:val="000000"/>
                <w:szCs w:val="24"/>
              </w:rPr>
            </w:pPr>
            <w:r w:rsidRPr="00DC1F4E">
              <w:rPr>
                <w:i w:val="0"/>
                <w:color w:val="000000"/>
                <w:szCs w:val="24"/>
              </w:rPr>
              <w:t>AVALUÓ</w:t>
            </w:r>
            <w:r w:rsidR="005D6079" w:rsidRPr="00DC1F4E">
              <w:rPr>
                <w:i w:val="0"/>
                <w:color w:val="000000"/>
                <w:szCs w:val="24"/>
              </w:rPr>
              <w:t xml:space="preserve"> PERICIAL DEL BIEN(ES)(DAÑO O PERDIDA)</w:t>
            </w:r>
          </w:p>
        </w:tc>
        <w:tc>
          <w:tcPr>
            <w:tcW w:w="6776" w:type="dxa"/>
          </w:tcPr>
          <w:p w14:paraId="78CE20B0" w14:textId="7DDD3E52" w:rsidR="005D6079" w:rsidRPr="00F50187" w:rsidRDefault="005D6079" w:rsidP="00DC1F4E">
            <w:pPr>
              <w:pBdr>
                <w:top w:val="nil"/>
                <w:left w:val="nil"/>
                <w:bottom w:val="nil"/>
                <w:right w:val="nil"/>
                <w:between w:val="nil"/>
              </w:pBdr>
              <w:ind w:right="34"/>
              <w:jc w:val="both"/>
              <w:rPr>
                <w:i w:val="0"/>
                <w:color w:val="000000"/>
                <w:szCs w:val="24"/>
              </w:rPr>
            </w:pPr>
            <w:r w:rsidRPr="00F50187">
              <w:rPr>
                <w:i w:val="0"/>
                <w:color w:val="000000"/>
                <w:szCs w:val="24"/>
              </w:rPr>
              <w:t xml:space="preserve">UN MILLÓN TRECIENTOS NOVENTA Y TRES MIL SETECIENTOS TRECE PESOS CON NOVENTA Y SIETE CENTAVOS ($1.393.713,97). </w:t>
            </w:r>
          </w:p>
        </w:tc>
      </w:tr>
      <w:tr w:rsidR="005D6079" w:rsidRPr="00DC1F4E" w14:paraId="19592049" w14:textId="77777777" w:rsidTr="005E2BC0">
        <w:trPr>
          <w:trHeight w:val="283"/>
        </w:trPr>
        <w:tc>
          <w:tcPr>
            <w:tcW w:w="2830" w:type="dxa"/>
            <w:vAlign w:val="center"/>
          </w:tcPr>
          <w:p w14:paraId="3905CC2B" w14:textId="77777777" w:rsidR="005D6079" w:rsidRPr="00DC1F4E" w:rsidRDefault="005D6079" w:rsidP="00DC1F4E">
            <w:pPr>
              <w:pBdr>
                <w:top w:val="nil"/>
                <w:left w:val="nil"/>
                <w:bottom w:val="nil"/>
                <w:right w:val="nil"/>
                <w:between w:val="nil"/>
              </w:pBdr>
              <w:jc w:val="both"/>
              <w:rPr>
                <w:i w:val="0"/>
                <w:color w:val="000000"/>
                <w:szCs w:val="24"/>
              </w:rPr>
            </w:pPr>
            <w:r w:rsidRPr="00DC1F4E">
              <w:rPr>
                <w:i w:val="0"/>
                <w:color w:val="000000"/>
                <w:szCs w:val="24"/>
              </w:rPr>
              <w:t>FALLO DE PRIMERA INSTANCIA (DECLARA RESPONSABILIDAD)</w:t>
            </w:r>
          </w:p>
        </w:tc>
        <w:tc>
          <w:tcPr>
            <w:tcW w:w="6776" w:type="dxa"/>
          </w:tcPr>
          <w:p w14:paraId="2E7651CF" w14:textId="2C6B5C0E" w:rsidR="005D6079" w:rsidRPr="00F50187" w:rsidRDefault="00F50187" w:rsidP="00DC1F4E">
            <w:pPr>
              <w:ind w:right="34"/>
              <w:jc w:val="both"/>
              <w:rPr>
                <w:szCs w:val="24"/>
              </w:rPr>
            </w:pPr>
            <w:r w:rsidRPr="00F50187">
              <w:rPr>
                <w:szCs w:val="24"/>
              </w:rPr>
              <w:t>“</w:t>
            </w:r>
            <w:r w:rsidR="005D6079" w:rsidRPr="00F50187">
              <w:rPr>
                <w:szCs w:val="24"/>
              </w:rPr>
              <w:t xml:space="preserve">Fecha 24 de </w:t>
            </w:r>
            <w:proofErr w:type="gramStart"/>
            <w:r w:rsidR="005D6079" w:rsidRPr="00F50187">
              <w:rPr>
                <w:szCs w:val="24"/>
              </w:rPr>
              <w:t>Agosto</w:t>
            </w:r>
            <w:proofErr w:type="gramEnd"/>
            <w:r w:rsidR="005D6079" w:rsidRPr="00F50187">
              <w:rPr>
                <w:szCs w:val="24"/>
              </w:rPr>
              <w:t xml:space="preserve"> de 2020</w:t>
            </w:r>
          </w:p>
          <w:p w14:paraId="0C2D30EB" w14:textId="77777777" w:rsidR="005D6079" w:rsidRPr="00F50187" w:rsidRDefault="005D6079" w:rsidP="00DC1F4E">
            <w:pPr>
              <w:ind w:right="34"/>
              <w:jc w:val="both"/>
              <w:rPr>
                <w:szCs w:val="24"/>
              </w:rPr>
            </w:pPr>
          </w:p>
          <w:p w14:paraId="3CBA5C1F" w14:textId="77777777" w:rsidR="005D6079" w:rsidRPr="00F50187" w:rsidRDefault="005D6079" w:rsidP="00DC1F4E">
            <w:pPr>
              <w:ind w:right="34"/>
              <w:jc w:val="both"/>
              <w:rPr>
                <w:szCs w:val="24"/>
              </w:rPr>
            </w:pPr>
            <w:r w:rsidRPr="00F50187">
              <w:rPr>
                <w:b/>
                <w:szCs w:val="24"/>
              </w:rPr>
              <w:t>PRIMERO: DECLARAR</w:t>
            </w:r>
            <w:r w:rsidRPr="00F50187">
              <w:rPr>
                <w:szCs w:val="24"/>
              </w:rPr>
              <w:t xml:space="preserve"> Responsable Administrativamente al Teniente DELGADO GONZÁLEZ ALEXANDER identificado con cedula de ciudadanía número 1.085.273.578 expedida en Pasto (Nariño) por la pérdida de once kit desminados y el Cabo Segundo ROJAS CICERY EDUAR identificado con cedula de ciudadanía número 1.080.932.77 por la pérdida del radio CONVENCIONAL N° serie 481CNM2971 puestos en conocimiento el día 28 de febrero de 2017 donde mediante informe detallado del estado </w:t>
            </w:r>
            <w:r w:rsidRPr="00F50187">
              <w:rPr>
                <w:szCs w:val="24"/>
              </w:rPr>
              <w:lastRenderedPageBreak/>
              <w:t>administrativo y organizacional del Batallón de Infantería N°56 presentado por el señor Teniente Coronel JOHN ALEXANDER LÓPEZ MEDINA Comandante BIFRA56 para la fecha de los hechos, donde pone en conocimiento material de comunicaciones y armamento; lo anterior de conformidad con los argumentos fácticos y jurídicos discurridos en la parte considerativa de la</w:t>
            </w:r>
          </w:p>
          <w:p w14:paraId="546CE64E" w14:textId="77777777" w:rsidR="005D6079" w:rsidRPr="00F50187" w:rsidRDefault="005D6079" w:rsidP="00DC1F4E">
            <w:pPr>
              <w:ind w:right="34"/>
              <w:jc w:val="both"/>
              <w:rPr>
                <w:szCs w:val="24"/>
              </w:rPr>
            </w:pPr>
            <w:r w:rsidRPr="00F50187">
              <w:rPr>
                <w:szCs w:val="24"/>
              </w:rPr>
              <w:t>Presente providencia.</w:t>
            </w:r>
          </w:p>
          <w:p w14:paraId="70CC1E64" w14:textId="77777777" w:rsidR="005D6079" w:rsidRPr="00F50187" w:rsidRDefault="005D6079" w:rsidP="00DC1F4E">
            <w:pPr>
              <w:ind w:right="34"/>
              <w:jc w:val="both"/>
              <w:rPr>
                <w:szCs w:val="24"/>
              </w:rPr>
            </w:pPr>
          </w:p>
          <w:p w14:paraId="61B6DD49" w14:textId="77777777" w:rsidR="005D6079" w:rsidRPr="00F50187" w:rsidRDefault="005D6079" w:rsidP="00DC1F4E">
            <w:pPr>
              <w:ind w:right="34"/>
              <w:jc w:val="both"/>
              <w:rPr>
                <w:szCs w:val="24"/>
              </w:rPr>
            </w:pPr>
            <w:r w:rsidRPr="00F50187">
              <w:rPr>
                <w:b/>
                <w:szCs w:val="24"/>
              </w:rPr>
              <w:t>SEGUNDO: NOTIFICAR</w:t>
            </w:r>
            <w:r w:rsidRPr="00F50187">
              <w:rPr>
                <w:szCs w:val="24"/>
              </w:rPr>
              <w:t xml:space="preserve"> personalmente al Teniente DELGADO GONZÁLEZ ALEXANDER identificado con cedula de ciudadanía número 1.085.273.578 expedida en Pasto (Nariño) y el Cabo Segundo ® ROJAS CICERY EDUAR identificado con cedula de ciudadanía número 1.080.932.778 del contenido de la presente providencia y a su abogado de oficio Dr. Hugo Revelo; en caso que no sea posible la notificación personal se procederá a la "Notificación por Aviso", de conformidad con lo dispuesto en la ley.</w:t>
            </w:r>
          </w:p>
          <w:p w14:paraId="3F541635" w14:textId="77777777" w:rsidR="005D6079" w:rsidRPr="00F50187" w:rsidRDefault="005D6079" w:rsidP="00DC1F4E">
            <w:pPr>
              <w:ind w:right="34"/>
              <w:jc w:val="both"/>
              <w:rPr>
                <w:szCs w:val="24"/>
              </w:rPr>
            </w:pPr>
          </w:p>
          <w:p w14:paraId="17E4BD2F" w14:textId="77777777" w:rsidR="005D6079" w:rsidRPr="00F50187" w:rsidRDefault="005D6079" w:rsidP="00DC1F4E">
            <w:pPr>
              <w:ind w:right="34"/>
              <w:jc w:val="both"/>
              <w:rPr>
                <w:szCs w:val="24"/>
              </w:rPr>
            </w:pPr>
            <w:r w:rsidRPr="00F50187">
              <w:rPr>
                <w:b/>
                <w:szCs w:val="24"/>
              </w:rPr>
              <w:t>TERCERO: ORDENAR</w:t>
            </w:r>
            <w:r w:rsidRPr="00F50187">
              <w:rPr>
                <w:szCs w:val="24"/>
              </w:rPr>
              <w:t xml:space="preserve"> por el conducto de las autoridades competentes en cada caso, el "</w:t>
            </w:r>
            <w:r w:rsidRPr="00F50187">
              <w:rPr>
                <w:b/>
                <w:szCs w:val="24"/>
              </w:rPr>
              <w:t>DESCUENTO</w:t>
            </w:r>
            <w:r w:rsidRPr="00F50187">
              <w:rPr>
                <w:szCs w:val="24"/>
              </w:rPr>
              <w:t>"! de UN MILLÓN TRECIENTOS NOVENTA Y TRES MIL SETECIENTOS TRECE CON NOVENTA Y SIETE CENTAVOS ($ 1.393.713,97) valor del RADIO CONVENCIONAL N° serie 4810CNM2971 al señor CS ® ROJAS CICERY EDWARD, y SEIS MILLONES QUINIENTOS CUARENTA Y SIETE MIL CIENTO SEIS MIL PESOS CON SEIS CENTAVOS ($ 6.547.106,06) valor de los 11 KIT DESMINADO al señor TE DELGADO GONZÁLEZ JESÚS ALEXANDER del "SUELDO BÁSICO" o de las “</w:t>
            </w:r>
            <w:r w:rsidRPr="00F50187">
              <w:rPr>
                <w:b/>
                <w:szCs w:val="24"/>
              </w:rPr>
              <w:t>PRESTACIONES</w:t>
            </w:r>
            <w:r w:rsidRPr="00F50187">
              <w:rPr>
                <w:szCs w:val="24"/>
              </w:rPr>
              <w:t xml:space="preserve">" del inculpado(s), previendo que si el descuento se realiza del "Sueldo Básico", éste </w:t>
            </w:r>
            <w:r w:rsidRPr="00F50187">
              <w:rPr>
                <w:b/>
                <w:szCs w:val="24"/>
              </w:rPr>
              <w:t>NO</w:t>
            </w:r>
            <w:r w:rsidRPr="00F50187">
              <w:rPr>
                <w:szCs w:val="24"/>
              </w:rPr>
              <w:t xml:space="preserve"> puede sobrepasar una quinta parte del mismo; lo anterior de conformidad con lo expuesto en la parte motiva del presente proveído. </w:t>
            </w:r>
          </w:p>
          <w:p w14:paraId="3D3A63F4" w14:textId="77777777" w:rsidR="005D6079" w:rsidRPr="00F50187" w:rsidRDefault="005D6079" w:rsidP="00DC1F4E">
            <w:pPr>
              <w:ind w:right="34"/>
              <w:jc w:val="both"/>
              <w:rPr>
                <w:szCs w:val="24"/>
              </w:rPr>
            </w:pPr>
          </w:p>
          <w:p w14:paraId="0419641B" w14:textId="77777777" w:rsidR="005D6079" w:rsidRPr="00F50187" w:rsidRDefault="005D6079" w:rsidP="00DC1F4E">
            <w:pPr>
              <w:ind w:right="34"/>
              <w:jc w:val="both"/>
              <w:rPr>
                <w:szCs w:val="24"/>
              </w:rPr>
            </w:pPr>
            <w:r w:rsidRPr="00F50187">
              <w:rPr>
                <w:b/>
                <w:szCs w:val="24"/>
              </w:rPr>
              <w:t>CUARTO: ORDENAR</w:t>
            </w:r>
            <w:r w:rsidRPr="00F50187">
              <w:rPr>
                <w:szCs w:val="24"/>
              </w:rPr>
              <w:t xml:space="preserve"> la "</w:t>
            </w:r>
            <w:r w:rsidRPr="00F50187">
              <w:rPr>
                <w:b/>
                <w:szCs w:val="24"/>
              </w:rPr>
              <w:t>BAJA FISCAL</w:t>
            </w:r>
            <w:r w:rsidRPr="00F50187">
              <w:rPr>
                <w:szCs w:val="24"/>
              </w:rPr>
              <w:t>" del bien objeto de Investigación referido en el acápite de esta providencia denominado “</w:t>
            </w:r>
            <w:r w:rsidRPr="00F50187">
              <w:rPr>
                <w:b/>
                <w:szCs w:val="24"/>
              </w:rPr>
              <w:t>IDENTIFICACIÓN E INDIVIDUALIZACIÓN DEL BIEN(ES) MATERIA DE INVESTIGACIÓN"</w:t>
            </w:r>
            <w:r w:rsidRPr="00F50187">
              <w:rPr>
                <w:szCs w:val="24"/>
              </w:rPr>
              <w:t xml:space="preserve"> del material de armamento, Comunicaciones y material de ingenieros de los "</w:t>
            </w:r>
            <w:r w:rsidRPr="00F50187">
              <w:rPr>
                <w:b/>
                <w:szCs w:val="24"/>
              </w:rPr>
              <w:t>INVENTARIOS</w:t>
            </w:r>
            <w:r w:rsidRPr="00F50187">
              <w:rPr>
                <w:szCs w:val="24"/>
              </w:rPr>
              <w:t xml:space="preserve">" del Ejército Nacional; y en consecuencia, </w:t>
            </w:r>
            <w:r w:rsidRPr="00F50187">
              <w:rPr>
                <w:b/>
                <w:szCs w:val="24"/>
              </w:rPr>
              <w:t>ORDENAR</w:t>
            </w:r>
            <w:r w:rsidRPr="00F50187">
              <w:rPr>
                <w:szCs w:val="24"/>
              </w:rPr>
              <w:t xml:space="preserve"> la actualización de la información contenida en los registros físicos, magnéticos o de otra índole; lo anterior de conformidad con lo expuesto en la parte motiva del presente proveído.</w:t>
            </w:r>
          </w:p>
          <w:p w14:paraId="5D2218D4" w14:textId="77777777" w:rsidR="005D6079" w:rsidRPr="00F50187" w:rsidRDefault="005D6079" w:rsidP="00DC1F4E">
            <w:pPr>
              <w:ind w:right="34"/>
              <w:jc w:val="both"/>
              <w:rPr>
                <w:szCs w:val="24"/>
              </w:rPr>
            </w:pPr>
          </w:p>
          <w:p w14:paraId="001F5FA0" w14:textId="7F6D0C9E" w:rsidR="005D6079" w:rsidRPr="00F50187" w:rsidRDefault="005D6079" w:rsidP="00DC1F4E">
            <w:pPr>
              <w:ind w:right="34"/>
              <w:jc w:val="both"/>
              <w:rPr>
                <w:szCs w:val="24"/>
              </w:rPr>
            </w:pPr>
            <w:r w:rsidRPr="00F50187">
              <w:rPr>
                <w:b/>
                <w:szCs w:val="24"/>
              </w:rPr>
              <w:lastRenderedPageBreak/>
              <w:t>QUINTO: ENVIAR</w:t>
            </w:r>
            <w:r w:rsidRPr="00F50187">
              <w:rPr>
                <w:szCs w:val="24"/>
              </w:rPr>
              <w:t xml:space="preserve"> a la Jefatura del Departamento de Logístico del Ejercito Nacional y al Comando de Ingenieros, para </w:t>
            </w:r>
            <w:r w:rsidR="00F50187" w:rsidRPr="00F50187">
              <w:rPr>
                <w:szCs w:val="24"/>
              </w:rPr>
              <w:t>la Respectiva</w:t>
            </w:r>
            <w:r w:rsidRPr="00F50187">
              <w:rPr>
                <w:szCs w:val="24"/>
              </w:rPr>
              <w:t xml:space="preserve"> "Publicación" en la "</w:t>
            </w:r>
            <w:r w:rsidRPr="00F50187">
              <w:rPr>
                <w:b/>
                <w:szCs w:val="24"/>
              </w:rPr>
              <w:t>ORDEN ADMINISTRATIVA DE LOS SERVICIOS - 0.A.S."</w:t>
            </w:r>
            <w:r w:rsidRPr="00F50187">
              <w:rPr>
                <w:szCs w:val="24"/>
              </w:rPr>
              <w:t>, la presente Investigación Administrativa por Procedimiento Ordinario radicada bajo el No. 004 de 2017; lo anterior de Conformidad con lo expuesto en la parte motiva del presente proveído.</w:t>
            </w:r>
          </w:p>
          <w:p w14:paraId="4EA43219" w14:textId="77777777" w:rsidR="005D6079" w:rsidRPr="00F50187" w:rsidRDefault="005D6079" w:rsidP="00DC1F4E">
            <w:pPr>
              <w:ind w:right="34"/>
              <w:jc w:val="both"/>
              <w:rPr>
                <w:szCs w:val="24"/>
              </w:rPr>
            </w:pPr>
          </w:p>
          <w:p w14:paraId="0C22D309" w14:textId="77777777" w:rsidR="005D6079" w:rsidRPr="00F50187" w:rsidRDefault="005D6079" w:rsidP="00DC1F4E">
            <w:pPr>
              <w:ind w:right="34"/>
              <w:jc w:val="both"/>
              <w:rPr>
                <w:szCs w:val="24"/>
              </w:rPr>
            </w:pPr>
            <w:r w:rsidRPr="00F50187">
              <w:rPr>
                <w:b/>
                <w:szCs w:val="24"/>
              </w:rPr>
              <w:t>SEXTO: CONTRA</w:t>
            </w:r>
            <w:r w:rsidRPr="00F50187">
              <w:rPr>
                <w:szCs w:val="24"/>
              </w:rPr>
              <w:t xml:space="preserve"> la presente providencia procede el recurso de "</w:t>
            </w:r>
            <w:r w:rsidRPr="00F50187">
              <w:rPr>
                <w:b/>
                <w:szCs w:val="24"/>
              </w:rPr>
              <w:t>APELACIÓN</w:t>
            </w:r>
            <w:r w:rsidRPr="00F50187">
              <w:rPr>
                <w:szCs w:val="24"/>
              </w:rPr>
              <w:t>" en los términos previstos en el artículo 65° de la Ley 1476 de 2011. Dicho recurso deberá interponerse y</w:t>
            </w:r>
          </w:p>
          <w:p w14:paraId="2F06BBFD" w14:textId="77777777" w:rsidR="005D6079" w:rsidRPr="00F50187" w:rsidRDefault="005D6079" w:rsidP="00DC1F4E">
            <w:pPr>
              <w:ind w:right="34"/>
              <w:jc w:val="both"/>
              <w:rPr>
                <w:szCs w:val="24"/>
              </w:rPr>
            </w:pPr>
            <w:r w:rsidRPr="00F50187">
              <w:rPr>
                <w:szCs w:val="24"/>
              </w:rPr>
              <w:t xml:space="preserve">Sustentarse dentro de los cinco (5) días siguientes a la diligencia de notificación de la decisión administrativa y deberá surtirse sobre el original del proceso. </w:t>
            </w:r>
          </w:p>
          <w:p w14:paraId="3066A9D6" w14:textId="77777777" w:rsidR="005D6079" w:rsidRPr="00F50187" w:rsidRDefault="005D6079" w:rsidP="00DC1F4E">
            <w:pPr>
              <w:ind w:right="34"/>
              <w:jc w:val="both"/>
              <w:rPr>
                <w:szCs w:val="24"/>
              </w:rPr>
            </w:pPr>
          </w:p>
          <w:p w14:paraId="6D8E30CF" w14:textId="77777777" w:rsidR="005D6079" w:rsidRPr="00F50187" w:rsidRDefault="005D6079" w:rsidP="00DC1F4E">
            <w:pPr>
              <w:ind w:right="34"/>
              <w:jc w:val="both"/>
              <w:rPr>
                <w:szCs w:val="24"/>
              </w:rPr>
            </w:pPr>
            <w:r w:rsidRPr="00F50187">
              <w:rPr>
                <w:b/>
                <w:szCs w:val="24"/>
              </w:rPr>
              <w:t>SÉPTIMO:</w:t>
            </w:r>
            <w:r w:rsidRPr="00F50187">
              <w:rPr>
                <w:szCs w:val="24"/>
              </w:rPr>
              <w:t xml:space="preserve"> En caso de no ser recurrida la decisión, </w:t>
            </w:r>
            <w:r w:rsidRPr="00F50187">
              <w:rPr>
                <w:b/>
                <w:szCs w:val="24"/>
              </w:rPr>
              <w:t>ENVÍESE</w:t>
            </w:r>
            <w:r w:rsidRPr="00F50187">
              <w:rPr>
                <w:szCs w:val="24"/>
              </w:rPr>
              <w:t xml:space="preserve"> al despacho del señor Jefe de Estado Mayor y Segundo Comandante de la Vigésimo Novena Brigada, con el fin de que se surta el grado jurisdiccional de "</w:t>
            </w:r>
            <w:r w:rsidRPr="00F50187">
              <w:rPr>
                <w:b/>
                <w:szCs w:val="24"/>
              </w:rPr>
              <w:t>CONSULTA</w:t>
            </w:r>
            <w:r w:rsidRPr="00F50187">
              <w:rPr>
                <w:szCs w:val="24"/>
              </w:rPr>
              <w:t xml:space="preserve">". </w:t>
            </w:r>
          </w:p>
          <w:p w14:paraId="02F36CA4" w14:textId="77777777" w:rsidR="005D6079" w:rsidRPr="00F50187" w:rsidRDefault="005D6079" w:rsidP="00DC1F4E">
            <w:pPr>
              <w:ind w:right="34"/>
              <w:jc w:val="both"/>
              <w:rPr>
                <w:szCs w:val="24"/>
              </w:rPr>
            </w:pPr>
          </w:p>
          <w:p w14:paraId="0F9D53F0" w14:textId="77777777" w:rsidR="00F50187" w:rsidRDefault="005D6079" w:rsidP="00DC1F4E">
            <w:pPr>
              <w:ind w:right="34"/>
              <w:jc w:val="both"/>
              <w:rPr>
                <w:szCs w:val="24"/>
              </w:rPr>
            </w:pPr>
            <w:r w:rsidRPr="00F50187">
              <w:rPr>
                <w:b/>
                <w:szCs w:val="24"/>
              </w:rPr>
              <w:t>OCTAVO:</w:t>
            </w:r>
            <w:r w:rsidRPr="00F50187">
              <w:rPr>
                <w:szCs w:val="24"/>
              </w:rPr>
              <w:t xml:space="preserve"> DAR los avisos de Ley.</w:t>
            </w:r>
            <w:r w:rsidR="00F50187">
              <w:rPr>
                <w:szCs w:val="24"/>
              </w:rPr>
              <w:t>”.</w:t>
            </w:r>
          </w:p>
          <w:p w14:paraId="4F9B715F" w14:textId="293FCCB7" w:rsidR="005D6079" w:rsidRPr="00F50187" w:rsidRDefault="005D6079" w:rsidP="00DC1F4E">
            <w:pPr>
              <w:ind w:right="34"/>
              <w:jc w:val="both"/>
              <w:rPr>
                <w:szCs w:val="24"/>
              </w:rPr>
            </w:pPr>
            <w:r w:rsidRPr="00F50187">
              <w:rPr>
                <w:szCs w:val="24"/>
              </w:rPr>
              <w:t xml:space="preserve"> </w:t>
            </w:r>
          </w:p>
        </w:tc>
      </w:tr>
      <w:tr w:rsidR="005D6079" w:rsidRPr="00DC1F4E" w14:paraId="0AEF607B" w14:textId="77777777" w:rsidTr="005E2BC0">
        <w:trPr>
          <w:trHeight w:val="840"/>
        </w:trPr>
        <w:tc>
          <w:tcPr>
            <w:tcW w:w="2830" w:type="dxa"/>
            <w:vAlign w:val="center"/>
          </w:tcPr>
          <w:p w14:paraId="0B3841AD" w14:textId="77777777" w:rsidR="005D6079" w:rsidRPr="00DC1F4E" w:rsidRDefault="005D6079" w:rsidP="00DC1F4E">
            <w:pPr>
              <w:pBdr>
                <w:top w:val="nil"/>
                <w:left w:val="nil"/>
                <w:bottom w:val="nil"/>
                <w:right w:val="nil"/>
                <w:between w:val="nil"/>
              </w:pBdr>
              <w:jc w:val="both"/>
              <w:rPr>
                <w:i w:val="0"/>
                <w:color w:val="000000"/>
                <w:szCs w:val="24"/>
              </w:rPr>
            </w:pPr>
            <w:r w:rsidRPr="00DC1F4E">
              <w:rPr>
                <w:i w:val="0"/>
                <w:color w:val="000000"/>
                <w:szCs w:val="24"/>
              </w:rPr>
              <w:lastRenderedPageBreak/>
              <w:t>COMPETENTE</w:t>
            </w:r>
          </w:p>
        </w:tc>
        <w:tc>
          <w:tcPr>
            <w:tcW w:w="6776" w:type="dxa"/>
          </w:tcPr>
          <w:p w14:paraId="083C4352" w14:textId="77777777" w:rsidR="005D6079" w:rsidRPr="00DC1F4E" w:rsidRDefault="005D6079" w:rsidP="00DC1F4E">
            <w:pPr>
              <w:ind w:right="34"/>
              <w:jc w:val="both"/>
              <w:rPr>
                <w:i w:val="0"/>
                <w:color w:val="000000"/>
                <w:szCs w:val="24"/>
              </w:rPr>
            </w:pPr>
            <w:r w:rsidRPr="00DC1F4E">
              <w:rPr>
                <w:i w:val="0"/>
                <w:color w:val="000000"/>
                <w:szCs w:val="24"/>
              </w:rPr>
              <w:t>Mayor FRANCISCO DANIEL BARRERA ORDOÑEZ  Ejecutivo y Segundo Comandante Batallón de Infantería No 56 “Cr Francisco Javier González”</w:t>
            </w:r>
          </w:p>
        </w:tc>
      </w:tr>
      <w:tr w:rsidR="005D6079" w:rsidRPr="00DC1F4E" w14:paraId="6B8E2D73" w14:textId="77777777" w:rsidTr="005E2BC0">
        <w:trPr>
          <w:trHeight w:val="819"/>
        </w:trPr>
        <w:tc>
          <w:tcPr>
            <w:tcW w:w="2830" w:type="dxa"/>
            <w:tcBorders>
              <w:top w:val="single" w:sz="4" w:space="0" w:color="000000"/>
              <w:left w:val="single" w:sz="4" w:space="0" w:color="000000"/>
              <w:bottom w:val="single" w:sz="4" w:space="0" w:color="000000"/>
              <w:right w:val="single" w:sz="4" w:space="0" w:color="000000"/>
            </w:tcBorders>
            <w:vAlign w:val="center"/>
          </w:tcPr>
          <w:p w14:paraId="1C55114C" w14:textId="77777777" w:rsidR="005D6079" w:rsidRPr="00DC1F4E" w:rsidRDefault="005D6079" w:rsidP="00DC1F4E">
            <w:pPr>
              <w:pBdr>
                <w:top w:val="nil"/>
                <w:left w:val="nil"/>
                <w:bottom w:val="nil"/>
                <w:right w:val="nil"/>
                <w:between w:val="nil"/>
              </w:pBdr>
              <w:jc w:val="both"/>
              <w:rPr>
                <w:i w:val="0"/>
                <w:color w:val="000000"/>
                <w:szCs w:val="24"/>
              </w:rPr>
            </w:pPr>
            <w:r w:rsidRPr="00DC1F4E">
              <w:rPr>
                <w:i w:val="0"/>
                <w:color w:val="000000"/>
                <w:szCs w:val="24"/>
              </w:rPr>
              <w:t xml:space="preserve">NOTIFICACION DE LOS SUJETOS PROCESALES                                                                                                                                                                                                                                                                                                                                                                                                                                                                                                                                                                                                                                                                                                                                                                                                                                                                                                                                                                                                                                                                                                                                                                                                                                                                                                                                                                                                                                                                                                                                                                                                                                                                                                                                                                                                                                                                                                                                                                                                                                                                                                                                                                                                                                                                                                                                                                                                                                                                                                                                                                                                                                                         </w:t>
            </w:r>
          </w:p>
        </w:tc>
        <w:tc>
          <w:tcPr>
            <w:tcW w:w="6776" w:type="dxa"/>
            <w:tcBorders>
              <w:top w:val="single" w:sz="4" w:space="0" w:color="000000"/>
              <w:left w:val="single" w:sz="4" w:space="0" w:color="000000"/>
              <w:bottom w:val="single" w:sz="4" w:space="0" w:color="000000"/>
              <w:right w:val="single" w:sz="4" w:space="0" w:color="000000"/>
            </w:tcBorders>
          </w:tcPr>
          <w:p w14:paraId="06855672" w14:textId="77777777" w:rsidR="005D6079" w:rsidRPr="00DC1F4E" w:rsidRDefault="005D6079" w:rsidP="00DC1F4E">
            <w:pPr>
              <w:pBdr>
                <w:top w:val="nil"/>
                <w:left w:val="nil"/>
                <w:bottom w:val="nil"/>
                <w:right w:val="nil"/>
                <w:between w:val="nil"/>
              </w:pBdr>
              <w:ind w:right="34"/>
              <w:jc w:val="both"/>
              <w:rPr>
                <w:i w:val="0"/>
                <w:color w:val="000000"/>
                <w:szCs w:val="24"/>
              </w:rPr>
            </w:pPr>
            <w:r w:rsidRPr="00DC1F4E">
              <w:rPr>
                <w:i w:val="0"/>
                <w:color w:val="000000"/>
                <w:szCs w:val="24"/>
              </w:rPr>
              <w:t>Notificación personal de fecha 15 de octubre de 2020, al abogado HUGO EDUARDO REVELO, apoderado de oficio del CS ® ROJAS CICERY EDUARD.</w:t>
            </w:r>
          </w:p>
          <w:p w14:paraId="445211FB" w14:textId="77777777" w:rsidR="005D6079" w:rsidRPr="00DC1F4E" w:rsidRDefault="005D6079" w:rsidP="00DC1F4E">
            <w:pPr>
              <w:pBdr>
                <w:top w:val="nil"/>
                <w:left w:val="nil"/>
                <w:bottom w:val="nil"/>
                <w:right w:val="nil"/>
                <w:between w:val="nil"/>
              </w:pBdr>
              <w:ind w:right="34"/>
              <w:jc w:val="both"/>
              <w:rPr>
                <w:i w:val="0"/>
                <w:color w:val="000000"/>
                <w:szCs w:val="24"/>
              </w:rPr>
            </w:pPr>
          </w:p>
          <w:p w14:paraId="1B88975D" w14:textId="77777777" w:rsidR="005D6079" w:rsidRPr="00DC1F4E" w:rsidRDefault="005D6079" w:rsidP="00DC1F4E">
            <w:pPr>
              <w:pBdr>
                <w:top w:val="nil"/>
                <w:left w:val="nil"/>
                <w:bottom w:val="nil"/>
                <w:right w:val="nil"/>
                <w:between w:val="nil"/>
              </w:pBdr>
              <w:ind w:right="34"/>
              <w:jc w:val="both"/>
              <w:rPr>
                <w:i w:val="0"/>
                <w:color w:val="000000"/>
                <w:szCs w:val="24"/>
              </w:rPr>
            </w:pPr>
            <w:r w:rsidRPr="00DC1F4E">
              <w:rPr>
                <w:i w:val="0"/>
                <w:color w:val="000000"/>
                <w:szCs w:val="24"/>
              </w:rPr>
              <w:t xml:space="preserve">Notificación personal de fecha 05 de noviembre de 2020, al Teniente DELGADO GONZALEZ ALEXANDER. </w:t>
            </w:r>
          </w:p>
          <w:p w14:paraId="622381B5" w14:textId="77777777" w:rsidR="005D6079" w:rsidRPr="00DC1F4E" w:rsidRDefault="005D6079" w:rsidP="00DC1F4E">
            <w:pPr>
              <w:pBdr>
                <w:top w:val="nil"/>
                <w:left w:val="nil"/>
                <w:bottom w:val="nil"/>
                <w:right w:val="nil"/>
                <w:between w:val="nil"/>
              </w:pBdr>
              <w:ind w:right="34"/>
              <w:jc w:val="both"/>
              <w:rPr>
                <w:i w:val="0"/>
                <w:color w:val="000000"/>
                <w:szCs w:val="24"/>
              </w:rPr>
            </w:pPr>
          </w:p>
          <w:p w14:paraId="0733DC11" w14:textId="77777777" w:rsidR="005D6079" w:rsidRPr="00DC1F4E" w:rsidRDefault="005D6079" w:rsidP="00DC1F4E">
            <w:pPr>
              <w:pBdr>
                <w:top w:val="nil"/>
                <w:left w:val="nil"/>
                <w:bottom w:val="nil"/>
                <w:right w:val="nil"/>
                <w:between w:val="nil"/>
              </w:pBdr>
              <w:ind w:right="34"/>
              <w:jc w:val="both"/>
              <w:rPr>
                <w:i w:val="0"/>
                <w:color w:val="000000"/>
                <w:szCs w:val="24"/>
              </w:rPr>
            </w:pPr>
            <w:r w:rsidRPr="00DC1F4E">
              <w:rPr>
                <w:i w:val="0"/>
                <w:color w:val="000000"/>
                <w:szCs w:val="24"/>
              </w:rPr>
              <w:t>Notificación por AVISO de fecha 25 de febrero de 2021, al señor CS ® ROJAS CICERY EDUARD.</w:t>
            </w:r>
          </w:p>
        </w:tc>
      </w:tr>
      <w:tr w:rsidR="005D6079" w:rsidRPr="00DC1F4E" w14:paraId="1FE0D279" w14:textId="77777777" w:rsidTr="005E2BC0">
        <w:trPr>
          <w:trHeight w:val="279"/>
        </w:trPr>
        <w:tc>
          <w:tcPr>
            <w:tcW w:w="2830" w:type="dxa"/>
            <w:tcBorders>
              <w:top w:val="single" w:sz="4" w:space="0" w:color="000000"/>
              <w:left w:val="single" w:sz="4" w:space="0" w:color="000000"/>
              <w:bottom w:val="single" w:sz="4" w:space="0" w:color="000000"/>
              <w:right w:val="single" w:sz="4" w:space="0" w:color="000000"/>
            </w:tcBorders>
            <w:vAlign w:val="center"/>
          </w:tcPr>
          <w:p w14:paraId="4872743C" w14:textId="77777777" w:rsidR="005D6079" w:rsidRPr="00DC1F4E" w:rsidRDefault="005D6079" w:rsidP="00DC1F4E">
            <w:pPr>
              <w:pBdr>
                <w:top w:val="nil"/>
                <w:left w:val="nil"/>
                <w:bottom w:val="nil"/>
                <w:right w:val="nil"/>
                <w:between w:val="nil"/>
              </w:pBdr>
              <w:jc w:val="both"/>
              <w:rPr>
                <w:i w:val="0"/>
                <w:color w:val="000000"/>
                <w:szCs w:val="24"/>
              </w:rPr>
            </w:pPr>
            <w:r w:rsidRPr="00DC1F4E">
              <w:rPr>
                <w:i w:val="0"/>
                <w:color w:val="000000"/>
                <w:szCs w:val="24"/>
              </w:rPr>
              <w:t>EJECUTORIA</w:t>
            </w:r>
          </w:p>
        </w:tc>
        <w:tc>
          <w:tcPr>
            <w:tcW w:w="6776" w:type="dxa"/>
            <w:tcBorders>
              <w:top w:val="single" w:sz="4" w:space="0" w:color="000000"/>
              <w:left w:val="single" w:sz="4" w:space="0" w:color="000000"/>
              <w:bottom w:val="single" w:sz="4" w:space="0" w:color="000000"/>
              <w:right w:val="single" w:sz="4" w:space="0" w:color="000000"/>
            </w:tcBorders>
          </w:tcPr>
          <w:p w14:paraId="69E20B85" w14:textId="77777777" w:rsidR="005D6079" w:rsidRPr="00DC1F4E" w:rsidRDefault="005D6079" w:rsidP="00DC1F4E">
            <w:pPr>
              <w:pBdr>
                <w:top w:val="nil"/>
                <w:left w:val="nil"/>
                <w:bottom w:val="nil"/>
                <w:right w:val="nil"/>
                <w:between w:val="nil"/>
              </w:pBdr>
              <w:ind w:right="34"/>
              <w:jc w:val="both"/>
              <w:rPr>
                <w:i w:val="0"/>
                <w:color w:val="000000"/>
                <w:szCs w:val="24"/>
              </w:rPr>
            </w:pPr>
            <w:r w:rsidRPr="00DC1F4E">
              <w:rPr>
                <w:i w:val="0"/>
                <w:color w:val="000000"/>
                <w:szCs w:val="24"/>
              </w:rPr>
              <w:t>5 de marzo de 2021</w:t>
            </w:r>
          </w:p>
        </w:tc>
      </w:tr>
      <w:tr w:rsidR="005D6079" w:rsidRPr="00DC1F4E" w14:paraId="6DCDCB09" w14:textId="77777777" w:rsidTr="005E2BC0">
        <w:trPr>
          <w:trHeight w:val="279"/>
        </w:trPr>
        <w:tc>
          <w:tcPr>
            <w:tcW w:w="2830" w:type="dxa"/>
            <w:tcBorders>
              <w:top w:val="single" w:sz="4" w:space="0" w:color="000000"/>
              <w:left w:val="single" w:sz="4" w:space="0" w:color="000000"/>
              <w:bottom w:val="single" w:sz="4" w:space="0" w:color="000000"/>
              <w:right w:val="single" w:sz="4" w:space="0" w:color="000000"/>
            </w:tcBorders>
            <w:vAlign w:val="center"/>
          </w:tcPr>
          <w:p w14:paraId="0EF727AE" w14:textId="77777777" w:rsidR="005D6079" w:rsidRPr="00DC1F4E" w:rsidRDefault="005D6079" w:rsidP="00DC1F4E">
            <w:pPr>
              <w:pBdr>
                <w:top w:val="nil"/>
                <w:left w:val="nil"/>
                <w:bottom w:val="nil"/>
                <w:right w:val="nil"/>
                <w:between w:val="nil"/>
              </w:pBdr>
              <w:jc w:val="both"/>
              <w:rPr>
                <w:i w:val="0"/>
                <w:color w:val="000000"/>
                <w:szCs w:val="24"/>
              </w:rPr>
            </w:pPr>
            <w:r w:rsidRPr="00DC1F4E">
              <w:rPr>
                <w:i w:val="0"/>
                <w:color w:val="000000"/>
                <w:szCs w:val="24"/>
              </w:rPr>
              <w:t xml:space="preserve">AUTO ACLARATORIO </w:t>
            </w:r>
          </w:p>
        </w:tc>
        <w:tc>
          <w:tcPr>
            <w:tcW w:w="6776" w:type="dxa"/>
            <w:tcBorders>
              <w:top w:val="single" w:sz="4" w:space="0" w:color="000000"/>
              <w:left w:val="single" w:sz="4" w:space="0" w:color="000000"/>
              <w:bottom w:val="single" w:sz="4" w:space="0" w:color="000000"/>
              <w:right w:val="single" w:sz="4" w:space="0" w:color="000000"/>
            </w:tcBorders>
          </w:tcPr>
          <w:p w14:paraId="3AB9E8C5" w14:textId="43729959" w:rsidR="005D6079" w:rsidRPr="00F50187" w:rsidRDefault="00F50187" w:rsidP="00DC1F4E">
            <w:pPr>
              <w:pStyle w:val="Prrafodelista"/>
              <w:pBdr>
                <w:top w:val="nil"/>
                <w:left w:val="nil"/>
                <w:bottom w:val="nil"/>
                <w:right w:val="nil"/>
                <w:between w:val="nil"/>
              </w:pBdr>
              <w:spacing w:after="0" w:line="240" w:lineRule="auto"/>
              <w:ind w:left="0" w:right="34"/>
              <w:jc w:val="both"/>
              <w:rPr>
                <w:rFonts w:ascii="Arial" w:hAnsi="Arial" w:cs="Arial"/>
                <w:i/>
                <w:color w:val="000000"/>
                <w:sz w:val="24"/>
                <w:szCs w:val="24"/>
              </w:rPr>
            </w:pPr>
            <w:r w:rsidRPr="00F50187">
              <w:rPr>
                <w:rFonts w:ascii="Arial" w:hAnsi="Arial" w:cs="Arial"/>
                <w:i/>
                <w:color w:val="000000"/>
                <w:sz w:val="24"/>
                <w:szCs w:val="24"/>
              </w:rPr>
              <w:t>“</w:t>
            </w:r>
            <w:r w:rsidR="005D6079" w:rsidRPr="00F50187">
              <w:rPr>
                <w:rFonts w:ascii="Arial" w:hAnsi="Arial" w:cs="Arial"/>
                <w:i/>
                <w:color w:val="000000"/>
                <w:sz w:val="24"/>
                <w:szCs w:val="24"/>
              </w:rPr>
              <w:t xml:space="preserve">Fecha 19 de mayo de 2021 </w:t>
            </w:r>
          </w:p>
          <w:p w14:paraId="0923AE01" w14:textId="77777777" w:rsidR="005D6079" w:rsidRPr="00F50187" w:rsidRDefault="005D6079" w:rsidP="00DC1F4E">
            <w:pPr>
              <w:pBdr>
                <w:top w:val="nil"/>
                <w:left w:val="nil"/>
                <w:bottom w:val="nil"/>
                <w:right w:val="nil"/>
                <w:between w:val="nil"/>
              </w:pBdr>
              <w:ind w:right="34"/>
              <w:jc w:val="both"/>
              <w:rPr>
                <w:color w:val="000000"/>
                <w:szCs w:val="24"/>
              </w:rPr>
            </w:pPr>
          </w:p>
          <w:p w14:paraId="38D70713" w14:textId="77777777" w:rsidR="005D6079" w:rsidRPr="00F50187" w:rsidRDefault="005D6079" w:rsidP="00DC1F4E">
            <w:pPr>
              <w:pBdr>
                <w:top w:val="nil"/>
                <w:left w:val="nil"/>
                <w:bottom w:val="nil"/>
                <w:right w:val="nil"/>
                <w:between w:val="nil"/>
              </w:pBdr>
              <w:ind w:right="34"/>
              <w:jc w:val="both"/>
              <w:rPr>
                <w:color w:val="000000"/>
                <w:szCs w:val="24"/>
              </w:rPr>
            </w:pPr>
            <w:r w:rsidRPr="00F50187">
              <w:rPr>
                <w:b/>
                <w:color w:val="000000"/>
                <w:szCs w:val="24"/>
              </w:rPr>
              <w:t>PRIMERO:</w:t>
            </w:r>
            <w:r w:rsidRPr="00F50187">
              <w:rPr>
                <w:b/>
                <w:color w:val="000000"/>
                <w:szCs w:val="24"/>
              </w:rPr>
              <w:tab/>
              <w:t xml:space="preserve"> ACLARAR</w:t>
            </w:r>
            <w:r w:rsidRPr="00F50187">
              <w:rPr>
                <w:color w:val="000000"/>
                <w:szCs w:val="24"/>
              </w:rPr>
              <w:t xml:space="preserve"> el Fallo de Primera Instancia de fecha 24 de Agosto de 2020, dentro de la Investigación Administrativa por procedimiento ordinario No. 004-2017BIFRA56, acorde a la parte motiva de la presente providencia y bajo los presupuestos en la que se declaró Responsable Administrativamente al Teniente DELGADO GONZÁLEZ JESÚS ALEXANDER identificado con la cedula de ciudadanía número 1.085.273.578 expedida en Pasto (Nariño) por la pérdida de once kit desminados y el cabo Segundo ® ROJAS CICERY EDUAR identificado con cedula </w:t>
            </w:r>
            <w:r w:rsidRPr="00F50187">
              <w:rPr>
                <w:color w:val="000000"/>
                <w:szCs w:val="24"/>
              </w:rPr>
              <w:lastRenderedPageBreak/>
              <w:t xml:space="preserve">de ciudadanía numero 1.080.932.778 por la pérdida del radio CONVENCIONAL No. serie 481CNM2971 por los hechos puestos en conocimiento el día 28 de febrero de 2017 donde mediante informe detallado del estado administrativo y organizacional del Batallón de Infantería No. 56 presentado por el señor Teniente Coronel JOHN ALEXANDER LOPEZ MEDINA Comandante BIFRA56 para la fecha de los hechos, donde pone en conocimiento material de ingenieros y comunicaciones, identificado e individualizado así, Material de Ingenieros: 01 kit de desminado: activo fijo869000013308, numero de inventario 8004030000000000001117686, centro de costo 301AM91090 valor contable: 595.191,46, 01 kit de desminado: activo fijo 869000013309, numero de inventario 8004030000000000001117687, centro de costo 301AM91090 valor contable: 595.191,46, 01 kit de desminado: activo fijo 869000013310, numero de inventario 8004030000000000001117688, centro de costo 301AM91090 valor contable: 595.191,46, 01 kit de desminado: activo fijo 869000013311, numero de inventario 8004030000000000001117914, centro de costo 301AM91090 valor contable: 595.191,4601 kit de desminado: activo fijo 869000013312, numero de inventario 8004030000000000001117915, centro de costo 301AM91090 valor contable: 595.191,46, 01 kit de desminado: activo fijo 869000013313, numero de inventario 8004030000000000001117916, centro de costo 301AM91090 valor contable: 595.191,46, 01 kit de desminado: activo fijo 869000013314, numero de inventario 8004030000000000001117917, centro de costo 301AM91090 valor contable: 595.191,46, 01 kit de desminado: activo fijo 869000013315, numero de inventario 8004030000000000001117965, centro de costo 301AM91090 valor contable: 595.191,46, 01 kit de desminado: activo fijo 869000013316, numero de inventario 8004030000000000001118316, centro de costo 301AM91090 valor contable: 595.191,46, 01 kit de desminado: activo fijo 869000013317, numero de inventario 8004030000000000001117367, centro de costo 301AM91090 valor contable: 595.191,46, 01 kit de desminado: activo fijo 869000013318, numero de inventario 8004030000000000001117368, centro de costo 301AM91090 valor contable: 595.191,46. Material avaluado en su totalidad avaluado por un valor de SEIS MILLONES QUINIENTOS CUARENTA Y SIETE MIL CIENTO SEIS PESOS CON SEIS CENTAVOS $6.547.106,06; Material de Comunicaciones: 01 radio convencional APX5000, numero de inventario 8004030000000000001974656, N° activo fijo: 167000002019, centro de costo N°301AM91090, serie </w:t>
            </w:r>
            <w:r w:rsidRPr="00F50187">
              <w:rPr>
                <w:color w:val="000000"/>
                <w:szCs w:val="24"/>
              </w:rPr>
              <w:lastRenderedPageBreak/>
              <w:t>481CNM2971 avaluado en UN MILLÓN TRECIENTOS NOVENTA Y TRES MIL SETECIENTOS TRECE PESOS CON NOVENTA Y SIETE CENTAVOS ($1.393.713,97); lo anterior en cumplimiento a lo dispuesto en el artículo 103 de la Ley 1476 de 2011 y bajo los argumentos facticos y jurídicos discurridos en la parte considerativa de la presente providencia.</w:t>
            </w:r>
          </w:p>
          <w:p w14:paraId="2C372BE9" w14:textId="77777777" w:rsidR="005D6079" w:rsidRPr="00F50187" w:rsidRDefault="005D6079" w:rsidP="00DC1F4E">
            <w:pPr>
              <w:pBdr>
                <w:top w:val="nil"/>
                <w:left w:val="nil"/>
                <w:bottom w:val="nil"/>
                <w:right w:val="nil"/>
                <w:between w:val="nil"/>
              </w:pBdr>
              <w:ind w:right="34"/>
              <w:jc w:val="both"/>
              <w:rPr>
                <w:color w:val="000000"/>
                <w:szCs w:val="24"/>
              </w:rPr>
            </w:pPr>
          </w:p>
          <w:p w14:paraId="5B9C5279" w14:textId="578464D1" w:rsidR="005D6079" w:rsidRPr="00F50187" w:rsidRDefault="005D6079" w:rsidP="00DC1F4E">
            <w:pPr>
              <w:pBdr>
                <w:top w:val="nil"/>
                <w:left w:val="nil"/>
                <w:bottom w:val="nil"/>
                <w:right w:val="nil"/>
                <w:between w:val="nil"/>
              </w:pBdr>
              <w:ind w:right="34"/>
              <w:jc w:val="both"/>
              <w:rPr>
                <w:color w:val="000000"/>
                <w:szCs w:val="24"/>
              </w:rPr>
            </w:pPr>
            <w:r w:rsidRPr="00F50187">
              <w:rPr>
                <w:b/>
                <w:color w:val="000000"/>
                <w:szCs w:val="24"/>
              </w:rPr>
              <w:t>SEGUNDO:</w:t>
            </w:r>
            <w:r w:rsidRPr="00F50187">
              <w:rPr>
                <w:b/>
                <w:color w:val="000000"/>
                <w:szCs w:val="24"/>
              </w:rPr>
              <w:tab/>
              <w:t xml:space="preserve"> ACLARAR</w:t>
            </w:r>
            <w:r w:rsidRPr="00F50187">
              <w:rPr>
                <w:color w:val="000000"/>
                <w:szCs w:val="24"/>
              </w:rPr>
              <w:t xml:space="preserve"> que se aclara que los fallos de responsabilidad administrativa no son consultables, acorde a lo establecido en los artículos 70 y 71 de la Ley 1476 de 2011, por lo </w:t>
            </w:r>
            <w:r w:rsidR="00F50187" w:rsidRPr="00F50187">
              <w:rPr>
                <w:color w:val="000000"/>
                <w:szCs w:val="24"/>
              </w:rPr>
              <w:t>tanto,</w:t>
            </w:r>
            <w:r w:rsidRPr="00F50187">
              <w:rPr>
                <w:color w:val="000000"/>
                <w:szCs w:val="24"/>
              </w:rPr>
              <w:t xml:space="preserve"> el acápite </w:t>
            </w:r>
            <w:r w:rsidRPr="00F50187">
              <w:rPr>
                <w:b/>
                <w:color w:val="000000"/>
                <w:szCs w:val="24"/>
              </w:rPr>
              <w:t>SEPTIMO</w:t>
            </w:r>
            <w:r w:rsidRPr="00F50187">
              <w:rPr>
                <w:color w:val="000000"/>
                <w:szCs w:val="24"/>
              </w:rPr>
              <w:t xml:space="preserve">, no procede conforme lo manifestado en la parte considerativa del presente auto. </w:t>
            </w:r>
          </w:p>
          <w:p w14:paraId="1714DB14" w14:textId="77777777" w:rsidR="005D6079" w:rsidRPr="00F50187" w:rsidRDefault="005D6079" w:rsidP="00DC1F4E">
            <w:pPr>
              <w:pBdr>
                <w:top w:val="nil"/>
                <w:left w:val="nil"/>
                <w:bottom w:val="nil"/>
                <w:right w:val="nil"/>
                <w:between w:val="nil"/>
              </w:pBdr>
              <w:ind w:right="34"/>
              <w:jc w:val="both"/>
              <w:rPr>
                <w:color w:val="000000"/>
                <w:szCs w:val="24"/>
              </w:rPr>
            </w:pPr>
          </w:p>
          <w:p w14:paraId="1625500E" w14:textId="77777777" w:rsidR="005D6079" w:rsidRPr="00F50187" w:rsidRDefault="005D6079" w:rsidP="00DC1F4E">
            <w:pPr>
              <w:pBdr>
                <w:top w:val="nil"/>
                <w:left w:val="nil"/>
                <w:bottom w:val="nil"/>
                <w:right w:val="nil"/>
                <w:between w:val="nil"/>
              </w:pBdr>
              <w:ind w:right="34"/>
              <w:jc w:val="both"/>
              <w:rPr>
                <w:color w:val="000000"/>
                <w:szCs w:val="24"/>
              </w:rPr>
            </w:pPr>
            <w:r w:rsidRPr="00F50187">
              <w:rPr>
                <w:b/>
                <w:color w:val="000000"/>
                <w:szCs w:val="24"/>
              </w:rPr>
              <w:t>TERCERO</w:t>
            </w:r>
            <w:r w:rsidRPr="00F50187">
              <w:rPr>
                <w:color w:val="000000"/>
                <w:szCs w:val="24"/>
              </w:rPr>
              <w:t xml:space="preserve">: </w:t>
            </w:r>
            <w:r w:rsidRPr="00F50187">
              <w:rPr>
                <w:color w:val="000000"/>
                <w:szCs w:val="24"/>
              </w:rPr>
              <w:tab/>
            </w:r>
            <w:r w:rsidRPr="00F50187">
              <w:rPr>
                <w:b/>
                <w:color w:val="000000"/>
                <w:szCs w:val="24"/>
              </w:rPr>
              <w:t>CONTRA</w:t>
            </w:r>
            <w:r w:rsidRPr="00F50187">
              <w:rPr>
                <w:color w:val="000000"/>
                <w:szCs w:val="24"/>
              </w:rPr>
              <w:t xml:space="preserve"> la presente providencia procede el recurso de “</w:t>
            </w:r>
            <w:r w:rsidRPr="00F50187">
              <w:rPr>
                <w:b/>
                <w:color w:val="000000"/>
                <w:szCs w:val="24"/>
              </w:rPr>
              <w:t>APELACIÓN</w:t>
            </w:r>
            <w:r w:rsidRPr="00F50187">
              <w:rPr>
                <w:color w:val="000000"/>
                <w:szCs w:val="24"/>
              </w:rPr>
              <w:t>” en los términos previstos en el artículo 65 de la Ley 1476 de 2011. Dicho recurso deberá interponerse y sustentarse dentro de los cinco (05) días hábiles siguientes a la última notificación.</w:t>
            </w:r>
          </w:p>
          <w:p w14:paraId="307CEEFF" w14:textId="77777777" w:rsidR="005D6079" w:rsidRPr="00F50187" w:rsidRDefault="005D6079" w:rsidP="00DC1F4E">
            <w:pPr>
              <w:pBdr>
                <w:top w:val="nil"/>
                <w:left w:val="nil"/>
                <w:bottom w:val="nil"/>
                <w:right w:val="nil"/>
                <w:between w:val="nil"/>
              </w:pBdr>
              <w:ind w:right="34"/>
              <w:jc w:val="both"/>
              <w:rPr>
                <w:color w:val="000000"/>
                <w:szCs w:val="24"/>
              </w:rPr>
            </w:pPr>
          </w:p>
          <w:p w14:paraId="7D16E0C8" w14:textId="43F0A3A9" w:rsidR="005D6079" w:rsidRDefault="005D6079" w:rsidP="00DC1F4E">
            <w:pPr>
              <w:pBdr>
                <w:top w:val="nil"/>
                <w:left w:val="nil"/>
                <w:bottom w:val="nil"/>
                <w:right w:val="nil"/>
                <w:between w:val="nil"/>
              </w:pBdr>
              <w:ind w:right="34"/>
              <w:jc w:val="both"/>
              <w:rPr>
                <w:color w:val="000000"/>
                <w:szCs w:val="24"/>
              </w:rPr>
            </w:pPr>
            <w:r w:rsidRPr="00F50187">
              <w:rPr>
                <w:b/>
                <w:color w:val="000000"/>
                <w:szCs w:val="24"/>
              </w:rPr>
              <w:t>CUARTO:</w:t>
            </w:r>
            <w:r w:rsidR="00F50187" w:rsidRPr="00F50187">
              <w:rPr>
                <w:b/>
                <w:color w:val="000000"/>
                <w:szCs w:val="24"/>
              </w:rPr>
              <w:tab/>
              <w:t xml:space="preserve"> DAR</w:t>
            </w:r>
            <w:r w:rsidRPr="00F50187">
              <w:rPr>
                <w:color w:val="000000"/>
                <w:szCs w:val="24"/>
              </w:rPr>
              <w:t xml:space="preserve"> los avisos de Ley.</w:t>
            </w:r>
            <w:r w:rsidR="00F50187">
              <w:rPr>
                <w:color w:val="000000"/>
                <w:szCs w:val="24"/>
              </w:rPr>
              <w:t>”.</w:t>
            </w:r>
          </w:p>
          <w:p w14:paraId="43E9722C" w14:textId="1BA7528E" w:rsidR="00F50187" w:rsidRPr="00F50187" w:rsidRDefault="00F50187" w:rsidP="00DC1F4E">
            <w:pPr>
              <w:pBdr>
                <w:top w:val="nil"/>
                <w:left w:val="nil"/>
                <w:bottom w:val="nil"/>
                <w:right w:val="nil"/>
                <w:between w:val="nil"/>
              </w:pBdr>
              <w:ind w:right="34"/>
              <w:jc w:val="both"/>
              <w:rPr>
                <w:color w:val="000000"/>
                <w:szCs w:val="24"/>
              </w:rPr>
            </w:pPr>
          </w:p>
        </w:tc>
      </w:tr>
      <w:tr w:rsidR="005D6079" w:rsidRPr="00DC1F4E" w14:paraId="7F17F10A" w14:textId="77777777" w:rsidTr="005E2BC0">
        <w:trPr>
          <w:trHeight w:val="279"/>
        </w:trPr>
        <w:tc>
          <w:tcPr>
            <w:tcW w:w="2830" w:type="dxa"/>
            <w:tcBorders>
              <w:top w:val="single" w:sz="4" w:space="0" w:color="000000"/>
              <w:left w:val="single" w:sz="4" w:space="0" w:color="000000"/>
              <w:bottom w:val="single" w:sz="4" w:space="0" w:color="000000"/>
              <w:right w:val="single" w:sz="4" w:space="0" w:color="000000"/>
            </w:tcBorders>
            <w:vAlign w:val="center"/>
          </w:tcPr>
          <w:p w14:paraId="0AF31C4C" w14:textId="77777777" w:rsidR="005D6079" w:rsidRPr="00DC1F4E" w:rsidRDefault="005D6079" w:rsidP="00DC1F4E">
            <w:pPr>
              <w:pBdr>
                <w:top w:val="nil"/>
                <w:left w:val="nil"/>
                <w:bottom w:val="nil"/>
                <w:right w:val="nil"/>
                <w:between w:val="nil"/>
              </w:pBdr>
              <w:jc w:val="both"/>
              <w:rPr>
                <w:i w:val="0"/>
                <w:color w:val="000000"/>
                <w:szCs w:val="24"/>
              </w:rPr>
            </w:pPr>
            <w:r w:rsidRPr="00DC1F4E">
              <w:rPr>
                <w:i w:val="0"/>
                <w:color w:val="000000"/>
                <w:szCs w:val="24"/>
              </w:rPr>
              <w:lastRenderedPageBreak/>
              <w:t xml:space="preserve">FUNCIONARIO COMPETENTE  </w:t>
            </w:r>
          </w:p>
        </w:tc>
        <w:tc>
          <w:tcPr>
            <w:tcW w:w="6776" w:type="dxa"/>
            <w:tcBorders>
              <w:top w:val="single" w:sz="4" w:space="0" w:color="000000"/>
              <w:left w:val="single" w:sz="4" w:space="0" w:color="000000"/>
              <w:bottom w:val="single" w:sz="4" w:space="0" w:color="000000"/>
              <w:right w:val="single" w:sz="4" w:space="0" w:color="000000"/>
            </w:tcBorders>
          </w:tcPr>
          <w:p w14:paraId="2B91452F" w14:textId="77777777" w:rsidR="005D6079" w:rsidRPr="00DC1F4E" w:rsidRDefault="005D6079" w:rsidP="00DC1F4E">
            <w:pPr>
              <w:pStyle w:val="Prrafodelista"/>
              <w:pBdr>
                <w:top w:val="nil"/>
                <w:left w:val="nil"/>
                <w:bottom w:val="nil"/>
                <w:right w:val="nil"/>
                <w:between w:val="nil"/>
              </w:pBdr>
              <w:spacing w:after="0" w:line="240" w:lineRule="auto"/>
              <w:ind w:left="0" w:right="34"/>
              <w:jc w:val="both"/>
              <w:rPr>
                <w:i/>
                <w:color w:val="000000"/>
                <w:sz w:val="24"/>
                <w:szCs w:val="24"/>
              </w:rPr>
            </w:pPr>
            <w:r w:rsidRPr="00DC1F4E">
              <w:rPr>
                <w:rFonts w:ascii="Arial" w:hAnsi="Arial"/>
                <w:color w:val="000000"/>
                <w:spacing w:val="2"/>
                <w:kern w:val="24"/>
                <w:position w:val="2"/>
                <w:sz w:val="24"/>
                <w:szCs w:val="24"/>
                <w:lang w:val="es-ES_tradnl" w:eastAsia="es-ES"/>
              </w:rPr>
              <w:t xml:space="preserve">Mayor JEYSSON FONTECHA </w:t>
            </w:r>
            <w:proofErr w:type="spellStart"/>
            <w:r w:rsidRPr="00DC1F4E">
              <w:rPr>
                <w:rFonts w:ascii="Arial" w:hAnsi="Arial"/>
                <w:color w:val="000000"/>
                <w:spacing w:val="2"/>
                <w:kern w:val="24"/>
                <w:position w:val="2"/>
                <w:sz w:val="24"/>
                <w:szCs w:val="24"/>
                <w:lang w:val="es-ES_tradnl" w:eastAsia="es-ES"/>
              </w:rPr>
              <w:t>FONTECHA</w:t>
            </w:r>
            <w:proofErr w:type="spellEnd"/>
            <w:r w:rsidRPr="00DC1F4E">
              <w:rPr>
                <w:rFonts w:ascii="Arial" w:hAnsi="Arial"/>
                <w:color w:val="000000"/>
                <w:spacing w:val="2"/>
                <w:kern w:val="24"/>
                <w:position w:val="2"/>
                <w:sz w:val="24"/>
                <w:szCs w:val="24"/>
                <w:lang w:val="es-ES_tradnl" w:eastAsia="es-ES"/>
              </w:rPr>
              <w:t xml:space="preserve"> Ejecutivo y Segundo Comandante BIFRA56</w:t>
            </w:r>
            <w:r w:rsidRPr="00DC1F4E">
              <w:rPr>
                <w:i/>
                <w:color w:val="000000"/>
                <w:sz w:val="24"/>
                <w:szCs w:val="24"/>
              </w:rPr>
              <w:t xml:space="preserve"> </w:t>
            </w:r>
          </w:p>
        </w:tc>
      </w:tr>
      <w:tr w:rsidR="005D6079" w:rsidRPr="00DC1F4E" w14:paraId="5B445BDC" w14:textId="77777777" w:rsidTr="005E2BC0">
        <w:trPr>
          <w:trHeight w:val="279"/>
        </w:trPr>
        <w:tc>
          <w:tcPr>
            <w:tcW w:w="2830" w:type="dxa"/>
            <w:tcBorders>
              <w:top w:val="single" w:sz="4" w:space="0" w:color="000000"/>
              <w:left w:val="single" w:sz="4" w:space="0" w:color="000000"/>
              <w:bottom w:val="single" w:sz="4" w:space="0" w:color="000000"/>
              <w:right w:val="single" w:sz="4" w:space="0" w:color="000000"/>
            </w:tcBorders>
            <w:vAlign w:val="center"/>
          </w:tcPr>
          <w:p w14:paraId="54870C16" w14:textId="77777777" w:rsidR="005D6079" w:rsidRPr="00DC1F4E" w:rsidRDefault="005D6079" w:rsidP="00DC1F4E">
            <w:pPr>
              <w:pBdr>
                <w:top w:val="nil"/>
                <w:left w:val="nil"/>
                <w:bottom w:val="nil"/>
                <w:right w:val="nil"/>
                <w:between w:val="nil"/>
              </w:pBdr>
              <w:jc w:val="both"/>
              <w:rPr>
                <w:i w:val="0"/>
                <w:color w:val="000000"/>
                <w:szCs w:val="24"/>
              </w:rPr>
            </w:pPr>
            <w:r w:rsidRPr="00DC1F4E">
              <w:rPr>
                <w:i w:val="0"/>
                <w:color w:val="000000"/>
                <w:szCs w:val="24"/>
              </w:rPr>
              <w:t>NOTIFICACIÓN</w:t>
            </w:r>
          </w:p>
        </w:tc>
        <w:tc>
          <w:tcPr>
            <w:tcW w:w="6776" w:type="dxa"/>
            <w:tcBorders>
              <w:top w:val="single" w:sz="4" w:space="0" w:color="000000"/>
              <w:left w:val="single" w:sz="4" w:space="0" w:color="000000"/>
              <w:bottom w:val="single" w:sz="4" w:space="0" w:color="000000"/>
              <w:right w:val="single" w:sz="4" w:space="0" w:color="000000"/>
            </w:tcBorders>
          </w:tcPr>
          <w:p w14:paraId="5BE780C8" w14:textId="77777777" w:rsidR="005D6079" w:rsidRPr="00DC1F4E" w:rsidRDefault="005D6079" w:rsidP="00DC1F4E">
            <w:pPr>
              <w:pStyle w:val="Prrafodelista"/>
              <w:pBdr>
                <w:top w:val="nil"/>
                <w:left w:val="nil"/>
                <w:bottom w:val="nil"/>
                <w:right w:val="nil"/>
                <w:between w:val="nil"/>
              </w:pBdr>
              <w:spacing w:after="0" w:line="240" w:lineRule="auto"/>
              <w:ind w:left="0" w:right="34"/>
              <w:jc w:val="both"/>
              <w:rPr>
                <w:rFonts w:ascii="Arial" w:hAnsi="Arial" w:cs="Arial"/>
                <w:color w:val="000000"/>
                <w:sz w:val="24"/>
                <w:szCs w:val="24"/>
              </w:rPr>
            </w:pPr>
            <w:r w:rsidRPr="00DC1F4E">
              <w:rPr>
                <w:rFonts w:ascii="Arial" w:hAnsi="Arial" w:cs="Arial"/>
                <w:color w:val="000000"/>
                <w:sz w:val="24"/>
                <w:szCs w:val="24"/>
              </w:rPr>
              <w:t xml:space="preserve">20 de mayo de 2021 por estado </w:t>
            </w:r>
          </w:p>
        </w:tc>
      </w:tr>
      <w:tr w:rsidR="005D6079" w:rsidRPr="00DC1F4E" w14:paraId="0DE6396E" w14:textId="77777777" w:rsidTr="005E2BC0">
        <w:trPr>
          <w:trHeight w:val="279"/>
        </w:trPr>
        <w:tc>
          <w:tcPr>
            <w:tcW w:w="2830" w:type="dxa"/>
            <w:tcBorders>
              <w:top w:val="single" w:sz="4" w:space="0" w:color="000000"/>
              <w:left w:val="single" w:sz="4" w:space="0" w:color="000000"/>
              <w:bottom w:val="single" w:sz="4" w:space="0" w:color="000000"/>
              <w:right w:val="single" w:sz="4" w:space="0" w:color="000000"/>
            </w:tcBorders>
            <w:vAlign w:val="center"/>
          </w:tcPr>
          <w:p w14:paraId="6884F3A4" w14:textId="77777777" w:rsidR="005D6079" w:rsidRPr="00DC1F4E" w:rsidRDefault="005D6079" w:rsidP="00DC1F4E">
            <w:pPr>
              <w:pBdr>
                <w:top w:val="nil"/>
                <w:left w:val="nil"/>
                <w:bottom w:val="nil"/>
                <w:right w:val="nil"/>
                <w:between w:val="nil"/>
              </w:pBdr>
              <w:jc w:val="both"/>
              <w:rPr>
                <w:i w:val="0"/>
                <w:color w:val="000000"/>
                <w:szCs w:val="24"/>
              </w:rPr>
            </w:pPr>
            <w:r w:rsidRPr="00DC1F4E">
              <w:rPr>
                <w:i w:val="0"/>
                <w:color w:val="000000"/>
                <w:szCs w:val="24"/>
              </w:rPr>
              <w:t xml:space="preserve">CONSTANCIA EJECUTORIA </w:t>
            </w:r>
          </w:p>
        </w:tc>
        <w:tc>
          <w:tcPr>
            <w:tcW w:w="6776" w:type="dxa"/>
            <w:tcBorders>
              <w:top w:val="single" w:sz="4" w:space="0" w:color="000000"/>
              <w:left w:val="single" w:sz="4" w:space="0" w:color="000000"/>
              <w:bottom w:val="single" w:sz="4" w:space="0" w:color="000000"/>
              <w:right w:val="single" w:sz="4" w:space="0" w:color="000000"/>
            </w:tcBorders>
          </w:tcPr>
          <w:p w14:paraId="4F83C9EC" w14:textId="77777777" w:rsidR="005D6079" w:rsidRPr="00DC1F4E" w:rsidRDefault="005D6079" w:rsidP="00DC1F4E">
            <w:pPr>
              <w:pStyle w:val="Prrafodelista"/>
              <w:pBdr>
                <w:top w:val="nil"/>
                <w:left w:val="nil"/>
                <w:bottom w:val="nil"/>
                <w:right w:val="nil"/>
                <w:between w:val="nil"/>
              </w:pBdr>
              <w:spacing w:after="0" w:line="240" w:lineRule="auto"/>
              <w:ind w:left="0" w:right="34"/>
              <w:jc w:val="both"/>
              <w:rPr>
                <w:rFonts w:ascii="Arial" w:hAnsi="Arial" w:cs="Arial"/>
                <w:color w:val="000000"/>
                <w:sz w:val="24"/>
                <w:szCs w:val="24"/>
              </w:rPr>
            </w:pPr>
            <w:r w:rsidRPr="00DC1F4E">
              <w:rPr>
                <w:rFonts w:ascii="Arial" w:hAnsi="Arial" w:cs="Arial"/>
                <w:color w:val="000000"/>
                <w:sz w:val="24"/>
                <w:szCs w:val="24"/>
              </w:rPr>
              <w:t xml:space="preserve">31 de mayo de 2021 </w:t>
            </w:r>
          </w:p>
        </w:tc>
      </w:tr>
      <w:tr w:rsidR="005D6079" w:rsidRPr="00DC1F4E" w14:paraId="0E9557EA" w14:textId="77777777" w:rsidTr="005E2BC0">
        <w:trPr>
          <w:trHeight w:val="279"/>
        </w:trPr>
        <w:tc>
          <w:tcPr>
            <w:tcW w:w="2830" w:type="dxa"/>
            <w:tcBorders>
              <w:top w:val="single" w:sz="4" w:space="0" w:color="000000"/>
              <w:left w:val="single" w:sz="4" w:space="0" w:color="000000"/>
              <w:bottom w:val="single" w:sz="4" w:space="0" w:color="000000"/>
              <w:right w:val="single" w:sz="4" w:space="0" w:color="000000"/>
            </w:tcBorders>
            <w:vAlign w:val="center"/>
          </w:tcPr>
          <w:p w14:paraId="5435EA81" w14:textId="77777777" w:rsidR="005D6079" w:rsidRPr="00DC1F4E" w:rsidRDefault="005D6079" w:rsidP="00DC1F4E">
            <w:pPr>
              <w:pBdr>
                <w:top w:val="nil"/>
                <w:left w:val="nil"/>
                <w:bottom w:val="nil"/>
                <w:right w:val="nil"/>
                <w:between w:val="nil"/>
              </w:pBdr>
              <w:jc w:val="both"/>
              <w:rPr>
                <w:i w:val="0"/>
                <w:color w:val="000000"/>
                <w:szCs w:val="24"/>
              </w:rPr>
            </w:pPr>
          </w:p>
        </w:tc>
        <w:tc>
          <w:tcPr>
            <w:tcW w:w="6776" w:type="dxa"/>
            <w:tcBorders>
              <w:top w:val="single" w:sz="4" w:space="0" w:color="000000"/>
              <w:left w:val="single" w:sz="4" w:space="0" w:color="000000"/>
              <w:bottom w:val="single" w:sz="4" w:space="0" w:color="000000"/>
              <w:right w:val="single" w:sz="4" w:space="0" w:color="000000"/>
            </w:tcBorders>
          </w:tcPr>
          <w:p w14:paraId="337243E3" w14:textId="40794A70" w:rsidR="005D6079" w:rsidRPr="00F50187" w:rsidRDefault="00F50187" w:rsidP="00DC1F4E">
            <w:pPr>
              <w:pStyle w:val="Prrafodelista"/>
              <w:pBdr>
                <w:top w:val="nil"/>
                <w:left w:val="nil"/>
                <w:bottom w:val="nil"/>
                <w:right w:val="nil"/>
                <w:between w:val="nil"/>
              </w:pBdr>
              <w:spacing w:after="0" w:line="240" w:lineRule="auto"/>
              <w:ind w:left="0" w:right="34"/>
              <w:jc w:val="both"/>
              <w:rPr>
                <w:rFonts w:ascii="Arial" w:hAnsi="Arial" w:cs="Arial"/>
                <w:i/>
                <w:color w:val="000000"/>
                <w:sz w:val="24"/>
                <w:szCs w:val="24"/>
              </w:rPr>
            </w:pPr>
            <w:r w:rsidRPr="00F50187">
              <w:rPr>
                <w:rFonts w:ascii="Arial" w:hAnsi="Arial" w:cs="Arial"/>
                <w:i/>
                <w:color w:val="000000"/>
                <w:sz w:val="24"/>
                <w:szCs w:val="24"/>
              </w:rPr>
              <w:t>“</w:t>
            </w:r>
            <w:r w:rsidR="005D6079" w:rsidRPr="00F50187">
              <w:rPr>
                <w:rFonts w:ascii="Arial" w:hAnsi="Arial" w:cs="Arial"/>
                <w:i/>
                <w:color w:val="000000"/>
                <w:sz w:val="24"/>
                <w:szCs w:val="24"/>
              </w:rPr>
              <w:t xml:space="preserve">Fecha (01) de julio de dos mil veintidós (2022). </w:t>
            </w:r>
          </w:p>
          <w:p w14:paraId="41A319F5" w14:textId="77777777" w:rsidR="005D6079" w:rsidRPr="00F50187" w:rsidRDefault="005D6079" w:rsidP="00DC1F4E">
            <w:pPr>
              <w:pBdr>
                <w:top w:val="nil"/>
                <w:left w:val="nil"/>
                <w:bottom w:val="nil"/>
                <w:right w:val="nil"/>
                <w:between w:val="nil"/>
              </w:pBdr>
              <w:ind w:right="34"/>
              <w:jc w:val="both"/>
              <w:rPr>
                <w:b/>
                <w:iCs/>
                <w:color w:val="000000"/>
                <w:szCs w:val="24"/>
                <w:u w:val="single"/>
              </w:rPr>
            </w:pPr>
          </w:p>
          <w:p w14:paraId="29279237" w14:textId="77777777" w:rsidR="005D6079" w:rsidRPr="00F50187" w:rsidRDefault="005D6079" w:rsidP="00DC1F4E">
            <w:pPr>
              <w:pBdr>
                <w:top w:val="nil"/>
                <w:left w:val="nil"/>
                <w:bottom w:val="nil"/>
                <w:right w:val="nil"/>
                <w:between w:val="nil"/>
              </w:pBdr>
              <w:ind w:right="34"/>
              <w:jc w:val="both"/>
              <w:rPr>
                <w:color w:val="000000"/>
                <w:szCs w:val="24"/>
              </w:rPr>
            </w:pPr>
            <w:r w:rsidRPr="00F50187">
              <w:rPr>
                <w:b/>
                <w:iCs/>
                <w:color w:val="000000"/>
                <w:szCs w:val="24"/>
                <w:u w:val="single"/>
              </w:rPr>
              <w:t>PRIMERO</w:t>
            </w:r>
            <w:r w:rsidRPr="00F50187">
              <w:rPr>
                <w:b/>
                <w:iCs/>
                <w:color w:val="000000"/>
                <w:szCs w:val="24"/>
              </w:rPr>
              <w:t>: ACLARAR</w:t>
            </w:r>
            <w:r w:rsidRPr="00F50187">
              <w:rPr>
                <w:color w:val="000000"/>
                <w:szCs w:val="24"/>
              </w:rPr>
              <w:t xml:space="preserve"> el Fallo de Primera Instancia de fecha veinticuatro  (24) de agosto de dos mil veinte (2020), dentro de la Investigación Administrativa por procedimiento ordinario No. 004-2017 BIFRA 56, acorde a la parte motiva de la presente providencia y bajo los presupuestos de la Ley 1476 de 2011, mediante el cual se resolvió confirmar en todas sus partes el Fallo de Primera Instancia  proferido por el señor JEYSSON FONTECHA </w:t>
            </w:r>
            <w:proofErr w:type="spellStart"/>
            <w:r w:rsidRPr="00F50187">
              <w:rPr>
                <w:color w:val="000000"/>
                <w:szCs w:val="24"/>
              </w:rPr>
              <w:t>FONTECHA</w:t>
            </w:r>
            <w:proofErr w:type="spellEnd"/>
            <w:r w:rsidRPr="00F50187">
              <w:rPr>
                <w:color w:val="000000"/>
                <w:szCs w:val="24"/>
              </w:rPr>
              <w:t>, Ejecutivo y Segundo Comandante de Batallón de Infantería NO.56 “Cr: FRANCISCO JAVIER GONZALEZ” dándose cumplimiento a lo resuelto por el A-quo dentro de la</w:t>
            </w:r>
            <w:r w:rsidRPr="00F50187">
              <w:rPr>
                <w:b/>
                <w:color w:val="000000"/>
                <w:szCs w:val="24"/>
              </w:rPr>
              <w:t xml:space="preserve"> </w:t>
            </w:r>
            <w:r w:rsidRPr="00F50187">
              <w:rPr>
                <w:color w:val="000000"/>
                <w:szCs w:val="24"/>
              </w:rPr>
              <w:t>actuación administrativa adelantada en Averiguación de Responsables del siguiente Manera:</w:t>
            </w:r>
          </w:p>
          <w:p w14:paraId="6E210305" w14:textId="77777777" w:rsidR="005D6079" w:rsidRPr="00F50187" w:rsidRDefault="005D6079" w:rsidP="00DC1F4E">
            <w:pPr>
              <w:pBdr>
                <w:top w:val="nil"/>
                <w:left w:val="nil"/>
                <w:bottom w:val="nil"/>
                <w:right w:val="nil"/>
                <w:between w:val="nil"/>
              </w:pBdr>
              <w:ind w:right="34"/>
              <w:jc w:val="both"/>
              <w:rPr>
                <w:b/>
                <w:color w:val="000000"/>
                <w:szCs w:val="24"/>
              </w:rPr>
            </w:pPr>
          </w:p>
          <w:p w14:paraId="037DDC1E" w14:textId="77777777" w:rsidR="005D6079" w:rsidRPr="00F50187" w:rsidRDefault="005D6079" w:rsidP="00F55FEA">
            <w:pPr>
              <w:numPr>
                <w:ilvl w:val="0"/>
                <w:numId w:val="2"/>
              </w:numPr>
              <w:pBdr>
                <w:top w:val="nil"/>
                <w:left w:val="nil"/>
                <w:bottom w:val="nil"/>
                <w:right w:val="nil"/>
                <w:between w:val="nil"/>
              </w:pBdr>
              <w:ind w:right="34" w:hanging="1507"/>
              <w:jc w:val="both"/>
              <w:rPr>
                <w:color w:val="000000"/>
                <w:szCs w:val="24"/>
              </w:rPr>
            </w:pPr>
            <w:r w:rsidRPr="00F50187">
              <w:rPr>
                <w:color w:val="000000"/>
                <w:szCs w:val="24"/>
              </w:rPr>
              <w:t>01 CONVENCIONAL APX-5000</w:t>
            </w:r>
          </w:p>
          <w:p w14:paraId="0E7223C6" w14:textId="77777777" w:rsidR="005D6079" w:rsidRPr="00F50187" w:rsidRDefault="005D6079" w:rsidP="00DC1F4E">
            <w:pPr>
              <w:pBdr>
                <w:top w:val="nil"/>
                <w:left w:val="nil"/>
                <w:bottom w:val="nil"/>
                <w:right w:val="nil"/>
                <w:between w:val="nil"/>
              </w:pBdr>
              <w:ind w:right="34"/>
              <w:jc w:val="both"/>
              <w:rPr>
                <w:color w:val="000000"/>
                <w:szCs w:val="24"/>
              </w:rPr>
            </w:pPr>
          </w:p>
          <w:p w14:paraId="4BD3113C" w14:textId="77777777" w:rsidR="005D6079" w:rsidRPr="00F50187" w:rsidRDefault="005D6079" w:rsidP="00F55FEA">
            <w:pPr>
              <w:numPr>
                <w:ilvl w:val="0"/>
                <w:numId w:val="3"/>
              </w:numPr>
              <w:pBdr>
                <w:top w:val="nil"/>
                <w:left w:val="nil"/>
                <w:bottom w:val="nil"/>
                <w:right w:val="nil"/>
                <w:between w:val="nil"/>
              </w:pBdr>
              <w:ind w:left="555" w:right="34" w:hanging="142"/>
              <w:jc w:val="both"/>
              <w:rPr>
                <w:color w:val="000000"/>
                <w:szCs w:val="24"/>
              </w:rPr>
            </w:pPr>
            <w:r w:rsidRPr="00F50187">
              <w:rPr>
                <w:b/>
                <w:color w:val="000000"/>
                <w:szCs w:val="24"/>
              </w:rPr>
              <w:t xml:space="preserve"> </w:t>
            </w:r>
            <w:r w:rsidRPr="00F50187">
              <w:rPr>
                <w:color w:val="000000"/>
                <w:szCs w:val="24"/>
              </w:rPr>
              <w:t xml:space="preserve">Radio convencional APX con Numero de Inventario 8004030000000000001974656, con activo fijo </w:t>
            </w:r>
            <w:r w:rsidRPr="00F50187">
              <w:rPr>
                <w:color w:val="000000"/>
                <w:szCs w:val="24"/>
              </w:rPr>
              <w:lastRenderedPageBreak/>
              <w:t>167000002019 Número de serie 481CNM2971, Centro de Costo 301AM91090</w:t>
            </w:r>
          </w:p>
          <w:p w14:paraId="7B490E60" w14:textId="77777777" w:rsidR="005D6079" w:rsidRPr="00F50187" w:rsidRDefault="005D6079" w:rsidP="00DC1F4E">
            <w:pPr>
              <w:pBdr>
                <w:top w:val="nil"/>
                <w:left w:val="nil"/>
                <w:bottom w:val="nil"/>
                <w:right w:val="nil"/>
                <w:between w:val="nil"/>
              </w:pBdr>
              <w:ind w:left="271" w:right="34"/>
              <w:jc w:val="both"/>
              <w:rPr>
                <w:b/>
                <w:color w:val="000000"/>
                <w:szCs w:val="24"/>
              </w:rPr>
            </w:pPr>
          </w:p>
          <w:p w14:paraId="3CB96213" w14:textId="77777777" w:rsidR="005D6079" w:rsidRPr="00F50187" w:rsidRDefault="005D6079" w:rsidP="00F55FEA">
            <w:pPr>
              <w:numPr>
                <w:ilvl w:val="0"/>
                <w:numId w:val="2"/>
              </w:numPr>
              <w:pBdr>
                <w:top w:val="nil"/>
                <w:left w:val="nil"/>
                <w:bottom w:val="nil"/>
                <w:right w:val="nil"/>
                <w:between w:val="nil"/>
              </w:pBdr>
              <w:ind w:right="34" w:hanging="1366"/>
              <w:jc w:val="both"/>
              <w:rPr>
                <w:b/>
                <w:color w:val="000000"/>
                <w:szCs w:val="24"/>
              </w:rPr>
            </w:pPr>
            <w:r w:rsidRPr="00F50187">
              <w:rPr>
                <w:color w:val="000000"/>
                <w:szCs w:val="24"/>
              </w:rPr>
              <w:t>GRANADAS DE MANO IM26 – (255)</w:t>
            </w:r>
          </w:p>
          <w:p w14:paraId="2EF44DA4" w14:textId="77777777" w:rsidR="005D6079" w:rsidRPr="00F50187" w:rsidRDefault="005D6079" w:rsidP="00F55FEA">
            <w:pPr>
              <w:numPr>
                <w:ilvl w:val="0"/>
                <w:numId w:val="3"/>
              </w:numPr>
              <w:pBdr>
                <w:top w:val="nil"/>
                <w:left w:val="nil"/>
                <w:bottom w:val="nil"/>
                <w:right w:val="nil"/>
                <w:between w:val="nil"/>
              </w:pBdr>
              <w:ind w:left="413" w:right="34" w:hanging="142"/>
              <w:jc w:val="both"/>
              <w:rPr>
                <w:color w:val="000000"/>
                <w:szCs w:val="24"/>
              </w:rPr>
            </w:pPr>
            <w:r w:rsidRPr="00F50187">
              <w:rPr>
                <w:b/>
                <w:color w:val="000000"/>
                <w:szCs w:val="24"/>
              </w:rPr>
              <w:t xml:space="preserve"> </w:t>
            </w:r>
            <w:r w:rsidRPr="00F50187">
              <w:rPr>
                <w:color w:val="000000"/>
                <w:szCs w:val="24"/>
              </w:rPr>
              <w:t xml:space="preserve">Granada de mano IM26 libre utilización (329,000) lote M002342719 almacén EW11, No. Documento 49075835522, material 1045007, cuenta de inventario 1514260020, Nombre 1 </w:t>
            </w:r>
            <w:proofErr w:type="gramStart"/>
            <w:r w:rsidRPr="00F50187">
              <w:rPr>
                <w:color w:val="000000"/>
                <w:szCs w:val="24"/>
              </w:rPr>
              <w:t>CP.A</w:t>
            </w:r>
            <w:proofErr w:type="gramEnd"/>
            <w:r w:rsidRPr="00F50187">
              <w:rPr>
                <w:color w:val="000000"/>
                <w:szCs w:val="24"/>
              </w:rPr>
              <w:t xml:space="preserve"> BIFRA56</w:t>
            </w:r>
          </w:p>
          <w:p w14:paraId="6D536524" w14:textId="77777777" w:rsidR="005D6079" w:rsidRPr="00F50187" w:rsidRDefault="005D6079" w:rsidP="00DC1F4E">
            <w:pPr>
              <w:pBdr>
                <w:top w:val="nil"/>
                <w:left w:val="nil"/>
                <w:bottom w:val="nil"/>
                <w:right w:val="nil"/>
                <w:between w:val="nil"/>
              </w:pBdr>
              <w:ind w:right="34"/>
              <w:jc w:val="both"/>
              <w:rPr>
                <w:color w:val="000000"/>
                <w:szCs w:val="24"/>
              </w:rPr>
            </w:pPr>
          </w:p>
          <w:p w14:paraId="335C0ABE" w14:textId="77777777" w:rsidR="005D6079" w:rsidRPr="00F50187" w:rsidRDefault="005D6079" w:rsidP="00DC1F4E">
            <w:pPr>
              <w:pBdr>
                <w:top w:val="nil"/>
                <w:left w:val="nil"/>
                <w:bottom w:val="nil"/>
                <w:right w:val="nil"/>
                <w:between w:val="nil"/>
              </w:pBdr>
              <w:ind w:right="34"/>
              <w:jc w:val="both"/>
              <w:rPr>
                <w:color w:val="000000"/>
                <w:szCs w:val="24"/>
              </w:rPr>
            </w:pPr>
          </w:p>
          <w:p w14:paraId="6D14EDD1" w14:textId="77777777" w:rsidR="005D6079" w:rsidRPr="00F50187" w:rsidRDefault="005D6079" w:rsidP="00DC1F4E">
            <w:pPr>
              <w:pBdr>
                <w:top w:val="nil"/>
                <w:left w:val="nil"/>
                <w:bottom w:val="nil"/>
                <w:right w:val="nil"/>
                <w:between w:val="nil"/>
              </w:pBdr>
              <w:ind w:right="34"/>
              <w:jc w:val="both"/>
              <w:rPr>
                <w:rFonts w:cs="Arial"/>
                <w:iCs/>
                <w:color w:val="000000"/>
                <w:szCs w:val="24"/>
              </w:rPr>
            </w:pPr>
            <w:r w:rsidRPr="00F50187">
              <w:rPr>
                <w:rFonts w:cs="Arial"/>
                <w:b/>
                <w:iCs/>
                <w:color w:val="000000"/>
                <w:szCs w:val="24"/>
                <w:u w:val="single"/>
              </w:rPr>
              <w:t>SEGUNDO</w:t>
            </w:r>
            <w:r w:rsidRPr="00F50187">
              <w:rPr>
                <w:rFonts w:cs="Arial"/>
                <w:b/>
                <w:iCs/>
                <w:color w:val="000000"/>
                <w:szCs w:val="24"/>
              </w:rPr>
              <w:t xml:space="preserve">: ENVIAR </w:t>
            </w:r>
            <w:r w:rsidRPr="00F50187">
              <w:rPr>
                <w:rFonts w:cs="Arial"/>
                <w:iCs/>
                <w:color w:val="000000"/>
                <w:szCs w:val="24"/>
              </w:rPr>
              <w:t>al Departamento de Logística del Ejercito Nacional (CEDE4) y (CEDE6) la presente investigación para las respectivas “</w:t>
            </w:r>
            <w:r w:rsidRPr="00F50187">
              <w:rPr>
                <w:rFonts w:cs="Arial"/>
                <w:b/>
                <w:iCs/>
                <w:color w:val="000000"/>
                <w:szCs w:val="24"/>
              </w:rPr>
              <w:t xml:space="preserve">Publicación” </w:t>
            </w:r>
            <w:r w:rsidRPr="00F50187">
              <w:rPr>
                <w:rFonts w:cs="Arial"/>
                <w:iCs/>
                <w:color w:val="000000"/>
                <w:szCs w:val="24"/>
              </w:rPr>
              <w:t>en la “</w:t>
            </w:r>
            <w:r w:rsidRPr="00F50187">
              <w:rPr>
                <w:rFonts w:cs="Arial"/>
                <w:b/>
                <w:iCs/>
                <w:color w:val="000000"/>
                <w:szCs w:val="24"/>
              </w:rPr>
              <w:t xml:space="preserve">ORDEN ADMINISTRATIVA DE LOS SERVICIOS –OAS”, </w:t>
            </w:r>
            <w:r w:rsidRPr="00F50187">
              <w:rPr>
                <w:rFonts w:cs="Arial"/>
                <w:iCs/>
                <w:color w:val="000000"/>
                <w:szCs w:val="24"/>
              </w:rPr>
              <w:t>de la investigación Administrativa, con relación al material perdido del cual se ordena la baja fiscal; lo anterior de conformidad con lo dispuesto en la parte motivo del presente proveído.</w:t>
            </w:r>
          </w:p>
          <w:p w14:paraId="56F4601D" w14:textId="77777777" w:rsidR="005D6079" w:rsidRPr="00F50187" w:rsidRDefault="005D6079" w:rsidP="00DC1F4E">
            <w:pPr>
              <w:pBdr>
                <w:top w:val="nil"/>
                <w:left w:val="nil"/>
                <w:bottom w:val="nil"/>
                <w:right w:val="nil"/>
                <w:between w:val="nil"/>
              </w:pBdr>
              <w:ind w:right="34"/>
              <w:jc w:val="both"/>
              <w:rPr>
                <w:rFonts w:cs="Arial"/>
                <w:iCs/>
                <w:color w:val="000000"/>
                <w:szCs w:val="24"/>
              </w:rPr>
            </w:pPr>
          </w:p>
          <w:p w14:paraId="781815AB" w14:textId="77777777" w:rsidR="005D6079" w:rsidRPr="00F50187" w:rsidRDefault="005D6079" w:rsidP="00DC1F4E">
            <w:pPr>
              <w:pBdr>
                <w:top w:val="nil"/>
                <w:left w:val="nil"/>
                <w:bottom w:val="nil"/>
                <w:right w:val="nil"/>
                <w:between w:val="nil"/>
              </w:pBdr>
              <w:ind w:right="34"/>
              <w:jc w:val="both"/>
              <w:rPr>
                <w:rFonts w:cs="Arial"/>
                <w:b/>
                <w:iCs/>
                <w:color w:val="000000"/>
                <w:szCs w:val="24"/>
              </w:rPr>
            </w:pPr>
          </w:p>
          <w:p w14:paraId="4F0438DB" w14:textId="77777777" w:rsidR="005D6079" w:rsidRPr="00F50187" w:rsidRDefault="005D6079" w:rsidP="00DC1F4E">
            <w:pPr>
              <w:pBdr>
                <w:top w:val="nil"/>
                <w:left w:val="nil"/>
                <w:bottom w:val="nil"/>
                <w:right w:val="nil"/>
                <w:between w:val="nil"/>
              </w:pBdr>
              <w:ind w:right="34"/>
              <w:jc w:val="both"/>
              <w:rPr>
                <w:rFonts w:cs="Arial"/>
                <w:color w:val="000000"/>
                <w:szCs w:val="24"/>
              </w:rPr>
            </w:pPr>
            <w:r w:rsidRPr="00F50187">
              <w:rPr>
                <w:rFonts w:cs="Arial"/>
                <w:b/>
                <w:bCs/>
                <w:iCs/>
                <w:color w:val="000000"/>
                <w:szCs w:val="24"/>
                <w:u w:val="single"/>
              </w:rPr>
              <w:t>TERCERO</w:t>
            </w:r>
            <w:r w:rsidRPr="00F50187">
              <w:rPr>
                <w:rFonts w:cs="Arial"/>
                <w:b/>
                <w:bCs/>
                <w:iCs/>
                <w:color w:val="000000"/>
                <w:szCs w:val="24"/>
              </w:rPr>
              <w:t>:</w:t>
            </w:r>
            <w:r w:rsidRPr="00F50187">
              <w:rPr>
                <w:rFonts w:cs="Arial"/>
                <w:b/>
                <w:bCs/>
                <w:iCs/>
                <w:color w:val="000000"/>
                <w:szCs w:val="24"/>
              </w:rPr>
              <w:tab/>
              <w:t xml:space="preserve"> </w:t>
            </w:r>
            <w:r w:rsidRPr="00F50187">
              <w:rPr>
                <w:rFonts w:cs="Arial"/>
                <w:b/>
                <w:iCs/>
                <w:color w:val="000000"/>
                <w:szCs w:val="24"/>
              </w:rPr>
              <w:t>NOTIFICAR</w:t>
            </w:r>
            <w:r w:rsidRPr="00F50187">
              <w:rPr>
                <w:rFonts w:cs="Arial"/>
                <w:color w:val="000000"/>
                <w:szCs w:val="24"/>
              </w:rPr>
              <w:t xml:space="preserve"> por Estado el contenido de la presente providencia, en los términos previstos en el artículo 295º de la Ley 1564 de 2012, al cual se debe hacer remisión por expreso mandato del artículo 10º de la Ley 1476 de 2011, toda vez que dentro de las formas de notificación propias de este régimen no se desarrolló esta clase de notificación.</w:t>
            </w:r>
          </w:p>
          <w:p w14:paraId="70060D96" w14:textId="77777777" w:rsidR="005D6079" w:rsidRPr="00F50187" w:rsidRDefault="005D6079" w:rsidP="00DC1F4E">
            <w:pPr>
              <w:pBdr>
                <w:top w:val="nil"/>
                <w:left w:val="nil"/>
                <w:bottom w:val="nil"/>
                <w:right w:val="nil"/>
                <w:between w:val="nil"/>
              </w:pBdr>
              <w:ind w:right="34"/>
              <w:jc w:val="both"/>
              <w:rPr>
                <w:rFonts w:cs="Arial"/>
                <w:b/>
                <w:bCs/>
                <w:color w:val="000000"/>
                <w:szCs w:val="24"/>
              </w:rPr>
            </w:pPr>
          </w:p>
          <w:p w14:paraId="5791C73D" w14:textId="4A4FF6A2" w:rsidR="005D6079" w:rsidRPr="00CE5682" w:rsidRDefault="005D6079" w:rsidP="00CE5682">
            <w:pPr>
              <w:pBdr>
                <w:top w:val="nil"/>
                <w:left w:val="nil"/>
                <w:bottom w:val="nil"/>
                <w:right w:val="nil"/>
                <w:between w:val="nil"/>
              </w:pBdr>
              <w:ind w:right="34"/>
              <w:jc w:val="both"/>
              <w:rPr>
                <w:rFonts w:cs="Arial"/>
                <w:bCs/>
                <w:color w:val="000000"/>
                <w:szCs w:val="24"/>
              </w:rPr>
            </w:pPr>
            <w:r w:rsidRPr="00F50187">
              <w:rPr>
                <w:rFonts w:cs="Arial"/>
                <w:b/>
                <w:bCs/>
                <w:iCs/>
                <w:color w:val="000000"/>
                <w:szCs w:val="24"/>
                <w:u w:val="single"/>
              </w:rPr>
              <w:t>CUARTO</w:t>
            </w:r>
            <w:r w:rsidRPr="00F50187">
              <w:rPr>
                <w:rFonts w:cs="Arial"/>
                <w:b/>
                <w:bCs/>
                <w:iCs/>
                <w:color w:val="000000"/>
                <w:szCs w:val="24"/>
              </w:rPr>
              <w:t>:</w:t>
            </w:r>
            <w:r w:rsidRPr="00F50187">
              <w:rPr>
                <w:rFonts w:cs="Arial"/>
                <w:b/>
                <w:bCs/>
                <w:iCs/>
                <w:color w:val="000000"/>
                <w:szCs w:val="24"/>
              </w:rPr>
              <w:tab/>
            </w:r>
            <w:r w:rsidRPr="00F50187">
              <w:rPr>
                <w:rFonts w:cs="Arial"/>
                <w:b/>
                <w:iCs/>
                <w:color w:val="000000"/>
                <w:szCs w:val="24"/>
              </w:rPr>
              <w:t>CONTRA</w:t>
            </w:r>
            <w:r w:rsidRPr="00F50187">
              <w:rPr>
                <w:rFonts w:cs="Arial"/>
                <w:color w:val="000000"/>
                <w:szCs w:val="24"/>
              </w:rPr>
              <w:t xml:space="preserve"> la presente providencia </w:t>
            </w:r>
            <w:r w:rsidRPr="00F50187">
              <w:rPr>
                <w:rFonts w:cs="Arial"/>
                <w:b/>
                <w:color w:val="000000"/>
                <w:szCs w:val="24"/>
              </w:rPr>
              <w:t>NO</w:t>
            </w:r>
            <w:r w:rsidRPr="00F50187">
              <w:rPr>
                <w:rFonts w:cs="Arial"/>
                <w:color w:val="000000"/>
                <w:szCs w:val="24"/>
              </w:rPr>
              <w:t xml:space="preserve"> procede recurso alguno.</w:t>
            </w:r>
            <w:r w:rsidR="00F50187">
              <w:rPr>
                <w:rFonts w:cs="Arial"/>
                <w:color w:val="000000"/>
                <w:szCs w:val="24"/>
              </w:rPr>
              <w:t>”.</w:t>
            </w:r>
          </w:p>
        </w:tc>
      </w:tr>
      <w:tr w:rsidR="005D6079" w:rsidRPr="00DC1F4E" w14:paraId="7B7200F3" w14:textId="77777777" w:rsidTr="005E2BC0">
        <w:trPr>
          <w:trHeight w:val="279"/>
        </w:trPr>
        <w:tc>
          <w:tcPr>
            <w:tcW w:w="2830" w:type="dxa"/>
            <w:tcBorders>
              <w:top w:val="single" w:sz="4" w:space="0" w:color="000000"/>
              <w:left w:val="single" w:sz="4" w:space="0" w:color="000000"/>
              <w:bottom w:val="single" w:sz="4" w:space="0" w:color="000000"/>
              <w:right w:val="single" w:sz="4" w:space="0" w:color="000000"/>
            </w:tcBorders>
            <w:vAlign w:val="center"/>
          </w:tcPr>
          <w:p w14:paraId="125A5CF0" w14:textId="77777777" w:rsidR="005D6079" w:rsidRPr="00DC1F4E" w:rsidRDefault="005D6079" w:rsidP="00DC1F4E">
            <w:pPr>
              <w:pBdr>
                <w:top w:val="nil"/>
                <w:left w:val="nil"/>
                <w:bottom w:val="nil"/>
                <w:right w:val="nil"/>
                <w:between w:val="nil"/>
              </w:pBdr>
              <w:jc w:val="both"/>
              <w:rPr>
                <w:i w:val="0"/>
                <w:color w:val="000000"/>
                <w:szCs w:val="24"/>
              </w:rPr>
            </w:pPr>
            <w:r w:rsidRPr="00DC1F4E">
              <w:rPr>
                <w:i w:val="0"/>
                <w:color w:val="000000"/>
                <w:szCs w:val="24"/>
              </w:rPr>
              <w:lastRenderedPageBreak/>
              <w:t xml:space="preserve">FUNCIONARIO COMPETENTE  </w:t>
            </w:r>
          </w:p>
        </w:tc>
        <w:tc>
          <w:tcPr>
            <w:tcW w:w="6776" w:type="dxa"/>
            <w:tcBorders>
              <w:top w:val="single" w:sz="4" w:space="0" w:color="000000"/>
              <w:left w:val="single" w:sz="4" w:space="0" w:color="000000"/>
              <w:bottom w:val="single" w:sz="4" w:space="0" w:color="000000"/>
              <w:right w:val="single" w:sz="4" w:space="0" w:color="000000"/>
            </w:tcBorders>
          </w:tcPr>
          <w:p w14:paraId="2FAC2E1E" w14:textId="77777777" w:rsidR="005D6079" w:rsidRPr="00DC1F4E" w:rsidRDefault="005D6079" w:rsidP="00DC1F4E">
            <w:pPr>
              <w:pBdr>
                <w:top w:val="nil"/>
                <w:left w:val="nil"/>
                <w:bottom w:val="nil"/>
                <w:right w:val="nil"/>
                <w:between w:val="nil"/>
              </w:pBdr>
              <w:ind w:right="34"/>
              <w:jc w:val="both"/>
              <w:rPr>
                <w:i w:val="0"/>
                <w:color w:val="000000"/>
                <w:szCs w:val="24"/>
              </w:rPr>
            </w:pPr>
            <w:r w:rsidRPr="00DC1F4E">
              <w:rPr>
                <w:i w:val="0"/>
                <w:color w:val="000000"/>
                <w:szCs w:val="24"/>
              </w:rPr>
              <w:t xml:space="preserve">Mayor JEYSSON FONTECHA </w:t>
            </w:r>
            <w:proofErr w:type="spellStart"/>
            <w:r w:rsidRPr="00DC1F4E">
              <w:rPr>
                <w:i w:val="0"/>
                <w:color w:val="000000"/>
                <w:szCs w:val="24"/>
              </w:rPr>
              <w:t>FONTECHA</w:t>
            </w:r>
            <w:proofErr w:type="spellEnd"/>
            <w:r w:rsidRPr="00DC1F4E">
              <w:rPr>
                <w:i w:val="0"/>
                <w:color w:val="000000"/>
                <w:szCs w:val="24"/>
              </w:rPr>
              <w:t xml:space="preserve"> Ejecutivo y Segundo Comandante BIFRA56</w:t>
            </w:r>
          </w:p>
        </w:tc>
      </w:tr>
      <w:tr w:rsidR="005D6079" w:rsidRPr="00DC1F4E" w14:paraId="537269E2" w14:textId="77777777" w:rsidTr="005E2BC0">
        <w:trPr>
          <w:trHeight w:val="252"/>
        </w:trPr>
        <w:tc>
          <w:tcPr>
            <w:tcW w:w="2830" w:type="dxa"/>
            <w:tcBorders>
              <w:top w:val="single" w:sz="4" w:space="0" w:color="000000"/>
              <w:left w:val="single" w:sz="4" w:space="0" w:color="000000"/>
              <w:bottom w:val="single" w:sz="4" w:space="0" w:color="000000"/>
              <w:right w:val="single" w:sz="4" w:space="0" w:color="000000"/>
            </w:tcBorders>
            <w:vAlign w:val="center"/>
          </w:tcPr>
          <w:p w14:paraId="5F9B5220" w14:textId="77777777" w:rsidR="005D6079" w:rsidRPr="00DC1F4E" w:rsidRDefault="005D6079" w:rsidP="00DC1F4E">
            <w:pPr>
              <w:pBdr>
                <w:top w:val="nil"/>
                <w:left w:val="nil"/>
                <w:bottom w:val="nil"/>
                <w:right w:val="nil"/>
                <w:between w:val="nil"/>
              </w:pBdr>
              <w:jc w:val="both"/>
              <w:rPr>
                <w:i w:val="0"/>
                <w:color w:val="000000"/>
                <w:szCs w:val="24"/>
              </w:rPr>
            </w:pPr>
            <w:r w:rsidRPr="00DC1F4E">
              <w:rPr>
                <w:i w:val="0"/>
                <w:color w:val="000000"/>
                <w:szCs w:val="24"/>
              </w:rPr>
              <w:t>NOTIFICACIÓN</w:t>
            </w:r>
          </w:p>
        </w:tc>
        <w:tc>
          <w:tcPr>
            <w:tcW w:w="6776" w:type="dxa"/>
            <w:tcBorders>
              <w:top w:val="single" w:sz="4" w:space="0" w:color="000000"/>
              <w:left w:val="single" w:sz="4" w:space="0" w:color="000000"/>
              <w:bottom w:val="single" w:sz="4" w:space="0" w:color="000000"/>
              <w:right w:val="single" w:sz="4" w:space="0" w:color="000000"/>
            </w:tcBorders>
          </w:tcPr>
          <w:p w14:paraId="7DDE47B8" w14:textId="3D9916D7" w:rsidR="005D6079" w:rsidRPr="00DC1F4E" w:rsidRDefault="005D6079" w:rsidP="00DC1F4E">
            <w:pPr>
              <w:pBdr>
                <w:top w:val="nil"/>
                <w:left w:val="nil"/>
                <w:bottom w:val="nil"/>
                <w:right w:val="nil"/>
                <w:between w:val="nil"/>
              </w:pBdr>
              <w:ind w:right="34"/>
              <w:jc w:val="both"/>
              <w:rPr>
                <w:i w:val="0"/>
                <w:color w:val="000000"/>
                <w:szCs w:val="24"/>
              </w:rPr>
            </w:pPr>
            <w:r w:rsidRPr="00DC1F4E">
              <w:rPr>
                <w:i w:val="0"/>
                <w:color w:val="000000"/>
                <w:szCs w:val="24"/>
              </w:rPr>
              <w:t xml:space="preserve">05 de julio de 2022 </w:t>
            </w:r>
          </w:p>
        </w:tc>
      </w:tr>
      <w:tr w:rsidR="005D6079" w:rsidRPr="00DC1F4E" w14:paraId="469B2700" w14:textId="77777777" w:rsidTr="005E2BC0">
        <w:trPr>
          <w:trHeight w:val="279"/>
        </w:trPr>
        <w:tc>
          <w:tcPr>
            <w:tcW w:w="2830" w:type="dxa"/>
            <w:tcBorders>
              <w:top w:val="single" w:sz="4" w:space="0" w:color="000000"/>
              <w:left w:val="single" w:sz="4" w:space="0" w:color="000000"/>
              <w:bottom w:val="single" w:sz="4" w:space="0" w:color="000000"/>
              <w:right w:val="single" w:sz="4" w:space="0" w:color="000000"/>
            </w:tcBorders>
            <w:vAlign w:val="center"/>
          </w:tcPr>
          <w:p w14:paraId="6754EFAC" w14:textId="77777777" w:rsidR="005D6079" w:rsidRPr="00DC1F4E" w:rsidRDefault="005D6079" w:rsidP="00DC1F4E">
            <w:pPr>
              <w:pBdr>
                <w:top w:val="nil"/>
                <w:left w:val="nil"/>
                <w:bottom w:val="nil"/>
                <w:right w:val="nil"/>
                <w:between w:val="nil"/>
              </w:pBdr>
              <w:jc w:val="both"/>
              <w:rPr>
                <w:i w:val="0"/>
                <w:color w:val="000000"/>
                <w:szCs w:val="24"/>
              </w:rPr>
            </w:pPr>
            <w:r w:rsidRPr="00DC1F4E">
              <w:rPr>
                <w:i w:val="0"/>
                <w:color w:val="000000"/>
                <w:szCs w:val="24"/>
              </w:rPr>
              <w:t xml:space="preserve">CONSTANCIA EJECUTORIA </w:t>
            </w:r>
          </w:p>
        </w:tc>
        <w:tc>
          <w:tcPr>
            <w:tcW w:w="6776" w:type="dxa"/>
            <w:tcBorders>
              <w:top w:val="single" w:sz="4" w:space="0" w:color="000000"/>
              <w:left w:val="single" w:sz="4" w:space="0" w:color="000000"/>
              <w:bottom w:val="single" w:sz="4" w:space="0" w:color="000000"/>
              <w:right w:val="single" w:sz="4" w:space="0" w:color="000000"/>
            </w:tcBorders>
          </w:tcPr>
          <w:p w14:paraId="407B7AE4" w14:textId="77777777" w:rsidR="005D6079" w:rsidRPr="00DC1F4E" w:rsidRDefault="005D6079" w:rsidP="00DC1F4E">
            <w:pPr>
              <w:pBdr>
                <w:top w:val="nil"/>
                <w:left w:val="nil"/>
                <w:bottom w:val="nil"/>
                <w:right w:val="nil"/>
                <w:between w:val="nil"/>
              </w:pBdr>
              <w:ind w:right="34"/>
              <w:jc w:val="both"/>
              <w:rPr>
                <w:i w:val="0"/>
                <w:color w:val="000000"/>
                <w:szCs w:val="24"/>
              </w:rPr>
            </w:pPr>
          </w:p>
          <w:p w14:paraId="5C265BC3" w14:textId="77777777" w:rsidR="005D6079" w:rsidRPr="00DC1F4E" w:rsidRDefault="005D6079" w:rsidP="00DC1F4E">
            <w:pPr>
              <w:pBdr>
                <w:top w:val="nil"/>
                <w:left w:val="nil"/>
                <w:bottom w:val="nil"/>
                <w:right w:val="nil"/>
                <w:between w:val="nil"/>
              </w:pBdr>
              <w:ind w:right="34"/>
              <w:jc w:val="both"/>
              <w:rPr>
                <w:i w:val="0"/>
                <w:color w:val="000000"/>
                <w:szCs w:val="24"/>
              </w:rPr>
            </w:pPr>
            <w:r w:rsidRPr="00DC1F4E">
              <w:rPr>
                <w:i w:val="0"/>
                <w:color w:val="000000"/>
                <w:szCs w:val="24"/>
              </w:rPr>
              <w:t xml:space="preserve">15 de julio de 2022 </w:t>
            </w:r>
          </w:p>
        </w:tc>
      </w:tr>
    </w:tbl>
    <w:p w14:paraId="78A7B509" w14:textId="77777777" w:rsidR="005D6079" w:rsidRPr="00DC1F4E" w:rsidRDefault="005D6079" w:rsidP="00DC1F4E">
      <w:pPr>
        <w:ind w:right="221"/>
        <w:jc w:val="both"/>
        <w:rPr>
          <w:rFonts w:cs="Arial"/>
          <w:b/>
          <w:i w:val="0"/>
          <w:szCs w:val="24"/>
          <w:u w:val="single"/>
        </w:rPr>
      </w:pPr>
    </w:p>
    <w:p w14:paraId="12BC3B8A" w14:textId="77777777" w:rsidR="00CE5682" w:rsidRDefault="00CE5682" w:rsidP="00DC1F4E">
      <w:pPr>
        <w:pBdr>
          <w:top w:val="nil"/>
          <w:left w:val="nil"/>
          <w:bottom w:val="nil"/>
          <w:right w:val="nil"/>
          <w:between w:val="nil"/>
        </w:pBdr>
        <w:jc w:val="center"/>
        <w:rPr>
          <w:b/>
          <w:i w:val="0"/>
          <w:color w:val="000000"/>
          <w:szCs w:val="24"/>
        </w:rPr>
      </w:pPr>
    </w:p>
    <w:p w14:paraId="224FE4E4" w14:textId="0B0D27CB" w:rsidR="00BD31F4" w:rsidRPr="00DC1F4E" w:rsidRDefault="00BD31F4" w:rsidP="00DC1F4E">
      <w:pPr>
        <w:pBdr>
          <w:top w:val="nil"/>
          <w:left w:val="nil"/>
          <w:bottom w:val="nil"/>
          <w:right w:val="nil"/>
          <w:between w:val="nil"/>
        </w:pBdr>
        <w:jc w:val="center"/>
        <w:rPr>
          <w:b/>
          <w:i w:val="0"/>
          <w:color w:val="000000"/>
          <w:szCs w:val="24"/>
        </w:rPr>
      </w:pPr>
      <w:r w:rsidRPr="00DC1F4E">
        <w:rPr>
          <w:b/>
          <w:i w:val="0"/>
          <w:color w:val="000000"/>
          <w:szCs w:val="24"/>
        </w:rPr>
        <w:t>CUARTA DIVISIÓN</w:t>
      </w:r>
    </w:p>
    <w:p w14:paraId="6E0CC6AF" w14:textId="77777777" w:rsidR="00BD31F4" w:rsidRPr="00DC1F4E" w:rsidRDefault="00BD31F4" w:rsidP="00DC1F4E">
      <w:pPr>
        <w:pBdr>
          <w:top w:val="nil"/>
          <w:left w:val="nil"/>
          <w:bottom w:val="nil"/>
          <w:right w:val="nil"/>
          <w:between w:val="nil"/>
        </w:pBdr>
        <w:jc w:val="center"/>
        <w:rPr>
          <w:b/>
          <w:i w:val="0"/>
          <w:color w:val="000000"/>
          <w:szCs w:val="24"/>
        </w:rPr>
      </w:pPr>
      <w:r w:rsidRPr="00DC1F4E">
        <w:rPr>
          <w:b/>
          <w:i w:val="0"/>
          <w:color w:val="000000"/>
          <w:szCs w:val="24"/>
        </w:rPr>
        <w:t>VIGÉSIMA SEGUNDA BRIGADA DE SELVA</w:t>
      </w:r>
    </w:p>
    <w:p w14:paraId="7B2F08D4" w14:textId="77777777" w:rsidR="00BD31F4" w:rsidRPr="00DC1F4E" w:rsidRDefault="00BD31F4" w:rsidP="00DC1F4E">
      <w:pPr>
        <w:pBdr>
          <w:top w:val="nil"/>
          <w:left w:val="nil"/>
          <w:bottom w:val="nil"/>
          <w:right w:val="nil"/>
          <w:between w:val="nil"/>
        </w:pBdr>
        <w:jc w:val="center"/>
        <w:rPr>
          <w:b/>
          <w:i w:val="0"/>
          <w:color w:val="000000"/>
          <w:szCs w:val="24"/>
        </w:rPr>
      </w:pPr>
      <w:r w:rsidRPr="00DC1F4E">
        <w:rPr>
          <w:b/>
          <w:i w:val="0"/>
          <w:color w:val="000000"/>
          <w:szCs w:val="24"/>
        </w:rPr>
        <w:t>BATALLÓN DE INFANTERÍA DE SELVA N° 19 “GR. JOAQUÍN PARÍS”</w:t>
      </w:r>
    </w:p>
    <w:p w14:paraId="6F884D33" w14:textId="77777777" w:rsidR="00BD31F4" w:rsidRPr="00DC1F4E" w:rsidRDefault="00BD31F4" w:rsidP="00DC1F4E">
      <w:pPr>
        <w:pBdr>
          <w:top w:val="nil"/>
          <w:left w:val="nil"/>
          <w:bottom w:val="nil"/>
          <w:right w:val="nil"/>
          <w:between w:val="nil"/>
        </w:pBdr>
        <w:jc w:val="center"/>
        <w:rPr>
          <w:b/>
          <w:i w:val="0"/>
          <w:color w:val="000000"/>
          <w:szCs w:val="24"/>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02"/>
        <w:gridCol w:w="6804"/>
      </w:tblGrid>
      <w:tr w:rsidR="00BD31F4" w:rsidRPr="00DC1F4E" w14:paraId="777D03CC" w14:textId="77777777" w:rsidTr="00EB2930">
        <w:trPr>
          <w:trHeight w:val="261"/>
        </w:trPr>
        <w:tc>
          <w:tcPr>
            <w:tcW w:w="2802" w:type="dxa"/>
            <w:shd w:val="clear" w:color="auto" w:fill="auto"/>
            <w:vAlign w:val="center"/>
          </w:tcPr>
          <w:p w14:paraId="3062C5A7" w14:textId="77777777" w:rsidR="00BD31F4" w:rsidRPr="00F50187" w:rsidRDefault="00BD31F4" w:rsidP="00DC1F4E">
            <w:pPr>
              <w:pBdr>
                <w:top w:val="nil"/>
                <w:left w:val="nil"/>
                <w:bottom w:val="nil"/>
                <w:right w:val="nil"/>
                <w:between w:val="nil"/>
              </w:pBdr>
              <w:rPr>
                <w:i w:val="0"/>
                <w:color w:val="000000"/>
                <w:szCs w:val="24"/>
              </w:rPr>
            </w:pPr>
            <w:r w:rsidRPr="00F50187">
              <w:rPr>
                <w:i w:val="0"/>
                <w:color w:val="000000"/>
                <w:szCs w:val="24"/>
              </w:rPr>
              <w:t>NÚMERO</w:t>
            </w:r>
          </w:p>
        </w:tc>
        <w:tc>
          <w:tcPr>
            <w:tcW w:w="6804" w:type="dxa"/>
            <w:shd w:val="clear" w:color="auto" w:fill="auto"/>
            <w:vAlign w:val="center"/>
          </w:tcPr>
          <w:p w14:paraId="5845593B" w14:textId="029680A4" w:rsidR="00BD31F4" w:rsidRPr="00F50187" w:rsidRDefault="00BD31F4" w:rsidP="00DC1F4E">
            <w:pPr>
              <w:pBdr>
                <w:top w:val="nil"/>
                <w:left w:val="nil"/>
                <w:bottom w:val="nil"/>
                <w:right w:val="nil"/>
                <w:between w:val="nil"/>
              </w:pBdr>
              <w:tabs>
                <w:tab w:val="left" w:pos="1320"/>
              </w:tabs>
              <w:jc w:val="both"/>
              <w:rPr>
                <w:i w:val="0"/>
                <w:color w:val="000000"/>
                <w:szCs w:val="24"/>
              </w:rPr>
            </w:pPr>
            <w:r w:rsidRPr="00F50187">
              <w:rPr>
                <w:i w:val="0"/>
                <w:color w:val="000000"/>
                <w:szCs w:val="24"/>
              </w:rPr>
              <w:t>0</w:t>
            </w:r>
            <w:r w:rsidR="007A3891">
              <w:rPr>
                <w:i w:val="0"/>
                <w:color w:val="000000"/>
                <w:szCs w:val="24"/>
              </w:rPr>
              <w:t>4</w:t>
            </w:r>
          </w:p>
        </w:tc>
      </w:tr>
      <w:tr w:rsidR="00BD31F4" w:rsidRPr="00DC1F4E" w14:paraId="5F639425" w14:textId="77777777" w:rsidTr="00EB2930">
        <w:trPr>
          <w:trHeight w:val="138"/>
        </w:trPr>
        <w:tc>
          <w:tcPr>
            <w:tcW w:w="2802" w:type="dxa"/>
            <w:shd w:val="clear" w:color="auto" w:fill="auto"/>
            <w:vAlign w:val="center"/>
          </w:tcPr>
          <w:p w14:paraId="1207A15F" w14:textId="77777777" w:rsidR="00BD31F4" w:rsidRPr="00F50187" w:rsidRDefault="00BD31F4" w:rsidP="00DC1F4E">
            <w:pPr>
              <w:pBdr>
                <w:top w:val="nil"/>
                <w:left w:val="nil"/>
                <w:bottom w:val="nil"/>
                <w:right w:val="nil"/>
                <w:between w:val="nil"/>
              </w:pBdr>
              <w:rPr>
                <w:i w:val="0"/>
                <w:color w:val="000000"/>
                <w:szCs w:val="24"/>
              </w:rPr>
            </w:pPr>
            <w:r w:rsidRPr="00F50187">
              <w:rPr>
                <w:i w:val="0"/>
                <w:color w:val="000000"/>
                <w:szCs w:val="24"/>
              </w:rPr>
              <w:t>UNIDAD DE ORIGEN</w:t>
            </w:r>
          </w:p>
        </w:tc>
        <w:tc>
          <w:tcPr>
            <w:tcW w:w="6804" w:type="dxa"/>
            <w:shd w:val="clear" w:color="auto" w:fill="auto"/>
            <w:vAlign w:val="center"/>
          </w:tcPr>
          <w:p w14:paraId="49C68184" w14:textId="7AF5DA9D" w:rsidR="00BD31F4" w:rsidRPr="00F50187" w:rsidRDefault="00BD31F4" w:rsidP="00DC1F4E">
            <w:pPr>
              <w:pBdr>
                <w:top w:val="nil"/>
                <w:left w:val="nil"/>
                <w:bottom w:val="nil"/>
                <w:right w:val="nil"/>
                <w:between w:val="nil"/>
              </w:pBdr>
              <w:jc w:val="both"/>
              <w:rPr>
                <w:i w:val="0"/>
                <w:color w:val="000000"/>
                <w:szCs w:val="24"/>
              </w:rPr>
            </w:pPr>
            <w:r w:rsidRPr="00F50187">
              <w:rPr>
                <w:i w:val="0"/>
                <w:color w:val="000000"/>
                <w:szCs w:val="24"/>
              </w:rPr>
              <w:t xml:space="preserve">BATALLÓN DE INFANTERÍA DE SELVA N° 19 </w:t>
            </w:r>
            <w:r w:rsidR="00F50187" w:rsidRPr="00F50187">
              <w:rPr>
                <w:i w:val="0"/>
                <w:color w:val="000000"/>
                <w:szCs w:val="24"/>
              </w:rPr>
              <w:t>“GR. JOAQUÍN PARÍS”</w:t>
            </w:r>
          </w:p>
        </w:tc>
      </w:tr>
      <w:tr w:rsidR="00BD31F4" w:rsidRPr="00DC1F4E" w14:paraId="1F73975B" w14:textId="77777777" w:rsidTr="00EB2930">
        <w:trPr>
          <w:trHeight w:val="269"/>
        </w:trPr>
        <w:tc>
          <w:tcPr>
            <w:tcW w:w="2802" w:type="dxa"/>
            <w:shd w:val="clear" w:color="auto" w:fill="auto"/>
            <w:vAlign w:val="center"/>
          </w:tcPr>
          <w:p w14:paraId="0A373E90" w14:textId="77777777" w:rsidR="00BD31F4" w:rsidRPr="00F50187" w:rsidRDefault="00BD31F4" w:rsidP="00DC1F4E">
            <w:pPr>
              <w:pBdr>
                <w:top w:val="nil"/>
                <w:left w:val="nil"/>
                <w:bottom w:val="nil"/>
                <w:right w:val="nil"/>
                <w:between w:val="nil"/>
              </w:pBdr>
              <w:rPr>
                <w:i w:val="0"/>
                <w:color w:val="000000"/>
                <w:szCs w:val="24"/>
              </w:rPr>
            </w:pPr>
            <w:r w:rsidRPr="00F50187">
              <w:rPr>
                <w:i w:val="0"/>
                <w:color w:val="000000"/>
                <w:szCs w:val="24"/>
              </w:rPr>
              <w:t>RADICADO No.</w:t>
            </w:r>
          </w:p>
        </w:tc>
        <w:tc>
          <w:tcPr>
            <w:tcW w:w="6804" w:type="dxa"/>
            <w:shd w:val="clear" w:color="auto" w:fill="auto"/>
            <w:vAlign w:val="center"/>
          </w:tcPr>
          <w:p w14:paraId="0467DC1A" w14:textId="77777777" w:rsidR="00BD31F4" w:rsidRPr="00F50187" w:rsidRDefault="00BD31F4" w:rsidP="00DC1F4E">
            <w:pPr>
              <w:pBdr>
                <w:top w:val="nil"/>
                <w:left w:val="nil"/>
                <w:bottom w:val="nil"/>
                <w:right w:val="nil"/>
                <w:between w:val="nil"/>
              </w:pBdr>
              <w:jc w:val="both"/>
              <w:rPr>
                <w:i w:val="0"/>
                <w:color w:val="000000"/>
                <w:szCs w:val="24"/>
              </w:rPr>
            </w:pPr>
            <w:r w:rsidRPr="00F50187">
              <w:rPr>
                <w:i w:val="0"/>
                <w:color w:val="000000"/>
                <w:szCs w:val="24"/>
              </w:rPr>
              <w:t>002-2017</w:t>
            </w:r>
          </w:p>
        </w:tc>
      </w:tr>
      <w:tr w:rsidR="00BD31F4" w:rsidRPr="00DC1F4E" w14:paraId="7D204616" w14:textId="77777777" w:rsidTr="00EB2930">
        <w:trPr>
          <w:trHeight w:val="685"/>
        </w:trPr>
        <w:tc>
          <w:tcPr>
            <w:tcW w:w="2802" w:type="dxa"/>
            <w:shd w:val="clear" w:color="auto" w:fill="auto"/>
            <w:vAlign w:val="center"/>
          </w:tcPr>
          <w:p w14:paraId="30824398" w14:textId="77777777" w:rsidR="00BD31F4" w:rsidRPr="00F50187" w:rsidRDefault="00BD31F4" w:rsidP="00DC1F4E">
            <w:pPr>
              <w:pBdr>
                <w:top w:val="nil"/>
                <w:left w:val="nil"/>
                <w:bottom w:val="nil"/>
                <w:right w:val="nil"/>
                <w:between w:val="nil"/>
              </w:pBdr>
              <w:rPr>
                <w:i w:val="0"/>
                <w:color w:val="000000"/>
                <w:szCs w:val="24"/>
              </w:rPr>
            </w:pPr>
            <w:r w:rsidRPr="00F50187">
              <w:rPr>
                <w:i w:val="0"/>
                <w:color w:val="000000"/>
                <w:szCs w:val="24"/>
              </w:rPr>
              <w:t>IDENTIFICACIÓN DEL INVESTIGADO(S)</w:t>
            </w:r>
          </w:p>
        </w:tc>
        <w:tc>
          <w:tcPr>
            <w:tcW w:w="6804" w:type="dxa"/>
            <w:shd w:val="clear" w:color="auto" w:fill="auto"/>
            <w:vAlign w:val="center"/>
          </w:tcPr>
          <w:p w14:paraId="1067E747" w14:textId="77777777" w:rsidR="00BD31F4" w:rsidRPr="00F50187" w:rsidRDefault="00BD31F4" w:rsidP="00DC1F4E">
            <w:pPr>
              <w:pBdr>
                <w:top w:val="nil"/>
                <w:left w:val="nil"/>
                <w:bottom w:val="nil"/>
                <w:right w:val="nil"/>
                <w:between w:val="nil"/>
              </w:pBdr>
              <w:jc w:val="both"/>
              <w:rPr>
                <w:i w:val="0"/>
                <w:color w:val="000000"/>
                <w:szCs w:val="24"/>
              </w:rPr>
            </w:pPr>
            <w:r w:rsidRPr="00F50187">
              <w:rPr>
                <w:i w:val="0"/>
                <w:color w:val="000000"/>
                <w:szCs w:val="24"/>
              </w:rPr>
              <w:t>Soldado Profesional. JAVIER ANTONIO ZAPATA CEBALLOS CC. 1.033.373.494.</w:t>
            </w:r>
          </w:p>
        </w:tc>
      </w:tr>
      <w:tr w:rsidR="00BD31F4" w:rsidRPr="00DC1F4E" w14:paraId="6C5507F0" w14:textId="77777777" w:rsidTr="00EB2930">
        <w:trPr>
          <w:trHeight w:val="202"/>
        </w:trPr>
        <w:tc>
          <w:tcPr>
            <w:tcW w:w="2802" w:type="dxa"/>
            <w:tcBorders>
              <w:bottom w:val="single" w:sz="4" w:space="0" w:color="000000"/>
            </w:tcBorders>
            <w:shd w:val="clear" w:color="auto" w:fill="auto"/>
            <w:vAlign w:val="center"/>
          </w:tcPr>
          <w:p w14:paraId="5A2DBC24" w14:textId="77777777" w:rsidR="00BD31F4" w:rsidRPr="00F50187" w:rsidRDefault="00BD31F4" w:rsidP="00DC1F4E">
            <w:pPr>
              <w:rPr>
                <w:i w:val="0"/>
                <w:szCs w:val="24"/>
              </w:rPr>
            </w:pPr>
          </w:p>
          <w:p w14:paraId="27979E8D" w14:textId="77777777" w:rsidR="00BD31F4" w:rsidRPr="00F50187" w:rsidRDefault="00BD31F4" w:rsidP="00DC1F4E">
            <w:pPr>
              <w:pBdr>
                <w:top w:val="nil"/>
                <w:left w:val="nil"/>
                <w:bottom w:val="nil"/>
                <w:right w:val="nil"/>
                <w:between w:val="nil"/>
              </w:pBdr>
              <w:rPr>
                <w:i w:val="0"/>
                <w:color w:val="000000"/>
                <w:szCs w:val="24"/>
              </w:rPr>
            </w:pPr>
            <w:r w:rsidRPr="00F50187">
              <w:rPr>
                <w:i w:val="0"/>
                <w:color w:val="000000"/>
                <w:szCs w:val="24"/>
              </w:rPr>
              <w:t>HECHOS</w:t>
            </w:r>
          </w:p>
        </w:tc>
        <w:tc>
          <w:tcPr>
            <w:tcW w:w="6804" w:type="dxa"/>
            <w:tcBorders>
              <w:bottom w:val="single" w:sz="4" w:space="0" w:color="000000"/>
            </w:tcBorders>
            <w:shd w:val="clear" w:color="auto" w:fill="auto"/>
            <w:vAlign w:val="center"/>
          </w:tcPr>
          <w:p w14:paraId="7EAA4928" w14:textId="77777777" w:rsidR="00BD31F4" w:rsidRPr="00F50187" w:rsidRDefault="00BD31F4" w:rsidP="00DC1F4E">
            <w:pPr>
              <w:ind w:right="51"/>
              <w:jc w:val="both"/>
              <w:rPr>
                <w:szCs w:val="24"/>
              </w:rPr>
            </w:pPr>
            <w:r w:rsidRPr="00F50187">
              <w:rPr>
                <w:color w:val="000000"/>
                <w:szCs w:val="24"/>
              </w:rPr>
              <w:t xml:space="preserve">“Los hechos materia de investigación </w:t>
            </w:r>
            <w:r w:rsidRPr="00F50187">
              <w:rPr>
                <w:szCs w:val="24"/>
              </w:rPr>
              <w:t xml:space="preserve">fueron puestos en conocimiento de este Despacho mediante informe sin </w:t>
            </w:r>
            <w:r w:rsidRPr="00F50187">
              <w:rPr>
                <w:szCs w:val="24"/>
              </w:rPr>
              <w:lastRenderedPageBreak/>
              <w:t>radicado de fecha 13 de septiembre de 2017 realizado por el Cabo Tercero FIERRO ESQUIVEL OSCAR quien manifiesta:</w:t>
            </w:r>
          </w:p>
          <w:p w14:paraId="3BAE5C70" w14:textId="77777777" w:rsidR="00382233" w:rsidRPr="00F50187" w:rsidRDefault="00382233" w:rsidP="00DC1F4E">
            <w:pPr>
              <w:ind w:left="284" w:right="335"/>
              <w:jc w:val="both"/>
              <w:rPr>
                <w:szCs w:val="24"/>
              </w:rPr>
            </w:pPr>
          </w:p>
          <w:p w14:paraId="65C57DBD" w14:textId="77777777" w:rsidR="00BD31F4" w:rsidRPr="00F50187" w:rsidRDefault="00BD31F4" w:rsidP="00DC1F4E">
            <w:pPr>
              <w:ind w:left="284" w:right="335"/>
              <w:jc w:val="both"/>
              <w:rPr>
                <w:szCs w:val="24"/>
              </w:rPr>
            </w:pPr>
            <w:r w:rsidRPr="00F50187">
              <w:rPr>
                <w:szCs w:val="24"/>
              </w:rPr>
              <w:t>“Siendo el día 20 de agosto de 2017 recibo la orden de parte del señor Sargento Primero Gamboa Vera Jorge suboficial de comunicaciones del batallón, quien me hace la entrega de 5 GEOPOSICIONADORES TRIMBLE SISTEMA ANDROID para el personal de soldados profesionales orgánicos del segundo pelotón de la compañía “BATALLA” los cuales salían a realizar capacitación en la ciudad de Villavicencio.</w:t>
            </w:r>
          </w:p>
          <w:p w14:paraId="64759F63" w14:textId="77777777" w:rsidR="00BD31F4" w:rsidRPr="00F50187" w:rsidRDefault="00BD31F4" w:rsidP="00DC1F4E">
            <w:pPr>
              <w:ind w:left="284" w:right="335"/>
              <w:jc w:val="both"/>
              <w:rPr>
                <w:szCs w:val="24"/>
              </w:rPr>
            </w:pPr>
            <w:r w:rsidRPr="00F50187">
              <w:rPr>
                <w:szCs w:val="24"/>
              </w:rPr>
              <w:t>Posteriormente mediante acta de fecha 21 de agosto del 2017 prosigo a efectuar la entrega de los GPS a cada uno de los soldados con su respectiva acta de entrega individual; además les doy la orden verbal y el precio de los elementos de los cuales ellos se hacen responsables durante el transcurso del curso, ordenado por el comando del batallón, el valor de cada GEOPOSICIONADOR TRIMBLE SISTEMA ANDROID aproximadamente es de $4.500.000 COP.</w:t>
            </w:r>
          </w:p>
          <w:p w14:paraId="0F70901B" w14:textId="6141A438" w:rsidR="00F50187" w:rsidRPr="00CE5682" w:rsidRDefault="00BD31F4" w:rsidP="00CE5682">
            <w:pPr>
              <w:ind w:left="284" w:right="335"/>
              <w:jc w:val="both"/>
              <w:rPr>
                <w:szCs w:val="24"/>
              </w:rPr>
            </w:pPr>
            <w:r w:rsidRPr="00F50187">
              <w:rPr>
                <w:szCs w:val="24"/>
              </w:rPr>
              <w:t xml:space="preserve">El día 26 de </w:t>
            </w:r>
            <w:r w:rsidR="00F50187" w:rsidRPr="00F50187">
              <w:rPr>
                <w:szCs w:val="24"/>
              </w:rPr>
              <w:t>agosto</w:t>
            </w:r>
            <w:r w:rsidRPr="00F50187">
              <w:rPr>
                <w:szCs w:val="24"/>
              </w:rPr>
              <w:t xml:space="preserve"> del presente año hacen presentación los soldados profesionales a iniciación de servicio con la novedad que el soldado profesional ZAPATA CEBALLOS JAVIER ANTONIO identificado con número de cédula 1.033.373.497 había perdido el GPS TRIMBLE SISTEMA ANDROID N° 5701X20530 IMEI 352356080025711”</w:t>
            </w:r>
            <w:r w:rsidR="00F50187">
              <w:rPr>
                <w:szCs w:val="24"/>
              </w:rPr>
              <w:t>.</w:t>
            </w:r>
          </w:p>
        </w:tc>
      </w:tr>
      <w:tr w:rsidR="00BD31F4" w:rsidRPr="00DC1F4E" w14:paraId="29BBDC28" w14:textId="77777777" w:rsidTr="00EB2930">
        <w:trPr>
          <w:trHeight w:val="560"/>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1E81DE" w14:textId="77777777" w:rsidR="00BD31F4" w:rsidRPr="00F50187" w:rsidRDefault="00BD31F4" w:rsidP="00DC1F4E">
            <w:pPr>
              <w:rPr>
                <w:i w:val="0"/>
                <w:szCs w:val="24"/>
              </w:rPr>
            </w:pPr>
            <w:r w:rsidRPr="00F50187">
              <w:rPr>
                <w:i w:val="0"/>
                <w:szCs w:val="24"/>
              </w:rPr>
              <w:lastRenderedPageBreak/>
              <w:t>IDENTIFICACIÓN DEL BIEN(ES)</w:t>
            </w:r>
          </w:p>
        </w:tc>
        <w:tc>
          <w:tcPr>
            <w:tcW w:w="68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68E8E8" w14:textId="77777777" w:rsidR="00BD31F4" w:rsidRPr="00F50187" w:rsidRDefault="00BD31F4" w:rsidP="00DC1F4E">
            <w:pPr>
              <w:jc w:val="both"/>
              <w:rPr>
                <w:i w:val="0"/>
                <w:color w:val="000000"/>
                <w:szCs w:val="24"/>
              </w:rPr>
            </w:pPr>
            <w:r w:rsidRPr="00F50187">
              <w:rPr>
                <w:i w:val="0"/>
                <w:color w:val="000000"/>
                <w:szCs w:val="24"/>
              </w:rPr>
              <w:t>GPS TRIMBLE SISTEMA ANDROID N° 5701X20530 IMEI 352356080025711 Activo Fijo 167000004354, Numero de Inventario 8004030000000000002546294, Centro de Costo 3P1E010901.</w:t>
            </w:r>
          </w:p>
        </w:tc>
      </w:tr>
      <w:tr w:rsidR="00BD31F4" w:rsidRPr="00DC1F4E" w14:paraId="5B88473C" w14:textId="77777777" w:rsidTr="00EB2930">
        <w:trPr>
          <w:trHeight w:val="544"/>
        </w:trPr>
        <w:tc>
          <w:tcPr>
            <w:tcW w:w="2802" w:type="dxa"/>
            <w:tcBorders>
              <w:top w:val="single" w:sz="4" w:space="0" w:color="000000"/>
            </w:tcBorders>
            <w:shd w:val="clear" w:color="auto" w:fill="auto"/>
            <w:vAlign w:val="center"/>
          </w:tcPr>
          <w:p w14:paraId="26F9B623" w14:textId="77777777" w:rsidR="00BD31F4" w:rsidRPr="00F50187" w:rsidRDefault="00BD31F4" w:rsidP="00DC1F4E">
            <w:pPr>
              <w:rPr>
                <w:i w:val="0"/>
                <w:szCs w:val="24"/>
              </w:rPr>
            </w:pPr>
            <w:r w:rsidRPr="00F50187">
              <w:rPr>
                <w:i w:val="0"/>
                <w:szCs w:val="24"/>
              </w:rPr>
              <w:t>PRECIO DEL BIEN(ES)(DAÑO O PERDIDA)</w:t>
            </w:r>
          </w:p>
        </w:tc>
        <w:tc>
          <w:tcPr>
            <w:tcW w:w="6804" w:type="dxa"/>
            <w:tcBorders>
              <w:top w:val="single" w:sz="4" w:space="0" w:color="000000"/>
            </w:tcBorders>
            <w:shd w:val="clear" w:color="auto" w:fill="auto"/>
            <w:vAlign w:val="center"/>
          </w:tcPr>
          <w:p w14:paraId="54CD1AC1" w14:textId="77777777" w:rsidR="00BD31F4" w:rsidRPr="00F50187" w:rsidRDefault="00BD31F4" w:rsidP="00DC1F4E">
            <w:pPr>
              <w:jc w:val="both"/>
              <w:rPr>
                <w:i w:val="0"/>
                <w:szCs w:val="24"/>
              </w:rPr>
            </w:pPr>
            <w:r w:rsidRPr="00F50187">
              <w:rPr>
                <w:i w:val="0"/>
                <w:szCs w:val="24"/>
              </w:rPr>
              <w:t xml:space="preserve">Dos millones ciento noventa y siete mil seiscientos setenta y un pesos con quince centavos </w:t>
            </w:r>
            <w:r w:rsidRPr="00F50187">
              <w:rPr>
                <w:bCs/>
                <w:i w:val="0"/>
                <w:szCs w:val="24"/>
              </w:rPr>
              <w:t>2.737.267.72</w:t>
            </w:r>
          </w:p>
        </w:tc>
      </w:tr>
      <w:tr w:rsidR="00BD31F4" w:rsidRPr="00DC1F4E" w14:paraId="69FDA380" w14:textId="77777777" w:rsidTr="00EB2930">
        <w:trPr>
          <w:trHeight w:val="416"/>
        </w:trPr>
        <w:tc>
          <w:tcPr>
            <w:tcW w:w="2802" w:type="dxa"/>
            <w:shd w:val="clear" w:color="auto" w:fill="auto"/>
            <w:vAlign w:val="center"/>
          </w:tcPr>
          <w:p w14:paraId="1621C2EF" w14:textId="77777777" w:rsidR="00BD31F4" w:rsidRPr="00F50187" w:rsidRDefault="00BD31F4" w:rsidP="00DC1F4E">
            <w:pPr>
              <w:rPr>
                <w:i w:val="0"/>
                <w:szCs w:val="24"/>
              </w:rPr>
            </w:pPr>
            <w:r w:rsidRPr="00F50187">
              <w:rPr>
                <w:i w:val="0"/>
                <w:szCs w:val="24"/>
              </w:rPr>
              <w:t xml:space="preserve">FALLO DE PRIMERA INSTANCIA (DECLARA RESPONSABILIDAD) </w:t>
            </w:r>
          </w:p>
        </w:tc>
        <w:tc>
          <w:tcPr>
            <w:tcW w:w="6804" w:type="dxa"/>
            <w:shd w:val="clear" w:color="auto" w:fill="auto"/>
            <w:vAlign w:val="center"/>
          </w:tcPr>
          <w:p w14:paraId="28400126" w14:textId="77777777" w:rsidR="00BD31F4" w:rsidRPr="00F50187" w:rsidRDefault="00BD31F4" w:rsidP="00DC1F4E">
            <w:pPr>
              <w:jc w:val="both"/>
              <w:rPr>
                <w:szCs w:val="24"/>
              </w:rPr>
            </w:pPr>
            <w:r w:rsidRPr="00F50187">
              <w:rPr>
                <w:szCs w:val="24"/>
              </w:rPr>
              <w:t>“06 de Julio de 2020</w:t>
            </w:r>
          </w:p>
          <w:p w14:paraId="6F245028" w14:textId="77777777" w:rsidR="00F50187" w:rsidRPr="00F50187" w:rsidRDefault="00F50187" w:rsidP="00DC1F4E">
            <w:pPr>
              <w:pStyle w:val="Ttulo"/>
              <w:spacing w:before="0" w:after="0"/>
              <w:ind w:right="51"/>
              <w:jc w:val="both"/>
              <w:rPr>
                <w:rFonts w:ascii="Arial" w:hAnsi="Arial" w:cs="Arial"/>
                <w:i/>
                <w:sz w:val="24"/>
                <w:szCs w:val="24"/>
              </w:rPr>
            </w:pPr>
          </w:p>
          <w:p w14:paraId="3A78DCBB" w14:textId="534FC8FE" w:rsidR="00BD31F4" w:rsidRDefault="00BD31F4" w:rsidP="00DC1F4E">
            <w:pPr>
              <w:pStyle w:val="Ttulo"/>
              <w:spacing w:before="0" w:after="0"/>
              <w:ind w:right="51"/>
              <w:jc w:val="both"/>
              <w:rPr>
                <w:rFonts w:ascii="Arial" w:hAnsi="Arial" w:cs="Arial"/>
                <w:b w:val="0"/>
                <w:i/>
                <w:sz w:val="24"/>
                <w:szCs w:val="24"/>
              </w:rPr>
            </w:pPr>
            <w:r w:rsidRPr="00F50187">
              <w:rPr>
                <w:rFonts w:ascii="Arial" w:hAnsi="Arial" w:cs="Arial"/>
                <w:i/>
                <w:sz w:val="24"/>
                <w:szCs w:val="24"/>
              </w:rPr>
              <w:t>PRIMERO: DECLARAR</w:t>
            </w:r>
            <w:r w:rsidRPr="00F50187">
              <w:rPr>
                <w:rFonts w:ascii="Arial" w:hAnsi="Arial" w:cs="Arial"/>
                <w:b w:val="0"/>
                <w:i/>
                <w:sz w:val="24"/>
                <w:szCs w:val="24"/>
              </w:rPr>
              <w:t xml:space="preserve"> Responsable Administrativamente</w:t>
            </w:r>
            <w:r w:rsidRPr="00F50187">
              <w:rPr>
                <w:rFonts w:ascii="Arial" w:hAnsi="Arial" w:cs="Arial"/>
                <w:b w:val="0"/>
                <w:i/>
                <w:color w:val="BFBFBF"/>
                <w:sz w:val="24"/>
                <w:szCs w:val="24"/>
              </w:rPr>
              <w:t xml:space="preserve"> </w:t>
            </w:r>
            <w:r w:rsidRPr="00F50187">
              <w:rPr>
                <w:rFonts w:ascii="Arial" w:hAnsi="Arial" w:cs="Arial"/>
                <w:b w:val="0"/>
                <w:i/>
                <w:sz w:val="24"/>
                <w:szCs w:val="24"/>
              </w:rPr>
              <w:t>al señor Soldado Profesional JAVIER ANTONIO ZAPATA CEBALLOS identificado con cédula de ciudadanía N° 1.033.373.497,</w:t>
            </w:r>
            <w:r w:rsidRPr="00F50187">
              <w:rPr>
                <w:rFonts w:ascii="Arial" w:hAnsi="Arial" w:cs="Arial"/>
                <w:b w:val="0"/>
                <w:i/>
                <w:color w:val="BFBFBF"/>
                <w:sz w:val="24"/>
                <w:szCs w:val="24"/>
              </w:rPr>
              <w:t xml:space="preserve"> </w:t>
            </w:r>
            <w:r w:rsidRPr="00F50187">
              <w:rPr>
                <w:rFonts w:ascii="Arial" w:hAnsi="Arial" w:cs="Arial"/>
                <w:b w:val="0"/>
                <w:i/>
                <w:sz w:val="24"/>
                <w:szCs w:val="24"/>
              </w:rPr>
              <w:t>por los hechos acaecidos el día POR ESTABLECER, en la ciudad de Villavicencio, cuando se el Soldado Profesional es enviado a capacitarse sobre el manejo del GPS, en las horas de la noche sale de fiesta, en los cuales se ocasionó la pérdida</w:t>
            </w:r>
            <w:r w:rsidRPr="00F50187">
              <w:rPr>
                <w:rFonts w:ascii="Arial" w:hAnsi="Arial" w:cs="Arial"/>
                <w:b w:val="0"/>
                <w:i/>
                <w:color w:val="BFBFBF"/>
                <w:sz w:val="24"/>
                <w:szCs w:val="24"/>
              </w:rPr>
              <w:t xml:space="preserve"> </w:t>
            </w:r>
            <w:r w:rsidRPr="00F50187">
              <w:rPr>
                <w:rFonts w:ascii="Arial" w:hAnsi="Arial" w:cs="Arial"/>
                <w:b w:val="0"/>
                <w:i/>
                <w:sz w:val="24"/>
                <w:szCs w:val="24"/>
              </w:rPr>
              <w:t>de un GPS; lo anterior de conformidad con los argumentos fácticos y jurídicos discurridos en la parte considerativa de la presente providencia.</w:t>
            </w:r>
          </w:p>
          <w:p w14:paraId="36DEA140" w14:textId="77777777" w:rsidR="00F50187" w:rsidRPr="00F50187" w:rsidRDefault="00F50187" w:rsidP="00F50187"/>
          <w:p w14:paraId="49B8C82D" w14:textId="3843AA95" w:rsidR="00BD31F4" w:rsidRDefault="00BD31F4" w:rsidP="00DC1F4E">
            <w:pPr>
              <w:pStyle w:val="Ttulo"/>
              <w:tabs>
                <w:tab w:val="left" w:pos="459"/>
              </w:tabs>
              <w:spacing w:before="0" w:after="0"/>
              <w:ind w:right="51"/>
              <w:jc w:val="both"/>
              <w:rPr>
                <w:rFonts w:ascii="Arial" w:hAnsi="Arial" w:cs="Arial"/>
                <w:b w:val="0"/>
                <w:i/>
                <w:sz w:val="24"/>
                <w:szCs w:val="24"/>
              </w:rPr>
            </w:pPr>
            <w:r w:rsidRPr="00F50187">
              <w:rPr>
                <w:rFonts w:ascii="Arial" w:hAnsi="Arial" w:cs="Arial"/>
                <w:i/>
                <w:sz w:val="24"/>
                <w:szCs w:val="24"/>
              </w:rPr>
              <w:t>SEGUNDO: NOTIFICAR</w:t>
            </w:r>
            <w:r w:rsidRPr="00F50187">
              <w:rPr>
                <w:rFonts w:ascii="Arial" w:hAnsi="Arial" w:cs="Arial"/>
                <w:b w:val="0"/>
                <w:i/>
                <w:sz w:val="24"/>
                <w:szCs w:val="24"/>
              </w:rPr>
              <w:t xml:space="preserve"> personalmente a los Sujetos Procesales del contenido de la presente providencia; en caso </w:t>
            </w:r>
            <w:r w:rsidRPr="00F50187">
              <w:rPr>
                <w:rFonts w:ascii="Arial" w:hAnsi="Arial" w:cs="Arial"/>
                <w:b w:val="0"/>
                <w:i/>
                <w:sz w:val="24"/>
                <w:szCs w:val="24"/>
              </w:rPr>
              <w:lastRenderedPageBreak/>
              <w:t xml:space="preserve">que no sea posible la notificación personal se procederá a la “Notificación por Aviso”, de conformidad con lo dispuesto en la ley. </w:t>
            </w:r>
          </w:p>
          <w:p w14:paraId="16F3F178" w14:textId="77777777" w:rsidR="00F50187" w:rsidRPr="00F50187" w:rsidRDefault="00F50187" w:rsidP="00F50187"/>
          <w:p w14:paraId="50E442CF" w14:textId="77777777" w:rsidR="00BD31F4" w:rsidRPr="00F50187" w:rsidRDefault="00BD31F4" w:rsidP="00DC1F4E">
            <w:pPr>
              <w:pStyle w:val="Ttulo"/>
              <w:spacing w:before="0" w:after="0"/>
              <w:ind w:right="51"/>
              <w:jc w:val="both"/>
              <w:rPr>
                <w:rFonts w:ascii="Arial" w:hAnsi="Arial" w:cs="Arial"/>
                <w:b w:val="0"/>
                <w:i/>
                <w:sz w:val="24"/>
                <w:szCs w:val="24"/>
              </w:rPr>
            </w:pPr>
            <w:r w:rsidRPr="00F50187">
              <w:rPr>
                <w:rFonts w:ascii="Arial" w:hAnsi="Arial" w:cs="Arial"/>
                <w:i/>
                <w:sz w:val="24"/>
                <w:szCs w:val="24"/>
              </w:rPr>
              <w:t>TERCERO:</w:t>
            </w:r>
            <w:r w:rsidRPr="00F50187">
              <w:rPr>
                <w:rFonts w:ascii="Arial" w:hAnsi="Arial" w:cs="Arial"/>
                <w:b w:val="0"/>
                <w:i/>
                <w:sz w:val="24"/>
                <w:szCs w:val="24"/>
              </w:rPr>
              <w:t xml:space="preserve"> </w:t>
            </w:r>
            <w:r w:rsidRPr="00F50187">
              <w:rPr>
                <w:rFonts w:ascii="Arial" w:hAnsi="Arial" w:cs="Arial"/>
                <w:i/>
                <w:sz w:val="24"/>
                <w:szCs w:val="24"/>
              </w:rPr>
              <w:t>ORDENAR</w:t>
            </w:r>
            <w:r w:rsidRPr="00F50187">
              <w:rPr>
                <w:rFonts w:ascii="Arial" w:hAnsi="Arial" w:cs="Arial"/>
                <w:b w:val="0"/>
                <w:i/>
                <w:sz w:val="24"/>
                <w:szCs w:val="24"/>
              </w:rPr>
              <w:t xml:space="preserve"> por el conducto de las autoridades competentes en cada caso, el </w:t>
            </w:r>
            <w:r w:rsidRPr="00F50187">
              <w:rPr>
                <w:rFonts w:ascii="Arial" w:hAnsi="Arial" w:cs="Arial"/>
                <w:i/>
                <w:sz w:val="24"/>
                <w:szCs w:val="24"/>
              </w:rPr>
              <w:t>“DESCUENTO”</w:t>
            </w:r>
            <w:r w:rsidRPr="00F50187">
              <w:rPr>
                <w:rStyle w:val="Refdenotaalpie"/>
                <w:rFonts w:ascii="Arial" w:hAnsi="Arial" w:cs="Arial"/>
                <w:b w:val="0"/>
                <w:i/>
                <w:sz w:val="24"/>
                <w:szCs w:val="24"/>
              </w:rPr>
              <w:footnoteReference w:id="1"/>
            </w:r>
            <w:r w:rsidRPr="00F50187">
              <w:rPr>
                <w:rFonts w:ascii="Arial" w:hAnsi="Arial" w:cs="Arial"/>
                <w:b w:val="0"/>
                <w:i/>
                <w:sz w:val="24"/>
                <w:szCs w:val="24"/>
              </w:rPr>
              <w:t xml:space="preserve"> de dos millones ciento noventa y siete mil seiscientos setenta y un pesos con quince centavos 2.737.267.72, del “</w:t>
            </w:r>
            <w:r w:rsidRPr="00F50187">
              <w:rPr>
                <w:rFonts w:ascii="Arial" w:hAnsi="Arial" w:cs="Arial"/>
                <w:i/>
                <w:sz w:val="24"/>
                <w:szCs w:val="24"/>
                <w:u w:val="single"/>
              </w:rPr>
              <w:t>SUELDO BÁSICO</w:t>
            </w:r>
            <w:r w:rsidRPr="00F50187">
              <w:rPr>
                <w:rFonts w:ascii="Arial" w:hAnsi="Arial" w:cs="Arial"/>
                <w:i/>
                <w:sz w:val="24"/>
                <w:szCs w:val="24"/>
              </w:rPr>
              <w:t>”</w:t>
            </w:r>
            <w:r w:rsidRPr="00F50187">
              <w:rPr>
                <w:rFonts w:ascii="Arial" w:hAnsi="Arial" w:cs="Arial"/>
                <w:b w:val="0"/>
                <w:i/>
                <w:sz w:val="24"/>
                <w:szCs w:val="24"/>
              </w:rPr>
              <w:t xml:space="preserve"> o de las </w:t>
            </w:r>
            <w:r w:rsidRPr="00F50187">
              <w:rPr>
                <w:rFonts w:ascii="Arial" w:hAnsi="Arial" w:cs="Arial"/>
                <w:i/>
                <w:sz w:val="24"/>
                <w:szCs w:val="24"/>
              </w:rPr>
              <w:t>“</w:t>
            </w:r>
            <w:r w:rsidRPr="00F50187">
              <w:rPr>
                <w:rFonts w:ascii="Arial" w:hAnsi="Arial" w:cs="Arial"/>
                <w:i/>
                <w:sz w:val="24"/>
                <w:szCs w:val="24"/>
                <w:u w:val="single"/>
              </w:rPr>
              <w:t>PRESTACIONES</w:t>
            </w:r>
            <w:r w:rsidRPr="00F50187">
              <w:rPr>
                <w:rFonts w:ascii="Arial" w:hAnsi="Arial" w:cs="Arial"/>
                <w:b w:val="0"/>
                <w:i/>
                <w:sz w:val="24"/>
                <w:szCs w:val="24"/>
              </w:rPr>
              <w:t>” del inculpado; previendo que si el descuento se realiza del “Sueldo Básico”, éste NO puede sobrepasar una quinta parte del mismo; lo anterior de conformidad con lo expuesto en la parte motiva del presente proveído.</w:t>
            </w:r>
          </w:p>
          <w:p w14:paraId="5FE3DE95" w14:textId="77777777" w:rsidR="00BD31F4" w:rsidRPr="00F50187" w:rsidRDefault="00BD31F4" w:rsidP="00DC1F4E">
            <w:pPr>
              <w:rPr>
                <w:szCs w:val="24"/>
              </w:rPr>
            </w:pPr>
          </w:p>
          <w:p w14:paraId="43DEDCBC" w14:textId="77777777" w:rsidR="00BD31F4" w:rsidRPr="00F50187" w:rsidRDefault="00BD31F4" w:rsidP="00CE5682">
            <w:pPr>
              <w:jc w:val="both"/>
            </w:pPr>
            <w:r w:rsidRPr="00F50187">
              <w:rPr>
                <w:b/>
              </w:rPr>
              <w:t>CUARTO:</w:t>
            </w:r>
            <w:r w:rsidRPr="00F50187">
              <w:t xml:space="preserve"> </w:t>
            </w:r>
            <w:r w:rsidRPr="00F50187">
              <w:rPr>
                <w:b/>
              </w:rPr>
              <w:t xml:space="preserve">ORDENAR </w:t>
            </w:r>
            <w:r w:rsidRPr="00F50187">
              <w:t xml:space="preserve">la </w:t>
            </w:r>
            <w:r w:rsidRPr="00F50187">
              <w:rPr>
                <w:b/>
              </w:rPr>
              <w:t>“BAJA FISCAL”</w:t>
            </w:r>
            <w:r w:rsidRPr="00F50187">
              <w:t xml:space="preserve"> del bien objeto de investigación referido en el acápite de esta providencia denominado “</w:t>
            </w:r>
            <w:r w:rsidRPr="00F50187">
              <w:rPr>
                <w:b/>
              </w:rPr>
              <w:t>“IDENTIFICACIÓN E INDIVIDUALIZACIÓN DEL BIEN MATERIA DE INVESTIGACIÓN”</w:t>
            </w:r>
            <w:r w:rsidRPr="00F50187">
              <w:t xml:space="preserve">, de los </w:t>
            </w:r>
            <w:r w:rsidRPr="00F50187">
              <w:rPr>
                <w:b/>
              </w:rPr>
              <w:t>“</w:t>
            </w:r>
            <w:r w:rsidRPr="00F50187">
              <w:rPr>
                <w:b/>
                <w:u w:val="single"/>
              </w:rPr>
              <w:t>INVENTARIOS</w:t>
            </w:r>
            <w:r w:rsidRPr="00F50187">
              <w:rPr>
                <w:b/>
              </w:rPr>
              <w:t>”</w:t>
            </w:r>
            <w:r w:rsidRPr="00F50187">
              <w:t xml:space="preserve"> del Ejército Nacional; y en consecuencia, </w:t>
            </w:r>
            <w:r w:rsidRPr="00F50187">
              <w:rPr>
                <w:b/>
              </w:rPr>
              <w:t>ORDENAR</w:t>
            </w:r>
            <w:r w:rsidRPr="00F50187">
              <w:t xml:space="preserve"> la actualización de la información contenida en los registros físicos, magnéticos o de otra índole</w:t>
            </w:r>
            <w:r w:rsidRPr="00F50187">
              <w:rPr>
                <w:rStyle w:val="Refdenotaalpie"/>
                <w:b/>
                <w:szCs w:val="24"/>
              </w:rPr>
              <w:footnoteReference w:id="2"/>
            </w:r>
            <w:r w:rsidRPr="00F50187">
              <w:t>; lo anterior de conformidad con lo expuesto en la parte motiva del presente proveído</w:t>
            </w:r>
          </w:p>
          <w:p w14:paraId="57C6F3A2" w14:textId="77777777" w:rsidR="00BD31F4" w:rsidRPr="00F50187" w:rsidRDefault="00BD31F4" w:rsidP="00CE5682">
            <w:pPr>
              <w:jc w:val="both"/>
            </w:pPr>
          </w:p>
          <w:p w14:paraId="067D77CE" w14:textId="77777777" w:rsidR="00BD31F4" w:rsidRPr="00F50187" w:rsidRDefault="00BD31F4" w:rsidP="00CE5682">
            <w:pPr>
              <w:jc w:val="both"/>
              <w:rPr>
                <w:bCs/>
              </w:rPr>
            </w:pPr>
            <w:r w:rsidRPr="00F50187">
              <w:rPr>
                <w:b/>
                <w:bCs/>
              </w:rPr>
              <w:t>QUINTO: ENVIAR</w:t>
            </w:r>
            <w:r w:rsidRPr="00F50187">
              <w:rPr>
                <w:bCs/>
              </w:rPr>
              <w:t xml:space="preserve"> al Departamento de Comunicaciones CEDE6, para la respectiva </w:t>
            </w:r>
            <w:r w:rsidRPr="00F50187">
              <w:rPr>
                <w:b/>
                <w:bCs/>
              </w:rPr>
              <w:t>“Publicación”</w:t>
            </w:r>
            <w:r w:rsidRPr="00F50187">
              <w:rPr>
                <w:bCs/>
              </w:rPr>
              <w:t xml:space="preserve"> en la </w:t>
            </w:r>
            <w:r w:rsidRPr="00F50187">
              <w:rPr>
                <w:b/>
                <w:bCs/>
              </w:rPr>
              <w:t>“ORDEN ADMINISTRATIVA DE LOS SERVICIOS – O.A.S.”</w:t>
            </w:r>
            <w:r w:rsidRPr="00F50187">
              <w:rPr>
                <w:bCs/>
              </w:rPr>
              <w:t>,</w:t>
            </w:r>
            <w:r w:rsidRPr="00F50187">
              <w:t xml:space="preserve"> la presente Investigación Administrativa por Procedimiento Ordinario radicada bajo el No. 002-2017; lo anterior de conformidad con lo expuesto en la parte motiva del presente proveído.</w:t>
            </w:r>
          </w:p>
          <w:p w14:paraId="1669C72C" w14:textId="77777777" w:rsidR="00BD31F4" w:rsidRPr="00F50187" w:rsidRDefault="00BD31F4" w:rsidP="00DC1F4E">
            <w:pPr>
              <w:ind w:left="1701" w:right="335" w:hanging="1843"/>
              <w:jc w:val="both"/>
              <w:rPr>
                <w:bCs/>
                <w:szCs w:val="24"/>
              </w:rPr>
            </w:pPr>
          </w:p>
          <w:p w14:paraId="730A9256" w14:textId="77777777" w:rsidR="00BD31F4" w:rsidRPr="00F50187" w:rsidRDefault="00BD31F4" w:rsidP="00CE5682">
            <w:pPr>
              <w:jc w:val="both"/>
              <w:rPr>
                <w:color w:val="000000"/>
              </w:rPr>
            </w:pPr>
            <w:r w:rsidRPr="00F50187">
              <w:rPr>
                <w:b/>
                <w:bCs/>
              </w:rPr>
              <w:t xml:space="preserve">SEXTO: </w:t>
            </w:r>
            <w:r w:rsidRPr="00F50187">
              <w:rPr>
                <w:b/>
              </w:rPr>
              <w:t>CONTRA</w:t>
            </w:r>
            <w:r w:rsidRPr="00F50187">
              <w:t xml:space="preserve"> la presente providencia procede el recurso de </w:t>
            </w:r>
            <w:r w:rsidRPr="00F50187">
              <w:rPr>
                <w:b/>
              </w:rPr>
              <w:t>“APELACIÓN”</w:t>
            </w:r>
            <w:r w:rsidRPr="00F50187">
              <w:t xml:space="preserve"> en los términos previstos en el artículo 65º de la Ley 1476 de 2011. Dicho </w:t>
            </w:r>
            <w:r w:rsidRPr="00F50187">
              <w:rPr>
                <w:color w:val="000000"/>
              </w:rPr>
              <w:t>recurso deberá interponerse y sustentarse dentro de los cinco (5) días siguientes a la diligencia de notificación de la decisión administrativa y deberá surtirse sobre el original del proceso.</w:t>
            </w:r>
          </w:p>
          <w:p w14:paraId="779CE5A6" w14:textId="77777777" w:rsidR="00BD31F4" w:rsidRPr="00F50187" w:rsidRDefault="00BD31F4" w:rsidP="00CE5682">
            <w:pPr>
              <w:jc w:val="both"/>
              <w:rPr>
                <w:b/>
                <w:bCs/>
              </w:rPr>
            </w:pPr>
          </w:p>
          <w:p w14:paraId="30CE00B3" w14:textId="32276B79" w:rsidR="00BD31F4" w:rsidRPr="00CE5682" w:rsidRDefault="00BD31F4" w:rsidP="00CE5682">
            <w:pPr>
              <w:jc w:val="both"/>
              <w:rPr>
                <w:bCs/>
              </w:rPr>
            </w:pPr>
            <w:r w:rsidRPr="00F50187">
              <w:rPr>
                <w:b/>
                <w:bCs/>
              </w:rPr>
              <w:t xml:space="preserve">  SÉPTIMO:</w:t>
            </w:r>
            <w:r w:rsidRPr="00F50187">
              <w:rPr>
                <w:b/>
                <w:bCs/>
              </w:rPr>
              <w:tab/>
            </w:r>
            <w:r w:rsidRPr="00F50187">
              <w:rPr>
                <w:b/>
              </w:rPr>
              <w:t>DAR</w:t>
            </w:r>
            <w:r w:rsidRPr="00F50187">
              <w:t xml:space="preserve"> los avisos de Ley.</w:t>
            </w:r>
            <w:r w:rsidR="00F50187">
              <w:t>”.</w:t>
            </w:r>
          </w:p>
        </w:tc>
      </w:tr>
      <w:tr w:rsidR="00BD31F4" w:rsidRPr="00DC1F4E" w14:paraId="573298D1" w14:textId="77777777" w:rsidTr="00EB2930">
        <w:trPr>
          <w:trHeight w:val="752"/>
        </w:trPr>
        <w:tc>
          <w:tcPr>
            <w:tcW w:w="2802" w:type="dxa"/>
            <w:shd w:val="clear" w:color="auto" w:fill="auto"/>
            <w:vAlign w:val="center"/>
          </w:tcPr>
          <w:p w14:paraId="4276427C" w14:textId="77777777" w:rsidR="00BD31F4" w:rsidRPr="00F50187" w:rsidRDefault="00BD31F4" w:rsidP="00DC1F4E">
            <w:pPr>
              <w:rPr>
                <w:i w:val="0"/>
                <w:szCs w:val="24"/>
              </w:rPr>
            </w:pPr>
            <w:r w:rsidRPr="00F50187">
              <w:rPr>
                <w:i w:val="0"/>
                <w:szCs w:val="24"/>
              </w:rPr>
              <w:lastRenderedPageBreak/>
              <w:t xml:space="preserve">COMPETENTE </w:t>
            </w:r>
          </w:p>
        </w:tc>
        <w:tc>
          <w:tcPr>
            <w:tcW w:w="6804" w:type="dxa"/>
            <w:shd w:val="clear" w:color="auto" w:fill="auto"/>
            <w:vAlign w:val="center"/>
          </w:tcPr>
          <w:p w14:paraId="4DE178D8" w14:textId="77777777" w:rsidR="00BD31F4" w:rsidRPr="00F50187" w:rsidRDefault="00BD31F4" w:rsidP="00DC1F4E">
            <w:pPr>
              <w:jc w:val="both"/>
              <w:rPr>
                <w:b/>
                <w:i w:val="0"/>
                <w:szCs w:val="24"/>
              </w:rPr>
            </w:pPr>
            <w:r w:rsidRPr="00F50187">
              <w:rPr>
                <w:i w:val="0"/>
                <w:szCs w:val="24"/>
              </w:rPr>
              <w:t>Mayor. JOHAN MANUEL GIRALDO HERRERA</w:t>
            </w:r>
            <w:r w:rsidRPr="00F50187">
              <w:rPr>
                <w:b/>
                <w:i w:val="0"/>
                <w:szCs w:val="24"/>
              </w:rPr>
              <w:t xml:space="preserve"> </w:t>
            </w:r>
          </w:p>
          <w:p w14:paraId="5DE5E297" w14:textId="77777777" w:rsidR="00BD31F4" w:rsidRPr="00F50187" w:rsidRDefault="00BD31F4" w:rsidP="00DC1F4E">
            <w:pPr>
              <w:jc w:val="both"/>
              <w:rPr>
                <w:i w:val="0"/>
                <w:szCs w:val="24"/>
              </w:rPr>
            </w:pPr>
            <w:r w:rsidRPr="00F50187">
              <w:rPr>
                <w:i w:val="0"/>
                <w:szCs w:val="24"/>
              </w:rPr>
              <w:t>Ejecutivo y Segundo Comandante Batallón de Infantería de Selva N° 19 “Gr. Joaquín París”</w:t>
            </w:r>
          </w:p>
        </w:tc>
      </w:tr>
      <w:tr w:rsidR="00BD31F4" w:rsidRPr="00DC1F4E" w14:paraId="2A706E3B" w14:textId="77777777" w:rsidTr="00EB2930">
        <w:tc>
          <w:tcPr>
            <w:tcW w:w="2802" w:type="dxa"/>
            <w:shd w:val="clear" w:color="auto" w:fill="auto"/>
            <w:vAlign w:val="center"/>
          </w:tcPr>
          <w:p w14:paraId="4B1D5B39" w14:textId="77777777" w:rsidR="00BD31F4" w:rsidRPr="00F50187" w:rsidRDefault="00BD31F4" w:rsidP="00DC1F4E">
            <w:pPr>
              <w:pBdr>
                <w:top w:val="nil"/>
                <w:left w:val="nil"/>
                <w:bottom w:val="nil"/>
                <w:right w:val="nil"/>
                <w:between w:val="nil"/>
              </w:pBdr>
              <w:rPr>
                <w:i w:val="0"/>
                <w:color w:val="000000"/>
                <w:szCs w:val="24"/>
              </w:rPr>
            </w:pPr>
            <w:r w:rsidRPr="00F50187">
              <w:rPr>
                <w:i w:val="0"/>
                <w:color w:val="000000"/>
                <w:szCs w:val="24"/>
              </w:rPr>
              <w:t xml:space="preserve">NOTIFICACIÓN DE LOS SUJETOS PROCESALES                                                                                                                                                                                                                                                                                                                                                                                                                                                                                                                                                                                                                                                                                                                                                                                                                                                                                                                                                                                                                                                                                                                                                                                                                                                                                                                                                                                                                                                                                                                                                                                                                                                                                                                                                                                                                                                                                                                                                                                                                                                                                                                                                                                                                                                                                                                                                                                                                                                                                                                                                                                                                                                         </w:t>
            </w:r>
          </w:p>
        </w:tc>
        <w:tc>
          <w:tcPr>
            <w:tcW w:w="6804" w:type="dxa"/>
            <w:shd w:val="clear" w:color="auto" w:fill="auto"/>
            <w:vAlign w:val="center"/>
          </w:tcPr>
          <w:p w14:paraId="4041769E" w14:textId="77777777" w:rsidR="00BD31F4" w:rsidRPr="00F50187" w:rsidRDefault="00BD31F4" w:rsidP="00DC1F4E">
            <w:pPr>
              <w:pBdr>
                <w:top w:val="nil"/>
                <w:left w:val="nil"/>
                <w:bottom w:val="nil"/>
                <w:right w:val="nil"/>
                <w:between w:val="nil"/>
              </w:pBdr>
              <w:jc w:val="both"/>
              <w:rPr>
                <w:i w:val="0"/>
                <w:color w:val="000000"/>
                <w:szCs w:val="24"/>
              </w:rPr>
            </w:pPr>
            <w:r w:rsidRPr="00F50187">
              <w:rPr>
                <w:i w:val="0"/>
                <w:color w:val="000000"/>
                <w:szCs w:val="24"/>
              </w:rPr>
              <w:t>16 de julio de 2020, Notificación personal al Soldado Profesional JAVIER ANTONIO ZAPATA CEBALLOS CC. 1.033.373.494</w:t>
            </w:r>
          </w:p>
        </w:tc>
      </w:tr>
      <w:tr w:rsidR="00BD31F4" w:rsidRPr="00DC1F4E" w14:paraId="5283761F" w14:textId="77777777" w:rsidTr="00EB2930">
        <w:tc>
          <w:tcPr>
            <w:tcW w:w="28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419750" w14:textId="77777777" w:rsidR="00BD31F4" w:rsidRPr="00F50187" w:rsidRDefault="00BD31F4" w:rsidP="00DC1F4E">
            <w:pPr>
              <w:pBdr>
                <w:top w:val="nil"/>
                <w:left w:val="nil"/>
                <w:bottom w:val="nil"/>
                <w:right w:val="nil"/>
                <w:between w:val="nil"/>
              </w:pBdr>
              <w:rPr>
                <w:i w:val="0"/>
                <w:color w:val="000000"/>
                <w:szCs w:val="24"/>
              </w:rPr>
            </w:pPr>
            <w:r w:rsidRPr="00F50187">
              <w:rPr>
                <w:i w:val="0"/>
                <w:color w:val="000000"/>
                <w:szCs w:val="24"/>
              </w:rPr>
              <w:lastRenderedPageBreak/>
              <w:t>EJECUTORIA</w:t>
            </w:r>
          </w:p>
        </w:tc>
        <w:tc>
          <w:tcPr>
            <w:tcW w:w="68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56B5A7" w14:textId="77777777" w:rsidR="00BD31F4" w:rsidRPr="00F50187" w:rsidRDefault="00BD31F4" w:rsidP="00DC1F4E">
            <w:pPr>
              <w:pBdr>
                <w:top w:val="nil"/>
                <w:left w:val="nil"/>
                <w:bottom w:val="nil"/>
                <w:right w:val="nil"/>
                <w:between w:val="nil"/>
              </w:pBdr>
              <w:jc w:val="both"/>
              <w:rPr>
                <w:i w:val="0"/>
                <w:color w:val="000000"/>
                <w:szCs w:val="24"/>
              </w:rPr>
            </w:pPr>
            <w:r w:rsidRPr="00F50187">
              <w:rPr>
                <w:i w:val="0"/>
                <w:color w:val="000000"/>
                <w:szCs w:val="24"/>
              </w:rPr>
              <w:t>27 de julio de 2020.</w:t>
            </w:r>
          </w:p>
        </w:tc>
      </w:tr>
    </w:tbl>
    <w:p w14:paraId="5B0685FA" w14:textId="77777777" w:rsidR="00BD31F4" w:rsidRPr="00DC1F4E" w:rsidRDefault="00BD31F4" w:rsidP="00DC1F4E">
      <w:pPr>
        <w:pBdr>
          <w:top w:val="nil"/>
          <w:left w:val="nil"/>
          <w:bottom w:val="nil"/>
          <w:right w:val="nil"/>
          <w:between w:val="nil"/>
        </w:pBdr>
        <w:jc w:val="center"/>
        <w:rPr>
          <w:b/>
          <w:i w:val="0"/>
          <w:color w:val="000000"/>
          <w:szCs w:val="24"/>
        </w:rPr>
      </w:pPr>
    </w:p>
    <w:p w14:paraId="244EA9C1" w14:textId="77777777" w:rsidR="00BD31F4" w:rsidRPr="00DC1F4E" w:rsidRDefault="00BD31F4" w:rsidP="00DC1F4E">
      <w:pPr>
        <w:pBdr>
          <w:top w:val="nil"/>
          <w:left w:val="nil"/>
          <w:bottom w:val="nil"/>
          <w:right w:val="nil"/>
          <w:between w:val="nil"/>
        </w:pBdr>
        <w:jc w:val="center"/>
        <w:rPr>
          <w:b/>
          <w:i w:val="0"/>
          <w:color w:val="000000"/>
          <w:szCs w:val="24"/>
        </w:rPr>
      </w:pPr>
    </w:p>
    <w:p w14:paraId="2725478B" w14:textId="6665EED5" w:rsidR="00BD31F4" w:rsidRPr="00DC1F4E" w:rsidRDefault="00BD31F4" w:rsidP="00DC1F4E">
      <w:pPr>
        <w:pStyle w:val="Ttulo3"/>
        <w:spacing w:before="0" w:after="0"/>
        <w:jc w:val="center"/>
        <w:rPr>
          <w:rFonts w:ascii="Arial" w:eastAsia="Arial" w:hAnsi="Arial" w:cs="Arial"/>
          <w:i w:val="0"/>
          <w:sz w:val="24"/>
          <w:szCs w:val="24"/>
        </w:rPr>
      </w:pPr>
      <w:r w:rsidRPr="00DC1F4E">
        <w:rPr>
          <w:rFonts w:ascii="Arial" w:eastAsia="Arial" w:hAnsi="Arial" w:cs="Arial"/>
          <w:i w:val="0"/>
          <w:sz w:val="24"/>
          <w:szCs w:val="24"/>
        </w:rPr>
        <w:t>INFORMATIVOS ADMINISTRATIVOS SIN FALLO DE RESPONSABILIDAD</w:t>
      </w:r>
    </w:p>
    <w:p w14:paraId="78F707C0" w14:textId="60C71013" w:rsidR="00A1771D" w:rsidRPr="00DC1F4E" w:rsidRDefault="00A1771D" w:rsidP="00DC1F4E">
      <w:pPr>
        <w:ind w:right="221"/>
        <w:jc w:val="both"/>
        <w:rPr>
          <w:rFonts w:cs="Arial"/>
          <w:b/>
          <w:i w:val="0"/>
          <w:szCs w:val="24"/>
          <w:u w:val="single"/>
        </w:rPr>
      </w:pPr>
    </w:p>
    <w:p w14:paraId="2BC86E57" w14:textId="179A34B1" w:rsidR="00526FF0" w:rsidRPr="00DC1F4E" w:rsidRDefault="00526FF0" w:rsidP="00DC1F4E">
      <w:pPr>
        <w:pStyle w:val="Textoindependiente"/>
        <w:jc w:val="center"/>
        <w:rPr>
          <w:rFonts w:cs="Arial"/>
          <w:b/>
          <w:szCs w:val="24"/>
        </w:rPr>
      </w:pPr>
      <w:r w:rsidRPr="00DC1F4E">
        <w:rPr>
          <w:rFonts w:cs="Arial"/>
          <w:b/>
          <w:szCs w:val="24"/>
        </w:rPr>
        <w:t xml:space="preserve">PRIMERA </w:t>
      </w:r>
      <w:r w:rsidR="00CE5682" w:rsidRPr="00DC1F4E">
        <w:rPr>
          <w:rFonts w:cs="Arial"/>
          <w:b/>
          <w:szCs w:val="24"/>
        </w:rPr>
        <w:t>DIVISIÓN</w:t>
      </w:r>
      <w:r w:rsidRPr="00DC1F4E">
        <w:rPr>
          <w:rFonts w:cs="Arial"/>
          <w:b/>
          <w:szCs w:val="24"/>
        </w:rPr>
        <w:t xml:space="preserve"> </w:t>
      </w:r>
    </w:p>
    <w:p w14:paraId="433DD2C7" w14:textId="77777777" w:rsidR="00526FF0" w:rsidRPr="00DC1F4E" w:rsidRDefault="00526FF0" w:rsidP="00DC1F4E">
      <w:pPr>
        <w:pStyle w:val="Textoindependiente"/>
        <w:jc w:val="center"/>
        <w:rPr>
          <w:rFonts w:cs="Arial"/>
          <w:b/>
          <w:szCs w:val="24"/>
        </w:rPr>
      </w:pPr>
      <w:r w:rsidRPr="00DC1F4E">
        <w:rPr>
          <w:rFonts w:cs="Arial"/>
          <w:b/>
          <w:szCs w:val="24"/>
        </w:rPr>
        <w:t>DÉCIMA BRIGADA</w:t>
      </w:r>
    </w:p>
    <w:p w14:paraId="35CBE799" w14:textId="1392F911" w:rsidR="00526FF0" w:rsidRPr="00DC1F4E" w:rsidRDefault="00CE5682" w:rsidP="00DC1F4E">
      <w:pPr>
        <w:pStyle w:val="Textoindependiente"/>
        <w:jc w:val="center"/>
        <w:rPr>
          <w:rFonts w:cs="Arial"/>
          <w:b/>
          <w:szCs w:val="24"/>
        </w:rPr>
      </w:pPr>
      <w:r w:rsidRPr="00DC1F4E">
        <w:rPr>
          <w:rFonts w:cs="Arial"/>
          <w:b/>
          <w:szCs w:val="24"/>
        </w:rPr>
        <w:t>BATALLÓN</w:t>
      </w:r>
      <w:r w:rsidR="00385653" w:rsidRPr="00DC1F4E">
        <w:rPr>
          <w:rFonts w:cs="Arial"/>
          <w:b/>
          <w:szCs w:val="24"/>
        </w:rPr>
        <w:t xml:space="preserve"> DE </w:t>
      </w:r>
      <w:r w:rsidRPr="00DC1F4E">
        <w:rPr>
          <w:rFonts w:cs="Arial"/>
          <w:b/>
          <w:szCs w:val="24"/>
        </w:rPr>
        <w:t>INFANTERÍA</w:t>
      </w:r>
      <w:r w:rsidR="00385653" w:rsidRPr="00DC1F4E">
        <w:rPr>
          <w:rFonts w:cs="Arial"/>
          <w:b/>
          <w:szCs w:val="24"/>
        </w:rPr>
        <w:t xml:space="preserve"> MECANIZADO N°</w:t>
      </w:r>
      <w:r w:rsidR="00526FF0" w:rsidRPr="00DC1F4E">
        <w:rPr>
          <w:rFonts w:cs="Arial"/>
          <w:b/>
          <w:szCs w:val="24"/>
        </w:rPr>
        <w:t xml:space="preserve"> 6 “CARTAGENA”</w:t>
      </w:r>
    </w:p>
    <w:p w14:paraId="63B1A8C7" w14:textId="77777777" w:rsidR="00526FF0" w:rsidRPr="00DC1F4E" w:rsidRDefault="00526FF0" w:rsidP="00DC1F4E">
      <w:pPr>
        <w:pStyle w:val="Textoindependiente"/>
        <w:jc w:val="center"/>
        <w:rPr>
          <w:rFonts w:cs="Arial"/>
          <w:b/>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6832"/>
      </w:tblGrid>
      <w:tr w:rsidR="00526FF0" w:rsidRPr="00DC1F4E" w14:paraId="038D16A3" w14:textId="77777777" w:rsidTr="00CE5682">
        <w:trPr>
          <w:trHeight w:val="261"/>
        </w:trPr>
        <w:tc>
          <w:tcPr>
            <w:tcW w:w="2802" w:type="dxa"/>
            <w:shd w:val="clear" w:color="auto" w:fill="auto"/>
            <w:vAlign w:val="center"/>
          </w:tcPr>
          <w:p w14:paraId="31A4D2EE" w14:textId="77777777" w:rsidR="00526FF0" w:rsidRPr="000C2147" w:rsidRDefault="00526FF0" w:rsidP="00DC1F4E">
            <w:pPr>
              <w:pStyle w:val="Sinespaciado"/>
              <w:rPr>
                <w:rFonts w:ascii="Arial" w:hAnsi="Arial" w:cs="Arial"/>
                <w:sz w:val="24"/>
                <w:szCs w:val="24"/>
              </w:rPr>
            </w:pPr>
            <w:r w:rsidRPr="000C2147">
              <w:rPr>
                <w:rFonts w:ascii="Arial" w:hAnsi="Arial" w:cs="Arial"/>
                <w:sz w:val="24"/>
                <w:szCs w:val="24"/>
              </w:rPr>
              <w:t>NÚMERO</w:t>
            </w:r>
          </w:p>
        </w:tc>
        <w:tc>
          <w:tcPr>
            <w:tcW w:w="6832" w:type="dxa"/>
            <w:shd w:val="clear" w:color="auto" w:fill="auto"/>
            <w:vAlign w:val="center"/>
          </w:tcPr>
          <w:p w14:paraId="1B3CB8DF" w14:textId="38D689FF" w:rsidR="00526FF0" w:rsidRPr="000C2147" w:rsidRDefault="00526FF0" w:rsidP="00DC1F4E">
            <w:pPr>
              <w:pStyle w:val="Sinespaciado"/>
              <w:tabs>
                <w:tab w:val="left" w:pos="1320"/>
              </w:tabs>
              <w:jc w:val="both"/>
              <w:rPr>
                <w:rFonts w:ascii="Arial" w:hAnsi="Arial" w:cs="Arial"/>
                <w:sz w:val="24"/>
                <w:szCs w:val="24"/>
              </w:rPr>
            </w:pPr>
            <w:r w:rsidRPr="000C2147">
              <w:rPr>
                <w:rFonts w:ascii="Arial" w:hAnsi="Arial" w:cs="Arial"/>
                <w:sz w:val="24"/>
                <w:szCs w:val="24"/>
              </w:rPr>
              <w:t>0</w:t>
            </w:r>
            <w:r w:rsidR="007A3891">
              <w:rPr>
                <w:rFonts w:ascii="Arial" w:hAnsi="Arial" w:cs="Arial"/>
                <w:sz w:val="24"/>
                <w:szCs w:val="24"/>
              </w:rPr>
              <w:t>5</w:t>
            </w:r>
          </w:p>
        </w:tc>
      </w:tr>
      <w:tr w:rsidR="00526FF0" w:rsidRPr="00DC1F4E" w14:paraId="14691B08" w14:textId="77777777" w:rsidTr="00CE5682">
        <w:trPr>
          <w:trHeight w:val="545"/>
        </w:trPr>
        <w:tc>
          <w:tcPr>
            <w:tcW w:w="2802" w:type="dxa"/>
            <w:shd w:val="clear" w:color="auto" w:fill="auto"/>
            <w:vAlign w:val="center"/>
          </w:tcPr>
          <w:p w14:paraId="56AA139A" w14:textId="77777777" w:rsidR="00526FF0" w:rsidRPr="000C2147" w:rsidRDefault="00526FF0" w:rsidP="00DC1F4E">
            <w:pPr>
              <w:pStyle w:val="Sinespaciado"/>
              <w:rPr>
                <w:rFonts w:ascii="Arial" w:hAnsi="Arial" w:cs="Arial"/>
                <w:sz w:val="24"/>
                <w:szCs w:val="24"/>
              </w:rPr>
            </w:pPr>
            <w:r w:rsidRPr="000C2147">
              <w:rPr>
                <w:rFonts w:ascii="Arial" w:hAnsi="Arial" w:cs="Arial"/>
                <w:sz w:val="24"/>
                <w:szCs w:val="24"/>
              </w:rPr>
              <w:t>UNIDAD DE ORIGEN</w:t>
            </w:r>
          </w:p>
        </w:tc>
        <w:tc>
          <w:tcPr>
            <w:tcW w:w="6832" w:type="dxa"/>
            <w:shd w:val="clear" w:color="auto" w:fill="auto"/>
            <w:vAlign w:val="center"/>
          </w:tcPr>
          <w:p w14:paraId="55BED11D" w14:textId="3C0794F1" w:rsidR="00526FF0" w:rsidRPr="000C2147" w:rsidRDefault="00CE5682" w:rsidP="00DC1F4E">
            <w:pPr>
              <w:pStyle w:val="Textoindependiente"/>
              <w:jc w:val="left"/>
              <w:rPr>
                <w:rFonts w:cs="Arial"/>
                <w:szCs w:val="24"/>
              </w:rPr>
            </w:pPr>
            <w:r w:rsidRPr="000C2147">
              <w:rPr>
                <w:rFonts w:cs="Arial"/>
                <w:szCs w:val="24"/>
              </w:rPr>
              <w:t>BATALLÓN</w:t>
            </w:r>
            <w:r w:rsidR="00526FF0" w:rsidRPr="000C2147">
              <w:rPr>
                <w:rFonts w:cs="Arial"/>
                <w:szCs w:val="24"/>
              </w:rPr>
              <w:t xml:space="preserve"> DE </w:t>
            </w:r>
            <w:r w:rsidRPr="000C2147">
              <w:rPr>
                <w:rFonts w:cs="Arial"/>
                <w:szCs w:val="24"/>
              </w:rPr>
              <w:t>INFANTERÍA</w:t>
            </w:r>
            <w:r w:rsidR="00526FF0" w:rsidRPr="000C2147">
              <w:rPr>
                <w:rFonts w:cs="Arial"/>
                <w:szCs w:val="24"/>
              </w:rPr>
              <w:t xml:space="preserve"> MECANIZADO N° 6 “CARTAGENA”</w:t>
            </w:r>
          </w:p>
        </w:tc>
      </w:tr>
      <w:tr w:rsidR="00526FF0" w:rsidRPr="00DC1F4E" w14:paraId="7993ACB6" w14:textId="77777777" w:rsidTr="00CE5682">
        <w:trPr>
          <w:trHeight w:val="269"/>
        </w:trPr>
        <w:tc>
          <w:tcPr>
            <w:tcW w:w="2802" w:type="dxa"/>
            <w:shd w:val="clear" w:color="auto" w:fill="auto"/>
            <w:vAlign w:val="center"/>
          </w:tcPr>
          <w:p w14:paraId="1F3EBF0D" w14:textId="77777777" w:rsidR="00526FF0" w:rsidRPr="000C2147" w:rsidRDefault="00526FF0" w:rsidP="00DC1F4E">
            <w:pPr>
              <w:pStyle w:val="Sinespaciado"/>
              <w:rPr>
                <w:rFonts w:ascii="Arial" w:hAnsi="Arial" w:cs="Arial"/>
                <w:sz w:val="24"/>
                <w:szCs w:val="24"/>
              </w:rPr>
            </w:pPr>
            <w:r w:rsidRPr="000C2147">
              <w:rPr>
                <w:rFonts w:ascii="Arial" w:hAnsi="Arial" w:cs="Arial"/>
                <w:sz w:val="24"/>
                <w:szCs w:val="24"/>
              </w:rPr>
              <w:t>RADICADO No.</w:t>
            </w:r>
          </w:p>
        </w:tc>
        <w:tc>
          <w:tcPr>
            <w:tcW w:w="6832" w:type="dxa"/>
            <w:shd w:val="clear" w:color="auto" w:fill="auto"/>
            <w:vAlign w:val="center"/>
          </w:tcPr>
          <w:p w14:paraId="45341197" w14:textId="77777777" w:rsidR="00526FF0" w:rsidRPr="000C2147" w:rsidRDefault="00526FF0" w:rsidP="00DC1F4E">
            <w:pPr>
              <w:pStyle w:val="Sinespaciado"/>
              <w:jc w:val="both"/>
              <w:rPr>
                <w:rFonts w:ascii="Arial" w:hAnsi="Arial" w:cs="Arial"/>
                <w:sz w:val="24"/>
                <w:szCs w:val="24"/>
              </w:rPr>
            </w:pPr>
            <w:r w:rsidRPr="000C2147">
              <w:rPr>
                <w:rFonts w:ascii="Arial" w:hAnsi="Arial" w:cs="Arial"/>
                <w:sz w:val="24"/>
                <w:szCs w:val="24"/>
              </w:rPr>
              <w:t>003-2017</w:t>
            </w:r>
          </w:p>
        </w:tc>
      </w:tr>
      <w:tr w:rsidR="00526FF0" w:rsidRPr="00DC1F4E" w14:paraId="7DC46F87" w14:textId="77777777" w:rsidTr="00CE5682">
        <w:trPr>
          <w:trHeight w:val="277"/>
        </w:trPr>
        <w:tc>
          <w:tcPr>
            <w:tcW w:w="2802" w:type="dxa"/>
            <w:shd w:val="clear" w:color="auto" w:fill="auto"/>
            <w:vAlign w:val="center"/>
          </w:tcPr>
          <w:p w14:paraId="3155C0AC" w14:textId="77777777" w:rsidR="00526FF0" w:rsidRPr="00DC1F4E" w:rsidRDefault="00526FF0" w:rsidP="00DC1F4E">
            <w:pPr>
              <w:pStyle w:val="Sinespaciado"/>
              <w:rPr>
                <w:rFonts w:ascii="Arial" w:hAnsi="Arial" w:cs="Arial"/>
                <w:sz w:val="24"/>
                <w:szCs w:val="24"/>
              </w:rPr>
            </w:pPr>
            <w:r w:rsidRPr="00DC1F4E">
              <w:rPr>
                <w:rFonts w:ascii="Arial" w:hAnsi="Arial" w:cs="Arial"/>
                <w:sz w:val="24"/>
                <w:szCs w:val="24"/>
              </w:rPr>
              <w:t>IDENTIFICACIÓN DEL INVESTIGADO(S)</w:t>
            </w:r>
          </w:p>
        </w:tc>
        <w:tc>
          <w:tcPr>
            <w:tcW w:w="6832" w:type="dxa"/>
            <w:shd w:val="clear" w:color="auto" w:fill="auto"/>
            <w:vAlign w:val="center"/>
          </w:tcPr>
          <w:p w14:paraId="41CD5862" w14:textId="77777777" w:rsidR="00526FF0" w:rsidRPr="00DC1F4E" w:rsidRDefault="00526FF0" w:rsidP="00DC1F4E">
            <w:pPr>
              <w:pStyle w:val="Sinespaciado"/>
              <w:jc w:val="both"/>
              <w:rPr>
                <w:rFonts w:ascii="Arial" w:hAnsi="Arial" w:cs="Arial"/>
                <w:sz w:val="24"/>
                <w:szCs w:val="24"/>
                <w:lang w:val="es-CO"/>
              </w:rPr>
            </w:pPr>
            <w:r w:rsidRPr="00F50187">
              <w:rPr>
                <w:rFonts w:ascii="Arial" w:hAnsi="Arial" w:cs="Arial"/>
                <w:sz w:val="24"/>
                <w:szCs w:val="24"/>
                <w:lang w:eastAsia="es-ES"/>
              </w:rPr>
              <w:t>SLP OBER ANTONIO HERNANDEZ BASILIO</w:t>
            </w:r>
            <w:r w:rsidRPr="00DC1F4E">
              <w:rPr>
                <w:rFonts w:ascii="Arial" w:hAnsi="Arial" w:cs="Arial"/>
                <w:b/>
                <w:sz w:val="24"/>
                <w:szCs w:val="24"/>
                <w:lang w:eastAsia="es-ES"/>
              </w:rPr>
              <w:t xml:space="preserve"> </w:t>
            </w:r>
            <w:r w:rsidRPr="00DC1F4E">
              <w:rPr>
                <w:rFonts w:ascii="Arial" w:hAnsi="Arial" w:cs="Arial"/>
                <w:sz w:val="24"/>
                <w:szCs w:val="24"/>
                <w:lang w:eastAsia="es-ES"/>
              </w:rPr>
              <w:t>con cedula de ciudadanía No.  11.038.237 expedida en Lorica</w:t>
            </w:r>
          </w:p>
        </w:tc>
      </w:tr>
      <w:tr w:rsidR="00526FF0" w:rsidRPr="00DC1F4E" w14:paraId="1A96AB9A" w14:textId="77777777" w:rsidTr="00CE5682">
        <w:trPr>
          <w:trHeight w:val="202"/>
        </w:trPr>
        <w:tc>
          <w:tcPr>
            <w:tcW w:w="2802" w:type="dxa"/>
            <w:tcBorders>
              <w:bottom w:val="single" w:sz="4" w:space="0" w:color="auto"/>
            </w:tcBorders>
            <w:shd w:val="clear" w:color="auto" w:fill="auto"/>
            <w:vAlign w:val="center"/>
          </w:tcPr>
          <w:p w14:paraId="73F79CA1" w14:textId="77777777" w:rsidR="00526FF0" w:rsidRPr="00DC1F4E" w:rsidRDefault="00526FF0" w:rsidP="00DC1F4E">
            <w:pPr>
              <w:rPr>
                <w:rFonts w:cs="Arial"/>
                <w:i w:val="0"/>
                <w:szCs w:val="24"/>
                <w:lang w:eastAsia="en-US"/>
              </w:rPr>
            </w:pPr>
          </w:p>
          <w:p w14:paraId="7D40BFCD" w14:textId="77777777" w:rsidR="00526FF0" w:rsidRPr="00DC1F4E" w:rsidRDefault="00526FF0" w:rsidP="00DC1F4E">
            <w:pPr>
              <w:pStyle w:val="Sinespaciado"/>
              <w:rPr>
                <w:rFonts w:ascii="Arial" w:hAnsi="Arial" w:cs="Arial"/>
                <w:sz w:val="24"/>
                <w:szCs w:val="24"/>
              </w:rPr>
            </w:pPr>
            <w:r w:rsidRPr="00DC1F4E">
              <w:rPr>
                <w:rFonts w:ascii="Arial" w:hAnsi="Arial" w:cs="Arial"/>
                <w:sz w:val="24"/>
                <w:szCs w:val="24"/>
              </w:rPr>
              <w:t>HECHOS</w:t>
            </w:r>
          </w:p>
        </w:tc>
        <w:tc>
          <w:tcPr>
            <w:tcW w:w="6832" w:type="dxa"/>
            <w:tcBorders>
              <w:bottom w:val="single" w:sz="4" w:space="0" w:color="auto"/>
            </w:tcBorders>
            <w:shd w:val="clear" w:color="auto" w:fill="auto"/>
            <w:vAlign w:val="center"/>
          </w:tcPr>
          <w:p w14:paraId="380B0A4B" w14:textId="422D69C7" w:rsidR="00526FF0" w:rsidRPr="00F50187" w:rsidRDefault="00F50187" w:rsidP="00DC1F4E">
            <w:pPr>
              <w:jc w:val="both"/>
              <w:rPr>
                <w:rFonts w:cs="Arial"/>
                <w:szCs w:val="24"/>
                <w:lang w:val="es-ES" w:eastAsia="en-US"/>
              </w:rPr>
            </w:pPr>
            <w:r w:rsidRPr="00F50187">
              <w:rPr>
                <w:rFonts w:cs="Arial"/>
                <w:szCs w:val="24"/>
                <w:lang w:val="es-ES" w:eastAsia="en-US"/>
              </w:rPr>
              <w:t xml:space="preserve">“Pérdida </w:t>
            </w:r>
            <w:r w:rsidR="00526FF0" w:rsidRPr="00F50187">
              <w:rPr>
                <w:rFonts w:cs="Arial"/>
                <w:szCs w:val="24"/>
                <w:lang w:val="es-ES" w:eastAsia="en-US"/>
              </w:rPr>
              <w:t xml:space="preserve">total vehículo RENAULT CAMPERO </w:t>
            </w:r>
            <w:r w:rsidR="00526FF0" w:rsidRPr="00F50187">
              <w:rPr>
                <w:rFonts w:eastAsia="Calibri" w:cs="Arial"/>
                <w:szCs w:val="24"/>
              </w:rPr>
              <w:t xml:space="preserve">DUSTER de placas EAM 915; daños pistola 9mm </w:t>
            </w:r>
            <w:proofErr w:type="spellStart"/>
            <w:r w:rsidR="00526FF0" w:rsidRPr="00F50187">
              <w:rPr>
                <w:rFonts w:eastAsia="Calibri" w:cs="Arial"/>
                <w:szCs w:val="24"/>
              </w:rPr>
              <w:t>Prietto</w:t>
            </w:r>
            <w:proofErr w:type="spellEnd"/>
            <w:r w:rsidR="00526FF0" w:rsidRPr="00F50187">
              <w:rPr>
                <w:rFonts w:eastAsia="Calibri" w:cs="Arial"/>
                <w:szCs w:val="24"/>
              </w:rPr>
              <w:t xml:space="preserve"> </w:t>
            </w:r>
            <w:proofErr w:type="spellStart"/>
            <w:r w:rsidR="00526FF0" w:rsidRPr="00F50187">
              <w:rPr>
                <w:rFonts w:eastAsia="Calibri" w:cs="Arial"/>
                <w:szCs w:val="24"/>
              </w:rPr>
              <w:t>Beretta</w:t>
            </w:r>
            <w:proofErr w:type="spellEnd"/>
            <w:r w:rsidR="00526FF0" w:rsidRPr="00F50187">
              <w:rPr>
                <w:rFonts w:eastAsia="Calibri" w:cs="Arial"/>
                <w:szCs w:val="24"/>
              </w:rPr>
              <w:t xml:space="preserve"> No. 536343, proveedores 9mm, munición 9mm cuarenta y cinco (45) cartuchos y </w:t>
            </w:r>
            <w:r w:rsidR="00526FF0" w:rsidRPr="00F50187">
              <w:rPr>
                <w:rFonts w:eastAsia="Calibri" w:cs="Arial"/>
                <w:b/>
                <w:szCs w:val="24"/>
                <w:u w:val="single"/>
              </w:rPr>
              <w:t xml:space="preserve">bienes de comunicaciones </w:t>
            </w:r>
            <w:r w:rsidR="00526FF0" w:rsidRPr="00F50187">
              <w:rPr>
                <w:rFonts w:cs="Arial"/>
                <w:b/>
                <w:szCs w:val="24"/>
                <w:u w:val="single"/>
              </w:rPr>
              <w:t xml:space="preserve">(01) Radio </w:t>
            </w:r>
            <w:proofErr w:type="spellStart"/>
            <w:r w:rsidR="00526FF0" w:rsidRPr="00F50187">
              <w:rPr>
                <w:rFonts w:cs="Arial"/>
                <w:b/>
                <w:szCs w:val="24"/>
                <w:u w:val="single"/>
              </w:rPr>
              <w:t>trunking</w:t>
            </w:r>
            <w:proofErr w:type="spellEnd"/>
            <w:r w:rsidR="00526FF0" w:rsidRPr="00F50187">
              <w:rPr>
                <w:rFonts w:cs="Arial"/>
                <w:b/>
                <w:szCs w:val="24"/>
                <w:u w:val="single"/>
              </w:rPr>
              <w:t xml:space="preserve"> XTS 2450 721CKT0955, un (01) serie 2250 serie 205CHD1533, (01) Radio XTS 2250 serie 205CHD0903</w:t>
            </w:r>
            <w:r w:rsidR="00526FF0" w:rsidRPr="00F50187">
              <w:rPr>
                <w:rFonts w:cs="Arial"/>
                <w:szCs w:val="24"/>
              </w:rPr>
              <w:t>.</w:t>
            </w:r>
            <w:r w:rsidRPr="00F50187">
              <w:rPr>
                <w:rFonts w:cs="Arial"/>
                <w:szCs w:val="24"/>
              </w:rPr>
              <w:t>”.</w:t>
            </w:r>
          </w:p>
        </w:tc>
      </w:tr>
      <w:tr w:rsidR="00526FF0" w:rsidRPr="00DC1F4E" w14:paraId="60C3DF97" w14:textId="77777777" w:rsidTr="00CE5682">
        <w:trPr>
          <w:trHeight w:val="560"/>
        </w:trPr>
        <w:tc>
          <w:tcPr>
            <w:tcW w:w="2802" w:type="dxa"/>
            <w:tcBorders>
              <w:top w:val="single" w:sz="4" w:space="0" w:color="auto"/>
              <w:left w:val="single" w:sz="4" w:space="0" w:color="auto"/>
              <w:bottom w:val="single" w:sz="4" w:space="0" w:color="auto"/>
              <w:right w:val="single" w:sz="4" w:space="0" w:color="auto"/>
            </w:tcBorders>
            <w:shd w:val="clear" w:color="auto" w:fill="auto"/>
            <w:vAlign w:val="center"/>
          </w:tcPr>
          <w:p w14:paraId="2141E9F2" w14:textId="77777777" w:rsidR="00526FF0" w:rsidRPr="00DC1F4E" w:rsidRDefault="00526FF0" w:rsidP="00DC1F4E">
            <w:pPr>
              <w:rPr>
                <w:rFonts w:cs="Arial"/>
                <w:i w:val="0"/>
                <w:szCs w:val="24"/>
                <w:lang w:val="es-ES" w:eastAsia="en-US"/>
              </w:rPr>
            </w:pPr>
            <w:r w:rsidRPr="00DC1F4E">
              <w:rPr>
                <w:rFonts w:cs="Arial"/>
                <w:i w:val="0"/>
                <w:szCs w:val="24"/>
                <w:lang w:val="es-ES" w:eastAsia="en-US"/>
              </w:rPr>
              <w:t>IDENTIFICACIÓN DEL BIEN(ES)</w:t>
            </w:r>
          </w:p>
        </w:tc>
        <w:tc>
          <w:tcPr>
            <w:tcW w:w="6832" w:type="dxa"/>
            <w:tcBorders>
              <w:top w:val="single" w:sz="4" w:space="0" w:color="auto"/>
              <w:left w:val="single" w:sz="4" w:space="0" w:color="auto"/>
              <w:bottom w:val="single" w:sz="4" w:space="0" w:color="auto"/>
              <w:right w:val="single" w:sz="4" w:space="0" w:color="auto"/>
            </w:tcBorders>
            <w:shd w:val="clear" w:color="auto" w:fill="auto"/>
            <w:vAlign w:val="center"/>
          </w:tcPr>
          <w:p w14:paraId="78B8A8D3" w14:textId="77777777" w:rsidR="00526FF0" w:rsidRPr="00DC1F4E" w:rsidRDefault="00526FF0" w:rsidP="00DC1F4E">
            <w:pPr>
              <w:jc w:val="both"/>
              <w:rPr>
                <w:rFonts w:cs="Arial"/>
                <w:i w:val="0"/>
                <w:szCs w:val="24"/>
              </w:rPr>
            </w:pPr>
            <w:r w:rsidRPr="00DC1F4E">
              <w:rPr>
                <w:rFonts w:cs="Arial"/>
                <w:i w:val="0"/>
                <w:szCs w:val="24"/>
              </w:rPr>
              <w:t xml:space="preserve">Radio </w:t>
            </w:r>
            <w:proofErr w:type="spellStart"/>
            <w:r w:rsidRPr="00DC1F4E">
              <w:rPr>
                <w:rFonts w:cs="Arial"/>
                <w:i w:val="0"/>
                <w:szCs w:val="24"/>
              </w:rPr>
              <w:t>trunking</w:t>
            </w:r>
            <w:proofErr w:type="spellEnd"/>
            <w:r w:rsidRPr="00DC1F4E">
              <w:rPr>
                <w:rFonts w:cs="Arial"/>
                <w:i w:val="0"/>
                <w:szCs w:val="24"/>
              </w:rPr>
              <w:t xml:space="preserve"> XTS 2250 serie 205CHD1533; con sus accesorios activo fijo 167000001784, numero de inventario 8004030000000000001415473.</w:t>
            </w:r>
          </w:p>
          <w:p w14:paraId="5F31A488" w14:textId="77777777" w:rsidR="00526FF0" w:rsidRPr="00DC1F4E" w:rsidRDefault="00526FF0" w:rsidP="00DC1F4E">
            <w:pPr>
              <w:jc w:val="both"/>
              <w:rPr>
                <w:rFonts w:cs="Arial"/>
                <w:i w:val="0"/>
                <w:szCs w:val="24"/>
              </w:rPr>
            </w:pPr>
            <w:r w:rsidRPr="00DC1F4E">
              <w:rPr>
                <w:rFonts w:cs="Arial"/>
                <w:i w:val="0"/>
                <w:szCs w:val="24"/>
              </w:rPr>
              <w:t>Un (01) Radio XTS 2250 serie 205CHD0903, con sus accesorios activo fijo 167000001803, numero de inventario 8004030000000000001415624.</w:t>
            </w:r>
          </w:p>
          <w:p w14:paraId="0E81D53E" w14:textId="77777777" w:rsidR="00526FF0" w:rsidRPr="00DC1F4E" w:rsidRDefault="00526FF0" w:rsidP="00DC1F4E">
            <w:pPr>
              <w:jc w:val="both"/>
              <w:rPr>
                <w:rFonts w:cs="Arial"/>
                <w:i w:val="0"/>
                <w:szCs w:val="24"/>
              </w:rPr>
            </w:pPr>
            <w:r w:rsidRPr="00DC1F4E">
              <w:rPr>
                <w:rFonts w:cs="Arial"/>
                <w:i w:val="0"/>
                <w:szCs w:val="24"/>
              </w:rPr>
              <w:t>Un (01) Radio XTS 4250 serie 721CKT0955, con sus accesorios activo fijo 167000001842, numero de inventario 8004030000000000001745113.</w:t>
            </w:r>
          </w:p>
          <w:p w14:paraId="25DE6B37" w14:textId="0FA2C29C" w:rsidR="00526FF0" w:rsidRPr="00DC1F4E" w:rsidRDefault="00526FF0" w:rsidP="00DC1F4E">
            <w:pPr>
              <w:jc w:val="both"/>
              <w:rPr>
                <w:rFonts w:eastAsia="Calibri" w:cs="Arial"/>
                <w:i w:val="0"/>
                <w:szCs w:val="24"/>
              </w:rPr>
            </w:pPr>
            <w:r w:rsidRPr="00DC1F4E">
              <w:rPr>
                <w:rFonts w:cs="Arial"/>
                <w:i w:val="0"/>
                <w:szCs w:val="24"/>
              </w:rPr>
              <w:t xml:space="preserve">Un (01) GEOPOSICIONADOR GPS GARMIN ETREX, con sus respectivos accesorios, estuche de Geoposicionador y cordón de carguío, </w:t>
            </w:r>
            <w:proofErr w:type="gramStart"/>
            <w:r w:rsidRPr="00DC1F4E">
              <w:rPr>
                <w:rFonts w:cs="Arial"/>
                <w:i w:val="0"/>
                <w:szCs w:val="24"/>
              </w:rPr>
              <w:t>activo  167000001607</w:t>
            </w:r>
            <w:proofErr w:type="gramEnd"/>
            <w:r w:rsidRPr="00DC1F4E">
              <w:rPr>
                <w:rFonts w:cs="Arial"/>
                <w:i w:val="0"/>
                <w:szCs w:val="24"/>
              </w:rPr>
              <w:t>, numero de inventario 8004030000000000001415134.</w:t>
            </w:r>
            <w:r w:rsidR="001D5CBD">
              <w:rPr>
                <w:rFonts w:cs="Arial"/>
                <w:i w:val="0"/>
                <w:szCs w:val="24"/>
              </w:rPr>
              <w:t xml:space="preserve"> </w:t>
            </w:r>
            <w:r w:rsidR="001D5CBD" w:rsidRPr="001D5CBD">
              <w:rPr>
                <w:rFonts w:cs="Arial"/>
                <w:i w:val="0"/>
                <w:szCs w:val="24"/>
                <w:highlight w:val="cyan"/>
              </w:rPr>
              <w:t>BNS YA FUERON DADOS DE BAJA</w:t>
            </w:r>
          </w:p>
        </w:tc>
      </w:tr>
      <w:tr w:rsidR="00526FF0" w:rsidRPr="00DC1F4E" w14:paraId="42CF1511" w14:textId="77777777" w:rsidTr="00CE5682">
        <w:trPr>
          <w:trHeight w:val="544"/>
        </w:trPr>
        <w:tc>
          <w:tcPr>
            <w:tcW w:w="2802" w:type="dxa"/>
            <w:tcBorders>
              <w:top w:val="single" w:sz="4" w:space="0" w:color="auto"/>
            </w:tcBorders>
            <w:shd w:val="clear" w:color="auto" w:fill="auto"/>
            <w:vAlign w:val="center"/>
          </w:tcPr>
          <w:p w14:paraId="5565900D" w14:textId="77777777" w:rsidR="00526FF0" w:rsidRPr="00DC1F4E" w:rsidRDefault="00526FF0" w:rsidP="00DC1F4E">
            <w:pPr>
              <w:rPr>
                <w:rFonts w:cs="Arial"/>
                <w:i w:val="0"/>
                <w:szCs w:val="24"/>
                <w:lang w:val="es-ES" w:eastAsia="en-US"/>
              </w:rPr>
            </w:pPr>
            <w:r w:rsidRPr="00DC1F4E">
              <w:rPr>
                <w:rFonts w:cs="Arial"/>
                <w:i w:val="0"/>
                <w:szCs w:val="24"/>
                <w:lang w:val="es-ES" w:eastAsia="en-US"/>
              </w:rPr>
              <w:t>PRECIO DEL BIEN(ES)(DAÑO O PERDIDA)</w:t>
            </w:r>
          </w:p>
        </w:tc>
        <w:tc>
          <w:tcPr>
            <w:tcW w:w="6832" w:type="dxa"/>
            <w:tcBorders>
              <w:top w:val="single" w:sz="4" w:space="0" w:color="auto"/>
            </w:tcBorders>
            <w:shd w:val="clear" w:color="auto" w:fill="auto"/>
            <w:vAlign w:val="center"/>
          </w:tcPr>
          <w:p w14:paraId="345427A7" w14:textId="77777777" w:rsidR="00526FF0" w:rsidRPr="00DC1F4E" w:rsidRDefault="00526FF0" w:rsidP="00DC1F4E">
            <w:pPr>
              <w:jc w:val="both"/>
              <w:rPr>
                <w:rFonts w:cs="Arial"/>
                <w:i w:val="0"/>
                <w:szCs w:val="24"/>
              </w:rPr>
            </w:pPr>
            <w:r w:rsidRPr="00DC1F4E">
              <w:rPr>
                <w:rFonts w:cs="Arial"/>
                <w:i w:val="0"/>
                <w:szCs w:val="24"/>
              </w:rPr>
              <w:t xml:space="preserve">Radio </w:t>
            </w:r>
            <w:proofErr w:type="spellStart"/>
            <w:r w:rsidRPr="00DC1F4E">
              <w:rPr>
                <w:rFonts w:cs="Arial"/>
                <w:i w:val="0"/>
                <w:szCs w:val="24"/>
              </w:rPr>
              <w:t>trunking</w:t>
            </w:r>
            <w:proofErr w:type="spellEnd"/>
            <w:r w:rsidRPr="00DC1F4E">
              <w:rPr>
                <w:rFonts w:cs="Arial"/>
                <w:i w:val="0"/>
                <w:szCs w:val="24"/>
              </w:rPr>
              <w:t xml:space="preserve"> XTS 2250 serie 205CHD1533; con sus accesorios activo fijo 167000001784, numero de inventario 8004030000000000001415473, </w:t>
            </w:r>
            <w:r w:rsidRPr="00DC1F4E">
              <w:rPr>
                <w:rFonts w:cs="Arial"/>
                <w:b/>
                <w:i w:val="0"/>
                <w:szCs w:val="24"/>
              </w:rPr>
              <w:t>valor $2.995.557,40.</w:t>
            </w:r>
          </w:p>
          <w:p w14:paraId="1B81FED9" w14:textId="77777777" w:rsidR="00526FF0" w:rsidRPr="00DC1F4E" w:rsidRDefault="00526FF0" w:rsidP="00DC1F4E">
            <w:pPr>
              <w:jc w:val="both"/>
              <w:rPr>
                <w:rFonts w:cs="Arial"/>
                <w:i w:val="0"/>
                <w:szCs w:val="24"/>
              </w:rPr>
            </w:pPr>
          </w:p>
          <w:p w14:paraId="651A81C1" w14:textId="77777777" w:rsidR="00526FF0" w:rsidRPr="00DC1F4E" w:rsidRDefault="00526FF0" w:rsidP="00DC1F4E">
            <w:pPr>
              <w:jc w:val="both"/>
              <w:rPr>
                <w:rFonts w:cs="Arial"/>
                <w:i w:val="0"/>
                <w:szCs w:val="24"/>
              </w:rPr>
            </w:pPr>
            <w:r w:rsidRPr="00DC1F4E">
              <w:rPr>
                <w:rFonts w:cs="Arial"/>
                <w:i w:val="0"/>
                <w:szCs w:val="24"/>
              </w:rPr>
              <w:t xml:space="preserve">Un (01) Radio XTS 2250 serie 205CHD0903, con sus accesorios activo fijo 167000001803, numero de inventario 8004030000000000001415624, </w:t>
            </w:r>
            <w:r w:rsidRPr="00DC1F4E">
              <w:rPr>
                <w:rFonts w:cs="Arial"/>
                <w:b/>
                <w:i w:val="0"/>
                <w:szCs w:val="24"/>
              </w:rPr>
              <w:t>valor $2.995.557,40.</w:t>
            </w:r>
          </w:p>
          <w:p w14:paraId="44F0A86C" w14:textId="77777777" w:rsidR="00526FF0" w:rsidRPr="00DC1F4E" w:rsidRDefault="00526FF0" w:rsidP="00DC1F4E">
            <w:pPr>
              <w:jc w:val="both"/>
              <w:rPr>
                <w:rFonts w:cs="Arial"/>
                <w:i w:val="0"/>
                <w:szCs w:val="24"/>
              </w:rPr>
            </w:pPr>
          </w:p>
          <w:p w14:paraId="5F7A12DF" w14:textId="77777777" w:rsidR="00526FF0" w:rsidRPr="00DC1F4E" w:rsidRDefault="00526FF0" w:rsidP="00DC1F4E">
            <w:pPr>
              <w:jc w:val="both"/>
              <w:rPr>
                <w:rFonts w:cs="Arial"/>
                <w:i w:val="0"/>
                <w:szCs w:val="24"/>
              </w:rPr>
            </w:pPr>
            <w:r w:rsidRPr="00DC1F4E">
              <w:rPr>
                <w:rFonts w:cs="Arial"/>
                <w:i w:val="0"/>
                <w:szCs w:val="24"/>
              </w:rPr>
              <w:t xml:space="preserve">Un (01) Radio XTS 4250 serie 721CKT0955, con sus accesorios activo fijo 167000001842, numero de inventario 8004030000000000001745113, </w:t>
            </w:r>
            <w:r w:rsidRPr="00DC1F4E">
              <w:rPr>
                <w:rFonts w:cs="Arial"/>
                <w:b/>
                <w:i w:val="0"/>
                <w:szCs w:val="24"/>
              </w:rPr>
              <w:t>valor $2.144.333,26.</w:t>
            </w:r>
          </w:p>
          <w:p w14:paraId="6932D478" w14:textId="77777777" w:rsidR="00526FF0" w:rsidRPr="00DC1F4E" w:rsidRDefault="00526FF0" w:rsidP="00DC1F4E">
            <w:pPr>
              <w:jc w:val="both"/>
              <w:rPr>
                <w:rFonts w:cs="Arial"/>
                <w:i w:val="0"/>
                <w:szCs w:val="24"/>
              </w:rPr>
            </w:pPr>
          </w:p>
          <w:p w14:paraId="56B6EDD6" w14:textId="573390C3" w:rsidR="00526FF0" w:rsidRPr="00DC1F4E" w:rsidRDefault="00526FF0" w:rsidP="00DC1F4E">
            <w:pPr>
              <w:jc w:val="both"/>
              <w:rPr>
                <w:rFonts w:cs="Arial"/>
                <w:i w:val="0"/>
                <w:szCs w:val="24"/>
              </w:rPr>
            </w:pPr>
            <w:r w:rsidRPr="00DC1F4E">
              <w:rPr>
                <w:rFonts w:cs="Arial"/>
                <w:i w:val="0"/>
                <w:szCs w:val="24"/>
              </w:rPr>
              <w:lastRenderedPageBreak/>
              <w:t xml:space="preserve">Un (01) GEOPOSICIONADOR GPS GARMIN ETREX, con sus respectivos accesorios, estuche de Geoposicionador y cordón de carguío, activo 167000001607, numero de inventario 8004030000000000001415134, </w:t>
            </w:r>
            <w:r w:rsidRPr="00DC1F4E">
              <w:rPr>
                <w:rFonts w:cs="Arial"/>
                <w:b/>
                <w:i w:val="0"/>
                <w:szCs w:val="24"/>
              </w:rPr>
              <w:t>valor $990.994,82.</w:t>
            </w:r>
          </w:p>
        </w:tc>
      </w:tr>
      <w:tr w:rsidR="00526FF0" w:rsidRPr="00DC1F4E" w14:paraId="0B649CEB" w14:textId="77777777" w:rsidTr="00CE5682">
        <w:trPr>
          <w:trHeight w:val="416"/>
        </w:trPr>
        <w:tc>
          <w:tcPr>
            <w:tcW w:w="2802" w:type="dxa"/>
            <w:shd w:val="clear" w:color="auto" w:fill="auto"/>
            <w:vAlign w:val="center"/>
          </w:tcPr>
          <w:p w14:paraId="1D67FD5A" w14:textId="77777777" w:rsidR="00526FF0" w:rsidRPr="00DC1F4E" w:rsidRDefault="00526FF0" w:rsidP="00DC1F4E">
            <w:pPr>
              <w:rPr>
                <w:rFonts w:cs="Arial"/>
                <w:i w:val="0"/>
                <w:szCs w:val="24"/>
                <w:lang w:val="es-ES" w:eastAsia="en-US"/>
              </w:rPr>
            </w:pPr>
            <w:r w:rsidRPr="00DC1F4E">
              <w:rPr>
                <w:rFonts w:cs="Arial"/>
                <w:i w:val="0"/>
                <w:szCs w:val="24"/>
                <w:lang w:val="es-ES" w:eastAsia="en-US"/>
              </w:rPr>
              <w:lastRenderedPageBreak/>
              <w:t>FALLO DE PRIMERA INSTANCIA (CESACIÓN DE PROCEDIMIENTO)</w:t>
            </w:r>
          </w:p>
        </w:tc>
        <w:tc>
          <w:tcPr>
            <w:tcW w:w="6832" w:type="dxa"/>
            <w:shd w:val="clear" w:color="auto" w:fill="auto"/>
            <w:vAlign w:val="center"/>
          </w:tcPr>
          <w:p w14:paraId="396F26CF" w14:textId="281714D5" w:rsidR="00526FF0" w:rsidRPr="00F50187" w:rsidRDefault="00F50187" w:rsidP="00DC1F4E">
            <w:pPr>
              <w:jc w:val="both"/>
              <w:rPr>
                <w:rFonts w:cs="Arial"/>
                <w:szCs w:val="24"/>
                <w:lang w:val="es-ES" w:eastAsia="en-US"/>
              </w:rPr>
            </w:pPr>
            <w:r w:rsidRPr="00F50187">
              <w:rPr>
                <w:rFonts w:cs="Arial"/>
                <w:szCs w:val="24"/>
                <w:lang w:val="es-ES" w:eastAsia="en-US"/>
              </w:rPr>
              <w:t xml:space="preserve">“Fecha </w:t>
            </w:r>
            <w:r w:rsidR="00526FF0" w:rsidRPr="00F50187">
              <w:rPr>
                <w:rFonts w:cs="Arial"/>
                <w:szCs w:val="24"/>
                <w:lang w:val="es-ES" w:eastAsia="en-US"/>
              </w:rPr>
              <w:t xml:space="preserve">13 de noviembre de 2018 </w:t>
            </w:r>
          </w:p>
          <w:p w14:paraId="16604BA2" w14:textId="77777777" w:rsidR="00F50187" w:rsidRPr="00F50187" w:rsidRDefault="00F50187" w:rsidP="00DC1F4E">
            <w:pPr>
              <w:jc w:val="both"/>
              <w:rPr>
                <w:rFonts w:cs="Arial"/>
                <w:szCs w:val="24"/>
                <w:lang w:val="es-ES" w:eastAsia="en-US"/>
              </w:rPr>
            </w:pPr>
          </w:p>
          <w:p w14:paraId="7830A71E" w14:textId="77777777" w:rsidR="00526FF0" w:rsidRPr="00F50187" w:rsidRDefault="00526FF0" w:rsidP="00DC1F4E">
            <w:pPr>
              <w:pStyle w:val="Ttulo"/>
              <w:spacing w:before="0" w:after="0"/>
              <w:ind w:right="51"/>
              <w:jc w:val="both"/>
              <w:rPr>
                <w:rFonts w:ascii="Arial" w:hAnsi="Arial" w:cs="Arial"/>
                <w:b w:val="0"/>
                <w:i/>
                <w:sz w:val="24"/>
                <w:szCs w:val="24"/>
              </w:rPr>
            </w:pPr>
            <w:r w:rsidRPr="00F50187">
              <w:rPr>
                <w:rFonts w:ascii="Arial" w:hAnsi="Arial" w:cs="Arial"/>
                <w:i/>
                <w:sz w:val="24"/>
                <w:szCs w:val="24"/>
              </w:rPr>
              <w:t>PRIMERO:</w:t>
            </w:r>
            <w:r w:rsidRPr="00F50187">
              <w:rPr>
                <w:rFonts w:ascii="Arial" w:hAnsi="Arial" w:cs="Arial"/>
                <w:i/>
                <w:sz w:val="24"/>
                <w:szCs w:val="24"/>
              </w:rPr>
              <w:tab/>
              <w:t xml:space="preserve">DECRETAR la CESACIÓN DE PROCEDIMIENTO </w:t>
            </w:r>
            <w:r w:rsidRPr="00F50187">
              <w:rPr>
                <w:rFonts w:ascii="Arial" w:hAnsi="Arial" w:cs="Arial"/>
                <w:b w:val="0"/>
                <w:i/>
                <w:sz w:val="24"/>
                <w:szCs w:val="24"/>
              </w:rPr>
              <w:t xml:space="preserve">dentro de la Investigación Administrativa bajo procedimiento ordinario No 003-2017 adelantada en contra del SLP OBER ANTONIO HERNANDEZ BASILIO CC. No. 11.038.237 expedida en Palmito-Sucre, por la pérdida total del vehículo CAMPERO, línea </w:t>
            </w:r>
            <w:r w:rsidRPr="00F50187">
              <w:rPr>
                <w:rFonts w:ascii="Arial" w:eastAsia="Calibri" w:hAnsi="Arial" w:cs="Arial"/>
                <w:b w:val="0"/>
                <w:i/>
                <w:sz w:val="24"/>
                <w:szCs w:val="24"/>
              </w:rPr>
              <w:t xml:space="preserve">DUSTER DYNAMIQUE, modelo 2015, placas EAM915, cilindrada 1998, color BLANCO ARTICA, tipo de carrocería WAGON, Numero de motor A400C099457, marca RENAULT, No. chasis o Serie 9FBHSRAJNFM497143 activo fijo 830000000661, numero de inventario 8004030000000000002394973 y NIT 800130632; daños pistola 9mm </w:t>
            </w:r>
            <w:proofErr w:type="spellStart"/>
            <w:r w:rsidRPr="00F50187">
              <w:rPr>
                <w:rFonts w:ascii="Arial" w:eastAsia="Calibri" w:hAnsi="Arial" w:cs="Arial"/>
                <w:b w:val="0"/>
                <w:i/>
                <w:sz w:val="24"/>
                <w:szCs w:val="24"/>
              </w:rPr>
              <w:t>prietto</w:t>
            </w:r>
            <w:proofErr w:type="spellEnd"/>
            <w:r w:rsidRPr="00F50187">
              <w:rPr>
                <w:rFonts w:ascii="Arial" w:eastAsia="Calibri" w:hAnsi="Arial" w:cs="Arial"/>
                <w:b w:val="0"/>
                <w:i/>
                <w:sz w:val="24"/>
                <w:szCs w:val="24"/>
              </w:rPr>
              <w:t xml:space="preserve"> </w:t>
            </w:r>
            <w:proofErr w:type="spellStart"/>
            <w:r w:rsidRPr="00F50187">
              <w:rPr>
                <w:rFonts w:ascii="Arial" w:eastAsia="Calibri" w:hAnsi="Arial" w:cs="Arial"/>
                <w:b w:val="0"/>
                <w:i/>
                <w:sz w:val="24"/>
                <w:szCs w:val="24"/>
              </w:rPr>
              <w:t>Beretta</w:t>
            </w:r>
            <w:proofErr w:type="spellEnd"/>
            <w:r w:rsidRPr="00F50187">
              <w:rPr>
                <w:rFonts w:ascii="Arial" w:eastAsia="Calibri" w:hAnsi="Arial" w:cs="Arial"/>
                <w:b w:val="0"/>
                <w:i/>
                <w:sz w:val="24"/>
                <w:szCs w:val="24"/>
              </w:rPr>
              <w:t xml:space="preserve"> No. 536343 activo fijo 830000000383 No. de inventario 8004030000000000001358120, tres (03) proveedores para pistola </w:t>
            </w:r>
            <w:proofErr w:type="spellStart"/>
            <w:r w:rsidRPr="00F50187">
              <w:rPr>
                <w:rFonts w:ascii="Arial" w:eastAsia="Calibri" w:hAnsi="Arial" w:cs="Arial"/>
                <w:b w:val="0"/>
                <w:i/>
                <w:sz w:val="24"/>
                <w:szCs w:val="24"/>
              </w:rPr>
              <w:t>prietto</w:t>
            </w:r>
            <w:proofErr w:type="spellEnd"/>
            <w:r w:rsidRPr="00F50187">
              <w:rPr>
                <w:rFonts w:ascii="Arial" w:eastAsia="Calibri" w:hAnsi="Arial" w:cs="Arial"/>
                <w:b w:val="0"/>
                <w:i/>
                <w:sz w:val="24"/>
                <w:szCs w:val="24"/>
              </w:rPr>
              <w:t xml:space="preserve"> </w:t>
            </w:r>
            <w:proofErr w:type="spellStart"/>
            <w:r w:rsidRPr="00F50187">
              <w:rPr>
                <w:rFonts w:ascii="Arial" w:eastAsia="Calibri" w:hAnsi="Arial" w:cs="Arial"/>
                <w:b w:val="0"/>
                <w:i/>
                <w:sz w:val="24"/>
                <w:szCs w:val="24"/>
              </w:rPr>
              <w:t>beretta</w:t>
            </w:r>
            <w:proofErr w:type="spellEnd"/>
            <w:r w:rsidRPr="00F50187">
              <w:rPr>
                <w:rFonts w:ascii="Arial" w:eastAsia="Calibri" w:hAnsi="Arial" w:cs="Arial"/>
                <w:b w:val="0"/>
                <w:i/>
                <w:sz w:val="24"/>
                <w:szCs w:val="24"/>
              </w:rPr>
              <w:t xml:space="preserve"> 9mm, cuarenta y cinco (45) cartuchos calibre 9 mm identificado con lote ML16/12, daños bienes de comunicación </w:t>
            </w:r>
            <w:r w:rsidRPr="00F50187">
              <w:rPr>
                <w:rFonts w:ascii="Arial" w:hAnsi="Arial" w:cs="Arial"/>
                <w:b w:val="0"/>
                <w:i/>
                <w:sz w:val="24"/>
                <w:szCs w:val="24"/>
              </w:rPr>
              <w:t xml:space="preserve">(01) Radio </w:t>
            </w:r>
            <w:proofErr w:type="spellStart"/>
            <w:r w:rsidRPr="00F50187">
              <w:rPr>
                <w:rFonts w:ascii="Arial" w:hAnsi="Arial" w:cs="Arial"/>
                <w:b w:val="0"/>
                <w:i/>
                <w:sz w:val="24"/>
                <w:szCs w:val="24"/>
              </w:rPr>
              <w:t>trunking</w:t>
            </w:r>
            <w:proofErr w:type="spellEnd"/>
            <w:r w:rsidRPr="00F50187">
              <w:rPr>
                <w:rFonts w:ascii="Arial" w:hAnsi="Arial" w:cs="Arial"/>
                <w:b w:val="0"/>
                <w:i/>
                <w:sz w:val="24"/>
                <w:szCs w:val="24"/>
              </w:rPr>
              <w:t xml:space="preserve"> XTS 2250 serie 205CHD1533; con sus accesorios activo fijo 167000001784, numero de inventario 8004030000000000001415473, (01) Radio XTS 2250 serie 205CHD0903, con sus accesorios activo fijo 167000001803, numero de inventario 8004030000000000001415624, (01) Radio XTS 4250 serie 721CKT0955, con sus accesorios activo fijo 167000001842, numero de inventario 8004030000000000001745113, un (01) GEOPOSICIONADOR GPS GARMIN ETREX, con sus respectivos accesorios, estuche de </w:t>
            </w:r>
            <w:proofErr w:type="spellStart"/>
            <w:r w:rsidRPr="00F50187">
              <w:rPr>
                <w:rFonts w:ascii="Arial" w:hAnsi="Arial" w:cs="Arial"/>
                <w:b w:val="0"/>
                <w:i/>
                <w:sz w:val="24"/>
                <w:szCs w:val="24"/>
              </w:rPr>
              <w:t>geoposicionador</w:t>
            </w:r>
            <w:proofErr w:type="spellEnd"/>
            <w:r w:rsidRPr="00F50187">
              <w:rPr>
                <w:rFonts w:ascii="Arial" w:hAnsi="Arial" w:cs="Arial"/>
                <w:b w:val="0"/>
                <w:i/>
                <w:sz w:val="24"/>
                <w:szCs w:val="24"/>
              </w:rPr>
              <w:t xml:space="preserve"> y cordón de carguío, No. de serie 000000000001415134 activo fijo 167000001607, numero de inventario 8004030000000000001415134., de conformidad con lo expuesto en la parte motiva de esta providencia.</w:t>
            </w:r>
          </w:p>
          <w:p w14:paraId="7D881485" w14:textId="77777777" w:rsidR="00526FF0" w:rsidRPr="00F50187" w:rsidRDefault="00526FF0" w:rsidP="00DC1F4E">
            <w:pPr>
              <w:rPr>
                <w:szCs w:val="24"/>
              </w:rPr>
            </w:pPr>
          </w:p>
          <w:p w14:paraId="4E976D79" w14:textId="7062150C" w:rsidR="00526FF0" w:rsidRPr="00F50187" w:rsidRDefault="00526FF0" w:rsidP="00DC1F4E">
            <w:pPr>
              <w:pStyle w:val="Sinespaciado"/>
              <w:jc w:val="both"/>
              <w:rPr>
                <w:rFonts w:ascii="Arial" w:hAnsi="Arial" w:cs="Arial"/>
                <w:i/>
                <w:sz w:val="24"/>
                <w:szCs w:val="24"/>
              </w:rPr>
            </w:pPr>
            <w:r w:rsidRPr="00F50187">
              <w:rPr>
                <w:rFonts w:ascii="Arial" w:hAnsi="Arial" w:cs="Arial"/>
                <w:b/>
                <w:i/>
                <w:sz w:val="24"/>
                <w:szCs w:val="24"/>
              </w:rPr>
              <w:t>SEGUNDO:</w:t>
            </w:r>
            <w:r w:rsidRPr="00F50187">
              <w:rPr>
                <w:i/>
                <w:sz w:val="24"/>
                <w:szCs w:val="24"/>
              </w:rPr>
              <w:tab/>
            </w:r>
            <w:r w:rsidRPr="00F50187">
              <w:rPr>
                <w:rFonts w:ascii="Arial" w:hAnsi="Arial" w:cs="Arial"/>
                <w:i/>
                <w:sz w:val="24"/>
                <w:szCs w:val="24"/>
              </w:rPr>
              <w:t>Ordénese la baja fiscal de los in</w:t>
            </w:r>
            <w:r w:rsidR="00F50187">
              <w:rPr>
                <w:rFonts w:ascii="Arial" w:hAnsi="Arial" w:cs="Arial"/>
                <w:i/>
                <w:sz w:val="24"/>
                <w:szCs w:val="24"/>
              </w:rPr>
              <w:t xml:space="preserve">ventarios del Ejercito Nacional, </w:t>
            </w:r>
            <w:r w:rsidRPr="00F50187">
              <w:rPr>
                <w:rFonts w:ascii="Arial" w:hAnsi="Arial" w:cs="Arial"/>
                <w:i/>
                <w:sz w:val="24"/>
                <w:szCs w:val="24"/>
              </w:rPr>
              <w:t xml:space="preserve">por la pérdida total del vehículo CAMPERO, línea DUSTER DYNAMIQUE, modelo 2015, placas EAM915, cilindrada 1998, color BLANCO ARTICA, tipo de carrocería WAGON, Numero de motor A400C099457, marca RENAULT, No. chasis o Serie 9FBHSRAJNFM497143 activo fijo 830000000661, numero de inventario 8004030000000000002394973 y NIT 800130632; daños pistola 9mm </w:t>
            </w:r>
            <w:proofErr w:type="spellStart"/>
            <w:r w:rsidRPr="00F50187">
              <w:rPr>
                <w:rFonts w:ascii="Arial" w:hAnsi="Arial" w:cs="Arial"/>
                <w:i/>
                <w:sz w:val="24"/>
                <w:szCs w:val="24"/>
              </w:rPr>
              <w:t>prietto</w:t>
            </w:r>
            <w:proofErr w:type="spellEnd"/>
            <w:r w:rsidRPr="00F50187">
              <w:rPr>
                <w:rFonts w:ascii="Arial" w:hAnsi="Arial" w:cs="Arial"/>
                <w:i/>
                <w:sz w:val="24"/>
                <w:szCs w:val="24"/>
              </w:rPr>
              <w:t xml:space="preserve"> </w:t>
            </w:r>
            <w:proofErr w:type="spellStart"/>
            <w:r w:rsidRPr="00F50187">
              <w:rPr>
                <w:rFonts w:ascii="Arial" w:hAnsi="Arial" w:cs="Arial"/>
                <w:i/>
                <w:sz w:val="24"/>
                <w:szCs w:val="24"/>
              </w:rPr>
              <w:t>Beretta</w:t>
            </w:r>
            <w:proofErr w:type="spellEnd"/>
            <w:r w:rsidRPr="00F50187">
              <w:rPr>
                <w:rFonts w:ascii="Arial" w:hAnsi="Arial" w:cs="Arial"/>
                <w:i/>
                <w:sz w:val="24"/>
                <w:szCs w:val="24"/>
              </w:rPr>
              <w:t xml:space="preserve"> No. 536343 activo fijo 830000000383 No. de inventario 8004030000000000001358120, tres (03) proveedores para </w:t>
            </w:r>
            <w:r w:rsidRPr="00F50187">
              <w:rPr>
                <w:rFonts w:ascii="Arial" w:hAnsi="Arial" w:cs="Arial"/>
                <w:i/>
                <w:sz w:val="24"/>
                <w:szCs w:val="24"/>
              </w:rPr>
              <w:lastRenderedPageBreak/>
              <w:t xml:space="preserve">pistola </w:t>
            </w:r>
            <w:proofErr w:type="spellStart"/>
            <w:r w:rsidRPr="00F50187">
              <w:rPr>
                <w:rFonts w:ascii="Arial" w:hAnsi="Arial" w:cs="Arial"/>
                <w:i/>
                <w:sz w:val="24"/>
                <w:szCs w:val="24"/>
              </w:rPr>
              <w:t>prietto</w:t>
            </w:r>
            <w:proofErr w:type="spellEnd"/>
            <w:r w:rsidRPr="00F50187">
              <w:rPr>
                <w:rFonts w:ascii="Arial" w:hAnsi="Arial" w:cs="Arial"/>
                <w:i/>
                <w:sz w:val="24"/>
                <w:szCs w:val="24"/>
              </w:rPr>
              <w:t xml:space="preserve"> </w:t>
            </w:r>
            <w:proofErr w:type="spellStart"/>
            <w:r w:rsidRPr="00F50187">
              <w:rPr>
                <w:rFonts w:ascii="Arial" w:hAnsi="Arial" w:cs="Arial"/>
                <w:i/>
                <w:sz w:val="24"/>
                <w:szCs w:val="24"/>
              </w:rPr>
              <w:t>beretta</w:t>
            </w:r>
            <w:proofErr w:type="spellEnd"/>
            <w:r w:rsidRPr="00F50187">
              <w:rPr>
                <w:rFonts w:ascii="Arial" w:hAnsi="Arial" w:cs="Arial"/>
                <w:i/>
                <w:sz w:val="24"/>
                <w:szCs w:val="24"/>
              </w:rPr>
              <w:t xml:space="preserve"> 9mm, cuarenta y cinco (45) cartuchos calibre 9 mm identificado con lote ML16/12, daños bienes de comunicación (01) Radio </w:t>
            </w:r>
            <w:proofErr w:type="spellStart"/>
            <w:r w:rsidRPr="00F50187">
              <w:rPr>
                <w:rFonts w:ascii="Arial" w:hAnsi="Arial" w:cs="Arial"/>
                <w:i/>
                <w:sz w:val="24"/>
                <w:szCs w:val="24"/>
              </w:rPr>
              <w:t>trunking</w:t>
            </w:r>
            <w:proofErr w:type="spellEnd"/>
            <w:r w:rsidRPr="00F50187">
              <w:rPr>
                <w:rFonts w:ascii="Arial" w:hAnsi="Arial" w:cs="Arial"/>
                <w:i/>
                <w:sz w:val="24"/>
                <w:szCs w:val="24"/>
              </w:rPr>
              <w:t xml:space="preserve"> XTS 2250 serie 205CHD1533; con sus accesorios activo fijo 167000001784, numero de inventario 8004030000000000001415473, (01) Radio XTS 2250 serie 205CHD0903, con sus accesorios activo fijo 167000001803, numero de inventario 8004030000000000001415624, (01) Radio XTS 4250 serie 721CKT0955, con sus accesorios activo fijo 167000001842, numero de inventario 8004030000000000001745113, un (01) GEOPOSICIONADOR GPS GARMIN ETREX, con sus respectivos accesorios, estuche de </w:t>
            </w:r>
            <w:proofErr w:type="spellStart"/>
            <w:r w:rsidRPr="00F50187">
              <w:rPr>
                <w:rFonts w:ascii="Arial" w:hAnsi="Arial" w:cs="Arial"/>
                <w:i/>
                <w:sz w:val="24"/>
                <w:szCs w:val="24"/>
              </w:rPr>
              <w:t>geoposicionador</w:t>
            </w:r>
            <w:proofErr w:type="spellEnd"/>
            <w:r w:rsidRPr="00F50187">
              <w:rPr>
                <w:rFonts w:ascii="Arial" w:hAnsi="Arial" w:cs="Arial"/>
                <w:i/>
                <w:sz w:val="24"/>
                <w:szCs w:val="24"/>
              </w:rPr>
              <w:t xml:space="preserve"> y cordón de carguío, No. de serie 000000000001415134 activo fijo 167000001607, numero de inventario 8004030000000000001415134, y actualícese los cargos del Batallón de Infantería Mecanizado No. 6 “Cartagena” </w:t>
            </w:r>
          </w:p>
          <w:p w14:paraId="224F93C0" w14:textId="77777777" w:rsidR="00526FF0" w:rsidRPr="00F50187" w:rsidRDefault="00526FF0" w:rsidP="00DC1F4E">
            <w:pPr>
              <w:pStyle w:val="Sinespaciado"/>
              <w:jc w:val="both"/>
              <w:rPr>
                <w:rFonts w:ascii="Arial" w:hAnsi="Arial" w:cs="Arial"/>
                <w:i/>
                <w:sz w:val="24"/>
                <w:szCs w:val="24"/>
              </w:rPr>
            </w:pPr>
          </w:p>
          <w:p w14:paraId="61E3E997" w14:textId="77777777" w:rsidR="00526FF0" w:rsidRPr="00F50187" w:rsidRDefault="00526FF0" w:rsidP="00DC1F4E">
            <w:pPr>
              <w:pStyle w:val="Sinespaciado"/>
              <w:jc w:val="both"/>
              <w:rPr>
                <w:rFonts w:ascii="Arial" w:hAnsi="Arial" w:cs="Arial"/>
                <w:i/>
                <w:sz w:val="24"/>
                <w:szCs w:val="24"/>
              </w:rPr>
            </w:pPr>
            <w:r w:rsidRPr="00F50187">
              <w:rPr>
                <w:rFonts w:ascii="Arial" w:hAnsi="Arial" w:cs="Arial"/>
                <w:b/>
                <w:i/>
                <w:sz w:val="24"/>
                <w:szCs w:val="24"/>
              </w:rPr>
              <w:t xml:space="preserve">TERCERO: </w:t>
            </w:r>
            <w:r w:rsidRPr="00F50187">
              <w:rPr>
                <w:rFonts w:ascii="Arial" w:hAnsi="Arial" w:cs="Arial"/>
                <w:i/>
                <w:sz w:val="24"/>
                <w:szCs w:val="24"/>
              </w:rPr>
              <w:t xml:space="preserve">   </w:t>
            </w:r>
            <w:r w:rsidRPr="00F50187">
              <w:rPr>
                <w:rFonts w:ascii="Arial" w:hAnsi="Arial" w:cs="Arial"/>
                <w:b/>
                <w:i/>
                <w:sz w:val="24"/>
                <w:szCs w:val="24"/>
              </w:rPr>
              <w:t>NOTIFIQUESE</w:t>
            </w:r>
            <w:r w:rsidRPr="00F50187">
              <w:rPr>
                <w:rFonts w:ascii="Arial" w:hAnsi="Arial" w:cs="Arial"/>
                <w:i/>
                <w:sz w:val="24"/>
                <w:szCs w:val="24"/>
              </w:rPr>
              <w:t xml:space="preserve"> personalmente la presente decisión al investigado SLP OBER ANTONIO HERNANDEZ BASILIO CC 11.038.237 expedida en Palmito-Sucre.</w:t>
            </w:r>
          </w:p>
          <w:p w14:paraId="7F853293" w14:textId="77777777" w:rsidR="00526FF0" w:rsidRPr="00F50187" w:rsidRDefault="00526FF0" w:rsidP="00DC1F4E">
            <w:pPr>
              <w:pStyle w:val="Sinespaciado"/>
              <w:jc w:val="both"/>
              <w:rPr>
                <w:rFonts w:ascii="Arial" w:hAnsi="Arial" w:cs="Arial"/>
                <w:i/>
                <w:color w:val="BFBFBF"/>
                <w:sz w:val="24"/>
                <w:szCs w:val="24"/>
                <w:lang w:val="es-CO" w:eastAsia="es-ES"/>
              </w:rPr>
            </w:pPr>
          </w:p>
          <w:p w14:paraId="6ADF163A" w14:textId="60844A58" w:rsidR="00526FF0" w:rsidRPr="00F50187" w:rsidRDefault="00526FF0" w:rsidP="00DC1F4E">
            <w:pPr>
              <w:pStyle w:val="Sinespaciado"/>
              <w:jc w:val="both"/>
              <w:rPr>
                <w:rFonts w:ascii="Arial" w:hAnsi="Arial" w:cs="Arial"/>
                <w:i/>
                <w:sz w:val="24"/>
                <w:szCs w:val="24"/>
              </w:rPr>
            </w:pPr>
            <w:r w:rsidRPr="00F50187">
              <w:rPr>
                <w:rFonts w:ascii="Arial" w:hAnsi="Arial" w:cs="Arial"/>
                <w:b/>
                <w:i/>
                <w:sz w:val="24"/>
                <w:szCs w:val="24"/>
              </w:rPr>
              <w:t>CUARTO:</w:t>
            </w:r>
            <w:r w:rsidRPr="00F50187">
              <w:rPr>
                <w:rFonts w:ascii="Arial" w:hAnsi="Arial" w:cs="Arial"/>
                <w:i/>
                <w:sz w:val="24"/>
                <w:szCs w:val="24"/>
              </w:rPr>
              <w:tab/>
              <w:t>En consecuencia, de la declaratoria descrita en el numeral primero de este proveído, REMÍTASE el expediente al despacho del señor Jefe de Estado Mayor y Segundo Comandante Decima Brigada, con el fin de que se surta el grado jurisdiccional de “CONSULTA” por</w:t>
            </w:r>
            <w:r w:rsidR="00F50187">
              <w:rPr>
                <w:rFonts w:ascii="Arial" w:hAnsi="Arial" w:cs="Arial"/>
                <w:i/>
                <w:sz w:val="24"/>
                <w:szCs w:val="24"/>
              </w:rPr>
              <w:t xml:space="preserve"> ser el funcionario competente.”.</w:t>
            </w:r>
          </w:p>
        </w:tc>
      </w:tr>
      <w:tr w:rsidR="00526FF0" w:rsidRPr="00DC1F4E" w14:paraId="3A7713D9" w14:textId="77777777" w:rsidTr="00CE5682">
        <w:trPr>
          <w:trHeight w:val="752"/>
        </w:trPr>
        <w:tc>
          <w:tcPr>
            <w:tcW w:w="2802" w:type="dxa"/>
            <w:shd w:val="clear" w:color="auto" w:fill="auto"/>
            <w:vAlign w:val="center"/>
          </w:tcPr>
          <w:p w14:paraId="2DE4A1F0" w14:textId="77777777" w:rsidR="00526FF0" w:rsidRPr="00DC1F4E" w:rsidRDefault="00526FF0" w:rsidP="00DC1F4E">
            <w:pPr>
              <w:rPr>
                <w:rFonts w:cs="Arial"/>
                <w:i w:val="0"/>
                <w:szCs w:val="24"/>
                <w:lang w:val="es-ES" w:eastAsia="en-US"/>
              </w:rPr>
            </w:pPr>
            <w:r w:rsidRPr="00DC1F4E">
              <w:rPr>
                <w:rFonts w:cs="Arial"/>
                <w:i w:val="0"/>
                <w:szCs w:val="24"/>
                <w:lang w:val="es-ES" w:eastAsia="en-US"/>
              </w:rPr>
              <w:lastRenderedPageBreak/>
              <w:t xml:space="preserve">COMPETENTE </w:t>
            </w:r>
          </w:p>
        </w:tc>
        <w:tc>
          <w:tcPr>
            <w:tcW w:w="6832" w:type="dxa"/>
            <w:shd w:val="clear" w:color="auto" w:fill="auto"/>
            <w:vAlign w:val="center"/>
          </w:tcPr>
          <w:p w14:paraId="3725415D" w14:textId="77777777" w:rsidR="00526FF0" w:rsidRPr="00DC1F4E" w:rsidRDefault="00526FF0" w:rsidP="00DC1F4E">
            <w:pPr>
              <w:jc w:val="both"/>
              <w:rPr>
                <w:rFonts w:cs="Arial"/>
                <w:i w:val="0"/>
                <w:szCs w:val="24"/>
                <w:lang w:val="es-ES" w:eastAsia="en-US"/>
              </w:rPr>
            </w:pPr>
            <w:r w:rsidRPr="00DC1F4E">
              <w:rPr>
                <w:rFonts w:cs="Arial"/>
                <w:i w:val="0"/>
                <w:szCs w:val="24"/>
                <w:lang w:val="es-ES" w:eastAsia="en-US"/>
              </w:rPr>
              <w:t xml:space="preserve">Mayor </w:t>
            </w:r>
            <w:r w:rsidRPr="00F50187">
              <w:rPr>
                <w:rFonts w:cs="Arial"/>
                <w:i w:val="0"/>
                <w:szCs w:val="24"/>
                <w:lang w:val="es-ES" w:eastAsia="en-US"/>
              </w:rPr>
              <w:t>JUAN GABRIEL LAGUADO PEÑA</w:t>
            </w:r>
          </w:p>
          <w:p w14:paraId="2B496A13" w14:textId="77777777" w:rsidR="00526FF0" w:rsidRPr="00DC1F4E" w:rsidRDefault="00526FF0" w:rsidP="00DC1F4E">
            <w:pPr>
              <w:jc w:val="both"/>
              <w:rPr>
                <w:rFonts w:cs="Arial"/>
                <w:i w:val="0"/>
                <w:szCs w:val="24"/>
                <w:lang w:val="es-ES" w:eastAsia="en-US"/>
              </w:rPr>
            </w:pPr>
            <w:r w:rsidRPr="00DC1F4E">
              <w:rPr>
                <w:rFonts w:cs="Arial"/>
                <w:i w:val="0"/>
                <w:szCs w:val="24"/>
                <w:lang w:val="es-ES" w:eastAsia="en-US"/>
              </w:rPr>
              <w:t>Ejecutivo y Segundo Comandante Batallón de Infantería Mecanizado No. 6 “Cartagena”</w:t>
            </w:r>
          </w:p>
        </w:tc>
      </w:tr>
      <w:tr w:rsidR="00526FF0" w:rsidRPr="00DC1F4E" w14:paraId="54722A4C" w14:textId="77777777" w:rsidTr="00CE5682">
        <w:tc>
          <w:tcPr>
            <w:tcW w:w="2802" w:type="dxa"/>
            <w:shd w:val="clear" w:color="auto" w:fill="auto"/>
            <w:vAlign w:val="center"/>
          </w:tcPr>
          <w:p w14:paraId="05414779" w14:textId="77777777" w:rsidR="00526FF0" w:rsidRPr="00DC1F4E" w:rsidRDefault="00526FF0" w:rsidP="00DC1F4E">
            <w:pPr>
              <w:pStyle w:val="Sinespaciado"/>
              <w:rPr>
                <w:rFonts w:ascii="Arial" w:hAnsi="Arial" w:cs="Arial"/>
                <w:sz w:val="24"/>
                <w:szCs w:val="24"/>
              </w:rPr>
            </w:pPr>
            <w:r w:rsidRPr="00DC1F4E">
              <w:rPr>
                <w:rFonts w:ascii="Arial" w:hAnsi="Arial" w:cs="Arial"/>
                <w:sz w:val="24"/>
                <w:szCs w:val="24"/>
              </w:rPr>
              <w:t xml:space="preserve">NOTIFICACIÓN DE LOS SUJETOS PROCESALES                                                                                                                                                                                                                                                                                                                                                                                                                                                                                                                                                                                                                                                                                                                                                                                                                                                                                                                                                                                                                                                                                                                                                                                                                                                                                                                                                                                                                                                                                                                                                                                                                                                                                                                                                                                                                                                                                                                                                                                                                                                                                                                                                                                                                                                                                                                                                                                                                                                                                                                                                                                                                                                         </w:t>
            </w:r>
          </w:p>
        </w:tc>
        <w:tc>
          <w:tcPr>
            <w:tcW w:w="6832" w:type="dxa"/>
            <w:shd w:val="clear" w:color="auto" w:fill="auto"/>
            <w:vAlign w:val="center"/>
          </w:tcPr>
          <w:p w14:paraId="345FA60E" w14:textId="77777777" w:rsidR="00526FF0" w:rsidRPr="00DC1F4E" w:rsidRDefault="00526FF0" w:rsidP="00DC1F4E">
            <w:pPr>
              <w:jc w:val="both"/>
              <w:rPr>
                <w:rFonts w:cs="Arial"/>
                <w:i w:val="0"/>
                <w:szCs w:val="24"/>
                <w:lang w:val="es-ES" w:eastAsia="en-US"/>
              </w:rPr>
            </w:pPr>
            <w:r w:rsidRPr="00DC1F4E">
              <w:rPr>
                <w:rFonts w:cs="Arial"/>
                <w:i w:val="0"/>
                <w:szCs w:val="24"/>
              </w:rPr>
              <w:t>14 de noviembre de 2018</w:t>
            </w:r>
            <w:r w:rsidRPr="00DC1F4E">
              <w:rPr>
                <w:rFonts w:cs="Arial"/>
                <w:i w:val="0"/>
                <w:szCs w:val="24"/>
                <w:lang w:val="es-ES" w:eastAsia="en-US"/>
              </w:rPr>
              <w:t>, notificación personal.</w:t>
            </w:r>
          </w:p>
        </w:tc>
      </w:tr>
      <w:tr w:rsidR="00526FF0" w:rsidRPr="00DC1F4E" w14:paraId="6C8D729D" w14:textId="77777777" w:rsidTr="00CE5682">
        <w:tc>
          <w:tcPr>
            <w:tcW w:w="2802" w:type="dxa"/>
            <w:tcBorders>
              <w:top w:val="single" w:sz="4" w:space="0" w:color="auto"/>
              <w:left w:val="single" w:sz="4" w:space="0" w:color="auto"/>
              <w:bottom w:val="single" w:sz="4" w:space="0" w:color="auto"/>
              <w:right w:val="single" w:sz="4" w:space="0" w:color="auto"/>
            </w:tcBorders>
            <w:shd w:val="clear" w:color="auto" w:fill="auto"/>
            <w:vAlign w:val="center"/>
          </w:tcPr>
          <w:p w14:paraId="3ACD7CD4" w14:textId="77777777" w:rsidR="00526FF0" w:rsidRPr="00DC1F4E" w:rsidRDefault="00526FF0" w:rsidP="00DC1F4E">
            <w:pPr>
              <w:rPr>
                <w:rFonts w:cs="Arial"/>
                <w:i w:val="0"/>
                <w:szCs w:val="24"/>
                <w:lang w:val="es-ES" w:eastAsia="en-US"/>
              </w:rPr>
            </w:pPr>
            <w:r w:rsidRPr="00DC1F4E">
              <w:rPr>
                <w:rFonts w:cs="Arial"/>
                <w:i w:val="0"/>
                <w:szCs w:val="24"/>
                <w:lang w:val="es-ES" w:eastAsia="en-US"/>
              </w:rPr>
              <w:t>FALLO DE SEGUNDA INSTANCIA O CONSULTA</w:t>
            </w:r>
          </w:p>
        </w:tc>
        <w:tc>
          <w:tcPr>
            <w:tcW w:w="6832" w:type="dxa"/>
            <w:tcBorders>
              <w:top w:val="single" w:sz="4" w:space="0" w:color="auto"/>
              <w:left w:val="single" w:sz="4" w:space="0" w:color="auto"/>
              <w:bottom w:val="single" w:sz="4" w:space="0" w:color="auto"/>
              <w:right w:val="single" w:sz="4" w:space="0" w:color="auto"/>
            </w:tcBorders>
            <w:shd w:val="clear" w:color="auto" w:fill="auto"/>
            <w:vAlign w:val="center"/>
          </w:tcPr>
          <w:p w14:paraId="783A94F9" w14:textId="535A7174" w:rsidR="00526FF0" w:rsidRPr="00F50187" w:rsidRDefault="00F50187" w:rsidP="00DC1F4E">
            <w:pPr>
              <w:pStyle w:val="Sinespaciado"/>
              <w:jc w:val="both"/>
              <w:rPr>
                <w:rFonts w:ascii="Arial" w:hAnsi="Arial" w:cs="Arial"/>
                <w:i/>
                <w:sz w:val="24"/>
                <w:szCs w:val="24"/>
              </w:rPr>
            </w:pPr>
            <w:r w:rsidRPr="00F50187">
              <w:rPr>
                <w:rFonts w:ascii="Arial" w:hAnsi="Arial" w:cs="Arial"/>
                <w:i/>
                <w:sz w:val="24"/>
                <w:szCs w:val="24"/>
              </w:rPr>
              <w:t>“</w:t>
            </w:r>
            <w:r w:rsidR="00526FF0" w:rsidRPr="00F50187">
              <w:rPr>
                <w:rFonts w:ascii="Arial" w:hAnsi="Arial" w:cs="Arial"/>
                <w:i/>
                <w:sz w:val="24"/>
                <w:szCs w:val="24"/>
              </w:rPr>
              <w:t>Fecha 28 de diciembre de 2018</w:t>
            </w:r>
          </w:p>
          <w:p w14:paraId="7A720AFE" w14:textId="77777777" w:rsidR="00526FF0" w:rsidRPr="00F50187" w:rsidRDefault="00526FF0" w:rsidP="00DC1F4E">
            <w:pPr>
              <w:pStyle w:val="Sinespaciado"/>
              <w:jc w:val="both"/>
              <w:rPr>
                <w:rFonts w:ascii="Arial" w:hAnsi="Arial" w:cs="Arial"/>
                <w:i/>
                <w:sz w:val="24"/>
                <w:szCs w:val="24"/>
              </w:rPr>
            </w:pPr>
          </w:p>
          <w:p w14:paraId="041C99E7" w14:textId="77777777" w:rsidR="00526FF0" w:rsidRPr="00F50187" w:rsidRDefault="00526FF0" w:rsidP="00DC1F4E">
            <w:pPr>
              <w:pStyle w:val="Sinespaciado"/>
              <w:jc w:val="both"/>
              <w:rPr>
                <w:rFonts w:ascii="Arial" w:hAnsi="Arial" w:cs="Arial"/>
                <w:i/>
                <w:sz w:val="24"/>
                <w:szCs w:val="24"/>
              </w:rPr>
            </w:pPr>
            <w:r w:rsidRPr="00F50187">
              <w:rPr>
                <w:rFonts w:ascii="Arial" w:hAnsi="Arial" w:cs="Arial"/>
                <w:b/>
                <w:i/>
                <w:sz w:val="24"/>
                <w:szCs w:val="24"/>
              </w:rPr>
              <w:t xml:space="preserve">PRIMERO: CONFIRMAR </w:t>
            </w:r>
            <w:r w:rsidRPr="00F50187">
              <w:rPr>
                <w:rFonts w:ascii="Arial" w:hAnsi="Arial" w:cs="Arial"/>
                <w:i/>
                <w:sz w:val="24"/>
                <w:szCs w:val="24"/>
              </w:rPr>
              <w:t xml:space="preserve">en todas sus partes la decisión de fecha trece (13) de noviembre de dos mil dieciocho (2018) proferido por el señor Mayor Ejecutivo y Segundo Comandante Batallón de Infantería Mecanizado No. 6 “Cartagena” dentro del informativo administrativo No. 003-2017 adelantado en contra adelantada en contra del SLP OBER ANTONIO HERNANDEZ BASILIO CC. No. 11.038.237 expedida en Palmito-Sucre, mediante se resolvió decretar la cesación de la acción administrativa adelantada, por la pérdida total del vehículo CAMPERO, línea DUSTER  placas EAM915, número de inventario 8004030000000000002394973, </w:t>
            </w:r>
            <w:proofErr w:type="spellStart"/>
            <w:r w:rsidRPr="00F50187">
              <w:rPr>
                <w:rFonts w:ascii="Arial" w:hAnsi="Arial" w:cs="Arial"/>
                <w:i/>
                <w:sz w:val="24"/>
                <w:szCs w:val="24"/>
              </w:rPr>
              <w:t>fab</w:t>
            </w:r>
            <w:proofErr w:type="spellEnd"/>
            <w:r w:rsidRPr="00F50187">
              <w:rPr>
                <w:rFonts w:ascii="Arial" w:hAnsi="Arial" w:cs="Arial"/>
                <w:i/>
                <w:sz w:val="24"/>
                <w:szCs w:val="24"/>
              </w:rPr>
              <w:t xml:space="preserve">  No. de Serie 9FBHSRAJNFM497143 activo fijo 1637000018640; daños pistola 9mm </w:t>
            </w:r>
            <w:proofErr w:type="spellStart"/>
            <w:r w:rsidRPr="00F50187">
              <w:rPr>
                <w:rFonts w:ascii="Arial" w:hAnsi="Arial" w:cs="Arial"/>
                <w:i/>
                <w:sz w:val="24"/>
                <w:szCs w:val="24"/>
              </w:rPr>
              <w:t>prietto</w:t>
            </w:r>
            <w:proofErr w:type="spellEnd"/>
            <w:r w:rsidRPr="00F50187">
              <w:rPr>
                <w:rFonts w:ascii="Arial" w:hAnsi="Arial" w:cs="Arial"/>
                <w:i/>
                <w:sz w:val="24"/>
                <w:szCs w:val="24"/>
              </w:rPr>
              <w:t xml:space="preserve"> </w:t>
            </w:r>
            <w:proofErr w:type="spellStart"/>
            <w:r w:rsidRPr="00F50187">
              <w:rPr>
                <w:rFonts w:ascii="Arial" w:hAnsi="Arial" w:cs="Arial"/>
                <w:i/>
                <w:sz w:val="24"/>
                <w:szCs w:val="24"/>
              </w:rPr>
              <w:t>Beretta</w:t>
            </w:r>
            <w:proofErr w:type="spellEnd"/>
            <w:r w:rsidRPr="00F50187">
              <w:rPr>
                <w:rFonts w:ascii="Arial" w:hAnsi="Arial" w:cs="Arial"/>
                <w:i/>
                <w:sz w:val="24"/>
                <w:szCs w:val="24"/>
              </w:rPr>
              <w:t xml:space="preserve"> No. 536343 activo fijo 830000000383 No. de inventario </w:t>
            </w:r>
            <w:r w:rsidRPr="00F50187">
              <w:rPr>
                <w:rFonts w:ascii="Arial" w:hAnsi="Arial" w:cs="Arial"/>
                <w:i/>
                <w:sz w:val="24"/>
                <w:szCs w:val="24"/>
              </w:rPr>
              <w:lastRenderedPageBreak/>
              <w:t xml:space="preserve">8004030000000000001358120; daños bienes de comunicación (01) Radio </w:t>
            </w:r>
            <w:proofErr w:type="spellStart"/>
            <w:r w:rsidRPr="00F50187">
              <w:rPr>
                <w:rFonts w:ascii="Arial" w:hAnsi="Arial" w:cs="Arial"/>
                <w:i/>
                <w:sz w:val="24"/>
                <w:szCs w:val="24"/>
              </w:rPr>
              <w:t>trunking</w:t>
            </w:r>
            <w:proofErr w:type="spellEnd"/>
            <w:r w:rsidRPr="00F50187">
              <w:rPr>
                <w:rFonts w:ascii="Arial" w:hAnsi="Arial" w:cs="Arial"/>
                <w:i/>
                <w:sz w:val="24"/>
                <w:szCs w:val="24"/>
              </w:rPr>
              <w:t xml:space="preserve"> XTS 2250 serie 205CHD1533; con sus accesorios activo fijo 167000001784, numero de inventario 8004030000000000001415473, (01) Radio XTS 2250 serie 205CHD0903, con sus accesorios activo fijo 167000001803, numero de inventario 8004030000000000001415624, (01) Radio XTS 4250 serie 721CKT0955, con sus accesorios activo fijo 167000001842, numero de inventario 8004030000000000001745113, un (01) GEOPOSICIONADOR GPS GARMIN ETREX, con sus respectivos accesorios, estuche de </w:t>
            </w:r>
            <w:proofErr w:type="spellStart"/>
            <w:r w:rsidRPr="00F50187">
              <w:rPr>
                <w:rFonts w:ascii="Arial" w:hAnsi="Arial" w:cs="Arial"/>
                <w:i/>
                <w:sz w:val="24"/>
                <w:szCs w:val="24"/>
              </w:rPr>
              <w:t>geoposicionador</w:t>
            </w:r>
            <w:proofErr w:type="spellEnd"/>
            <w:r w:rsidRPr="00F50187">
              <w:rPr>
                <w:rFonts w:ascii="Arial" w:hAnsi="Arial" w:cs="Arial"/>
                <w:i/>
                <w:sz w:val="24"/>
                <w:szCs w:val="24"/>
              </w:rPr>
              <w:t xml:space="preserve"> y cordón de carguío, activo  167000001607, numero de inventario 8004030000000000001415134. </w:t>
            </w:r>
          </w:p>
          <w:p w14:paraId="5848EE7C" w14:textId="77777777" w:rsidR="00526FF0" w:rsidRPr="00F50187" w:rsidRDefault="00526FF0" w:rsidP="00DC1F4E">
            <w:pPr>
              <w:pStyle w:val="Sinespaciado"/>
              <w:jc w:val="both"/>
              <w:rPr>
                <w:rFonts w:ascii="Arial" w:hAnsi="Arial" w:cs="Arial"/>
                <w:i/>
                <w:sz w:val="24"/>
                <w:szCs w:val="24"/>
              </w:rPr>
            </w:pPr>
          </w:p>
          <w:p w14:paraId="00F1F466" w14:textId="77777777" w:rsidR="00526FF0" w:rsidRPr="00F50187" w:rsidRDefault="00526FF0" w:rsidP="00DC1F4E">
            <w:pPr>
              <w:pStyle w:val="Sinespaciado"/>
              <w:jc w:val="both"/>
              <w:rPr>
                <w:rFonts w:ascii="Arial" w:hAnsi="Arial" w:cs="Arial"/>
                <w:i/>
                <w:sz w:val="24"/>
                <w:szCs w:val="24"/>
              </w:rPr>
            </w:pPr>
            <w:r w:rsidRPr="00F50187">
              <w:rPr>
                <w:rFonts w:ascii="Arial" w:hAnsi="Arial" w:cs="Arial"/>
                <w:b/>
                <w:i/>
                <w:sz w:val="24"/>
                <w:szCs w:val="24"/>
              </w:rPr>
              <w:t xml:space="preserve">SEGUNDO: DEVOLVER </w:t>
            </w:r>
            <w:r w:rsidRPr="00F50187">
              <w:rPr>
                <w:rFonts w:ascii="Arial" w:hAnsi="Arial" w:cs="Arial"/>
                <w:i/>
                <w:sz w:val="24"/>
                <w:szCs w:val="24"/>
              </w:rPr>
              <w:t>la presente investigación al Fallador de Primera Instancia, con el fin que se sirva realizar las respectivas “</w:t>
            </w:r>
            <w:r w:rsidRPr="00F50187">
              <w:rPr>
                <w:rFonts w:ascii="Arial" w:hAnsi="Arial" w:cs="Arial"/>
                <w:b/>
                <w:i/>
                <w:sz w:val="24"/>
                <w:szCs w:val="24"/>
              </w:rPr>
              <w:t xml:space="preserve">Notificaciones” </w:t>
            </w:r>
            <w:r w:rsidRPr="00F50187">
              <w:rPr>
                <w:rFonts w:ascii="Arial" w:hAnsi="Arial" w:cs="Arial"/>
                <w:i/>
                <w:sz w:val="24"/>
                <w:szCs w:val="24"/>
              </w:rPr>
              <w:t xml:space="preserve">personales a los sujetos Procesales del contenido de la presente providencia; en caso que no sea posible la notificación personal se procederá a la “Notificación por Aviso”, de conformidad con lo dispuesto en la Ley. </w:t>
            </w:r>
          </w:p>
          <w:p w14:paraId="5D39AF5D" w14:textId="77777777" w:rsidR="00526FF0" w:rsidRPr="00F50187" w:rsidRDefault="00526FF0" w:rsidP="00DC1F4E">
            <w:pPr>
              <w:pStyle w:val="Sinespaciado"/>
              <w:jc w:val="both"/>
              <w:rPr>
                <w:rFonts w:ascii="Arial" w:hAnsi="Arial" w:cs="Arial"/>
                <w:i/>
                <w:sz w:val="24"/>
                <w:szCs w:val="24"/>
              </w:rPr>
            </w:pPr>
          </w:p>
          <w:p w14:paraId="4B85F178" w14:textId="11798152" w:rsidR="00526FF0" w:rsidRPr="000C2147" w:rsidRDefault="00526FF0" w:rsidP="00DC1F4E">
            <w:pPr>
              <w:jc w:val="both"/>
              <w:rPr>
                <w:rFonts w:cs="Arial"/>
                <w:b/>
                <w:szCs w:val="24"/>
              </w:rPr>
            </w:pPr>
            <w:r w:rsidRPr="00F50187">
              <w:rPr>
                <w:rFonts w:cs="Arial"/>
                <w:b/>
                <w:szCs w:val="24"/>
                <w:lang w:val="es-ES" w:eastAsia="en-US"/>
              </w:rPr>
              <w:t xml:space="preserve">TERCERO: </w:t>
            </w:r>
            <w:r w:rsidRPr="00F50187">
              <w:rPr>
                <w:rFonts w:cs="Arial"/>
                <w:b/>
                <w:szCs w:val="24"/>
              </w:rPr>
              <w:t>CONTRA</w:t>
            </w:r>
            <w:r w:rsidRPr="00F50187">
              <w:rPr>
                <w:rFonts w:cs="Arial"/>
                <w:szCs w:val="24"/>
              </w:rPr>
              <w:t xml:space="preserve"> la presente providencia </w:t>
            </w:r>
            <w:r w:rsidRPr="00F50187">
              <w:rPr>
                <w:rFonts w:cs="Arial"/>
                <w:b/>
                <w:szCs w:val="24"/>
              </w:rPr>
              <w:t>NO</w:t>
            </w:r>
            <w:r w:rsidRPr="00F50187">
              <w:rPr>
                <w:rFonts w:cs="Arial"/>
                <w:szCs w:val="24"/>
              </w:rPr>
              <w:t xml:space="preserve"> pr</w:t>
            </w:r>
            <w:r w:rsidR="00F50187">
              <w:rPr>
                <w:rFonts w:cs="Arial"/>
                <w:szCs w:val="24"/>
              </w:rPr>
              <w:t>ocede recurso alguno.”.</w:t>
            </w:r>
          </w:p>
        </w:tc>
      </w:tr>
      <w:tr w:rsidR="00526FF0" w:rsidRPr="00DC1F4E" w14:paraId="03FEDFCF" w14:textId="77777777" w:rsidTr="00CE5682">
        <w:tc>
          <w:tcPr>
            <w:tcW w:w="2802" w:type="dxa"/>
            <w:tcBorders>
              <w:top w:val="single" w:sz="4" w:space="0" w:color="auto"/>
              <w:left w:val="single" w:sz="4" w:space="0" w:color="auto"/>
              <w:bottom w:val="single" w:sz="4" w:space="0" w:color="auto"/>
              <w:right w:val="single" w:sz="4" w:space="0" w:color="auto"/>
            </w:tcBorders>
            <w:shd w:val="clear" w:color="auto" w:fill="auto"/>
            <w:vAlign w:val="center"/>
          </w:tcPr>
          <w:p w14:paraId="0972F211" w14:textId="77777777" w:rsidR="00526FF0" w:rsidRPr="00DC1F4E" w:rsidRDefault="00526FF0" w:rsidP="00DC1F4E">
            <w:pPr>
              <w:pStyle w:val="Sinespaciado"/>
              <w:rPr>
                <w:rFonts w:ascii="Arial" w:hAnsi="Arial" w:cs="Arial"/>
                <w:sz w:val="24"/>
                <w:szCs w:val="24"/>
              </w:rPr>
            </w:pPr>
            <w:r w:rsidRPr="00DC1F4E">
              <w:rPr>
                <w:rFonts w:ascii="Arial" w:hAnsi="Arial" w:cs="Arial"/>
                <w:sz w:val="24"/>
                <w:szCs w:val="24"/>
              </w:rPr>
              <w:lastRenderedPageBreak/>
              <w:t xml:space="preserve">COMPETENTE </w:t>
            </w:r>
          </w:p>
        </w:tc>
        <w:tc>
          <w:tcPr>
            <w:tcW w:w="6832" w:type="dxa"/>
            <w:tcBorders>
              <w:top w:val="single" w:sz="4" w:space="0" w:color="auto"/>
              <w:left w:val="single" w:sz="4" w:space="0" w:color="auto"/>
              <w:bottom w:val="single" w:sz="4" w:space="0" w:color="auto"/>
              <w:right w:val="single" w:sz="4" w:space="0" w:color="auto"/>
            </w:tcBorders>
            <w:shd w:val="clear" w:color="auto" w:fill="auto"/>
            <w:vAlign w:val="center"/>
          </w:tcPr>
          <w:p w14:paraId="19BD2190" w14:textId="77777777" w:rsidR="00526FF0" w:rsidRPr="00DC1F4E" w:rsidRDefault="00526FF0" w:rsidP="00DC1F4E">
            <w:pPr>
              <w:pStyle w:val="Sinespaciado"/>
              <w:jc w:val="both"/>
              <w:rPr>
                <w:rFonts w:ascii="Arial" w:hAnsi="Arial" w:cs="Arial"/>
                <w:sz w:val="24"/>
                <w:szCs w:val="24"/>
              </w:rPr>
            </w:pPr>
            <w:r w:rsidRPr="00DC1F4E">
              <w:rPr>
                <w:rFonts w:ascii="Arial" w:hAnsi="Arial" w:cs="Arial"/>
                <w:sz w:val="24"/>
                <w:szCs w:val="24"/>
              </w:rPr>
              <w:t xml:space="preserve">Coronel </w:t>
            </w:r>
            <w:r w:rsidRPr="00F50187">
              <w:rPr>
                <w:rFonts w:ascii="Arial" w:hAnsi="Arial" w:cs="Arial"/>
                <w:sz w:val="24"/>
                <w:szCs w:val="24"/>
              </w:rPr>
              <w:t>OSCAR ALEXANDER RUIZ LOZANO</w:t>
            </w:r>
          </w:p>
          <w:p w14:paraId="07BD4B50" w14:textId="77777777" w:rsidR="00526FF0" w:rsidRPr="00DC1F4E" w:rsidRDefault="00526FF0" w:rsidP="00DC1F4E">
            <w:pPr>
              <w:pStyle w:val="Sinespaciado"/>
              <w:jc w:val="both"/>
              <w:rPr>
                <w:rFonts w:ascii="Arial" w:hAnsi="Arial" w:cs="Arial"/>
                <w:sz w:val="24"/>
                <w:szCs w:val="24"/>
              </w:rPr>
            </w:pPr>
            <w:r w:rsidRPr="00DC1F4E">
              <w:rPr>
                <w:rFonts w:ascii="Arial" w:hAnsi="Arial" w:cs="Arial"/>
                <w:sz w:val="24"/>
                <w:szCs w:val="24"/>
              </w:rPr>
              <w:t xml:space="preserve">Jefe de Estado Mayor y Segundo Comandante Decima Brigada. </w:t>
            </w:r>
          </w:p>
        </w:tc>
      </w:tr>
      <w:tr w:rsidR="00526FF0" w:rsidRPr="00DC1F4E" w14:paraId="476FEEB7" w14:textId="77777777" w:rsidTr="00CE5682">
        <w:tc>
          <w:tcPr>
            <w:tcW w:w="2802" w:type="dxa"/>
            <w:tcBorders>
              <w:top w:val="single" w:sz="4" w:space="0" w:color="auto"/>
              <w:left w:val="single" w:sz="4" w:space="0" w:color="auto"/>
              <w:bottom w:val="single" w:sz="4" w:space="0" w:color="auto"/>
              <w:right w:val="single" w:sz="4" w:space="0" w:color="auto"/>
            </w:tcBorders>
            <w:shd w:val="clear" w:color="auto" w:fill="auto"/>
            <w:vAlign w:val="center"/>
          </w:tcPr>
          <w:p w14:paraId="63DCADF6" w14:textId="77777777" w:rsidR="00526FF0" w:rsidRPr="00DC1F4E" w:rsidRDefault="00526FF0" w:rsidP="00DC1F4E">
            <w:pPr>
              <w:pStyle w:val="Sinespaciado"/>
              <w:rPr>
                <w:rFonts w:ascii="Arial" w:hAnsi="Arial" w:cs="Arial"/>
                <w:sz w:val="24"/>
                <w:szCs w:val="24"/>
              </w:rPr>
            </w:pPr>
            <w:r w:rsidRPr="00DC1F4E">
              <w:rPr>
                <w:rFonts w:ascii="Arial" w:hAnsi="Arial" w:cs="Arial"/>
                <w:sz w:val="24"/>
                <w:szCs w:val="24"/>
              </w:rPr>
              <w:t xml:space="preserve">NOTIFICACIÓN DE LOS SUJETOS PROCESALES                                                                                                                                                                                                                                                                                                                                                                                                                                                                                                                                                                                                                                                                                                                                                                                                                                                                                                                                                                                                                                                                                                                                                                                                                                                                                                                                                                                                                                                                                                                                                                                                                                                                                                                                                                                                                                                                                                                                                                                                                                                                                                                                                                                                                                                                                                                                                                                                                                                                                                                                                                                                                                                         </w:t>
            </w:r>
          </w:p>
        </w:tc>
        <w:tc>
          <w:tcPr>
            <w:tcW w:w="6832" w:type="dxa"/>
            <w:tcBorders>
              <w:top w:val="single" w:sz="4" w:space="0" w:color="auto"/>
              <w:left w:val="single" w:sz="4" w:space="0" w:color="auto"/>
              <w:bottom w:val="single" w:sz="4" w:space="0" w:color="auto"/>
              <w:right w:val="single" w:sz="4" w:space="0" w:color="auto"/>
            </w:tcBorders>
            <w:shd w:val="clear" w:color="auto" w:fill="auto"/>
            <w:vAlign w:val="center"/>
          </w:tcPr>
          <w:p w14:paraId="240AA530" w14:textId="77777777" w:rsidR="00526FF0" w:rsidRPr="00DC1F4E" w:rsidRDefault="00526FF0" w:rsidP="00DC1F4E">
            <w:pPr>
              <w:jc w:val="both"/>
              <w:rPr>
                <w:rFonts w:cs="Arial"/>
                <w:i w:val="0"/>
                <w:szCs w:val="24"/>
                <w:lang w:val="es-ES" w:eastAsia="en-US"/>
              </w:rPr>
            </w:pPr>
            <w:r w:rsidRPr="00DC1F4E">
              <w:rPr>
                <w:rFonts w:cs="Arial"/>
                <w:i w:val="0"/>
                <w:szCs w:val="24"/>
                <w:lang w:val="es-ES" w:eastAsia="en-US"/>
              </w:rPr>
              <w:t>29 de enero de 2019, Notificación personal.</w:t>
            </w:r>
          </w:p>
        </w:tc>
      </w:tr>
      <w:tr w:rsidR="00526FF0" w:rsidRPr="00DC1F4E" w14:paraId="2604EC4A" w14:textId="77777777" w:rsidTr="00CE5682">
        <w:tc>
          <w:tcPr>
            <w:tcW w:w="2802" w:type="dxa"/>
            <w:tcBorders>
              <w:top w:val="single" w:sz="4" w:space="0" w:color="auto"/>
              <w:left w:val="single" w:sz="4" w:space="0" w:color="auto"/>
              <w:bottom w:val="single" w:sz="4" w:space="0" w:color="auto"/>
              <w:right w:val="single" w:sz="4" w:space="0" w:color="auto"/>
            </w:tcBorders>
            <w:shd w:val="clear" w:color="auto" w:fill="auto"/>
            <w:vAlign w:val="center"/>
          </w:tcPr>
          <w:p w14:paraId="2C25B8E0" w14:textId="77777777" w:rsidR="00526FF0" w:rsidRPr="00DC1F4E" w:rsidRDefault="00526FF0" w:rsidP="00DC1F4E">
            <w:pPr>
              <w:pStyle w:val="Sinespaciado"/>
              <w:rPr>
                <w:rFonts w:ascii="Arial" w:hAnsi="Arial" w:cs="Arial"/>
                <w:sz w:val="24"/>
                <w:szCs w:val="24"/>
              </w:rPr>
            </w:pPr>
            <w:r w:rsidRPr="00DC1F4E">
              <w:rPr>
                <w:rFonts w:ascii="Arial" w:hAnsi="Arial" w:cs="Arial"/>
                <w:sz w:val="24"/>
                <w:szCs w:val="24"/>
              </w:rPr>
              <w:t>EJECUTORIA</w:t>
            </w:r>
          </w:p>
        </w:tc>
        <w:tc>
          <w:tcPr>
            <w:tcW w:w="6832" w:type="dxa"/>
            <w:tcBorders>
              <w:top w:val="single" w:sz="4" w:space="0" w:color="auto"/>
              <w:left w:val="single" w:sz="4" w:space="0" w:color="auto"/>
              <w:bottom w:val="single" w:sz="4" w:space="0" w:color="auto"/>
              <w:right w:val="single" w:sz="4" w:space="0" w:color="auto"/>
            </w:tcBorders>
            <w:shd w:val="clear" w:color="auto" w:fill="auto"/>
            <w:vAlign w:val="center"/>
          </w:tcPr>
          <w:p w14:paraId="3E322D69" w14:textId="77777777" w:rsidR="00526FF0" w:rsidRPr="00DC1F4E" w:rsidRDefault="00526FF0" w:rsidP="00DC1F4E">
            <w:pPr>
              <w:pStyle w:val="Sinespaciado"/>
              <w:jc w:val="both"/>
              <w:rPr>
                <w:rFonts w:ascii="Arial" w:hAnsi="Arial" w:cs="Arial"/>
                <w:sz w:val="24"/>
                <w:szCs w:val="24"/>
              </w:rPr>
            </w:pPr>
            <w:r w:rsidRPr="00DC1F4E">
              <w:rPr>
                <w:rFonts w:ascii="Arial" w:hAnsi="Arial" w:cs="Arial"/>
                <w:sz w:val="24"/>
                <w:szCs w:val="24"/>
              </w:rPr>
              <w:t>06 de febrero de 2019.</w:t>
            </w:r>
          </w:p>
        </w:tc>
      </w:tr>
      <w:tr w:rsidR="00526FF0" w:rsidRPr="00DC1F4E" w14:paraId="2D36502E" w14:textId="77777777" w:rsidTr="00CE5682">
        <w:tc>
          <w:tcPr>
            <w:tcW w:w="2802" w:type="dxa"/>
            <w:tcBorders>
              <w:top w:val="single" w:sz="4" w:space="0" w:color="auto"/>
              <w:left w:val="single" w:sz="4" w:space="0" w:color="auto"/>
              <w:bottom w:val="single" w:sz="4" w:space="0" w:color="auto"/>
              <w:right w:val="single" w:sz="4" w:space="0" w:color="auto"/>
            </w:tcBorders>
            <w:shd w:val="clear" w:color="auto" w:fill="auto"/>
            <w:vAlign w:val="center"/>
          </w:tcPr>
          <w:p w14:paraId="25E98FE0" w14:textId="77777777" w:rsidR="00526FF0" w:rsidRPr="00DC1F4E" w:rsidRDefault="00526FF0" w:rsidP="00DC1F4E">
            <w:pPr>
              <w:pStyle w:val="Sinespaciado"/>
              <w:rPr>
                <w:rFonts w:ascii="Arial" w:hAnsi="Arial" w:cs="Arial"/>
                <w:sz w:val="24"/>
                <w:szCs w:val="24"/>
              </w:rPr>
            </w:pPr>
            <w:r w:rsidRPr="00DC1F4E">
              <w:rPr>
                <w:rFonts w:ascii="Arial" w:hAnsi="Arial" w:cs="Arial"/>
                <w:sz w:val="24"/>
                <w:szCs w:val="24"/>
              </w:rPr>
              <w:t xml:space="preserve">AUTO ACLARATORIO </w:t>
            </w:r>
          </w:p>
        </w:tc>
        <w:tc>
          <w:tcPr>
            <w:tcW w:w="6832" w:type="dxa"/>
            <w:tcBorders>
              <w:top w:val="single" w:sz="4" w:space="0" w:color="auto"/>
              <w:left w:val="single" w:sz="4" w:space="0" w:color="auto"/>
              <w:bottom w:val="single" w:sz="4" w:space="0" w:color="auto"/>
              <w:right w:val="single" w:sz="4" w:space="0" w:color="auto"/>
            </w:tcBorders>
            <w:shd w:val="clear" w:color="auto" w:fill="auto"/>
            <w:vAlign w:val="center"/>
          </w:tcPr>
          <w:p w14:paraId="0C4158AC" w14:textId="25B1E9C9" w:rsidR="00526FF0" w:rsidRPr="00F50187" w:rsidRDefault="00F50187" w:rsidP="00DC1F4E">
            <w:pPr>
              <w:pStyle w:val="Sinespaciado"/>
              <w:jc w:val="both"/>
              <w:rPr>
                <w:rFonts w:ascii="Arial" w:hAnsi="Arial" w:cs="Arial"/>
                <w:i/>
                <w:sz w:val="24"/>
                <w:szCs w:val="24"/>
              </w:rPr>
            </w:pPr>
            <w:r w:rsidRPr="00F50187">
              <w:rPr>
                <w:rFonts w:ascii="Arial" w:hAnsi="Arial" w:cs="Arial"/>
                <w:i/>
                <w:sz w:val="24"/>
                <w:szCs w:val="24"/>
              </w:rPr>
              <w:t>“</w:t>
            </w:r>
            <w:r w:rsidR="00526FF0" w:rsidRPr="00F50187">
              <w:rPr>
                <w:rFonts w:ascii="Arial" w:hAnsi="Arial" w:cs="Arial"/>
                <w:i/>
                <w:sz w:val="24"/>
                <w:szCs w:val="24"/>
              </w:rPr>
              <w:t xml:space="preserve">Fecha 06 de junio de 2022 </w:t>
            </w:r>
          </w:p>
          <w:p w14:paraId="41F37F39" w14:textId="77777777" w:rsidR="00526FF0" w:rsidRPr="00F50187" w:rsidRDefault="00526FF0" w:rsidP="00DC1F4E">
            <w:pPr>
              <w:pStyle w:val="Sinespaciado"/>
              <w:jc w:val="both"/>
              <w:rPr>
                <w:rFonts w:ascii="Arial" w:hAnsi="Arial" w:cs="Arial"/>
                <w:i/>
                <w:sz w:val="24"/>
                <w:szCs w:val="24"/>
              </w:rPr>
            </w:pPr>
          </w:p>
          <w:p w14:paraId="35648526" w14:textId="77777777" w:rsidR="00526FF0" w:rsidRPr="00F50187" w:rsidRDefault="00526FF0" w:rsidP="00DC1F4E">
            <w:pPr>
              <w:jc w:val="both"/>
              <w:rPr>
                <w:rFonts w:cs="Arial"/>
                <w:szCs w:val="24"/>
              </w:rPr>
            </w:pPr>
            <w:r w:rsidRPr="00F50187">
              <w:rPr>
                <w:rFonts w:cs="Arial"/>
                <w:b/>
                <w:bCs/>
                <w:szCs w:val="24"/>
              </w:rPr>
              <w:t xml:space="preserve">PRIMERO: ACLÁRESE </w:t>
            </w:r>
            <w:r w:rsidRPr="00F50187">
              <w:rPr>
                <w:rFonts w:cs="Arial"/>
                <w:bCs/>
                <w:szCs w:val="24"/>
              </w:rPr>
              <w:t>el numeral primero del fallo de primera instancia donde se hace alusión al material objeto de investigación dentro de la Investigación Administrativa</w:t>
            </w:r>
            <w:r w:rsidRPr="00F50187">
              <w:rPr>
                <w:rFonts w:cs="Arial"/>
                <w:szCs w:val="24"/>
              </w:rPr>
              <w:t xml:space="preserve">, indicando que es un clase de vehículo: CAMPERO, línea: </w:t>
            </w:r>
            <w:r w:rsidRPr="00F50187">
              <w:rPr>
                <w:rFonts w:eastAsia="Calibri" w:cs="Arial"/>
                <w:szCs w:val="24"/>
              </w:rPr>
              <w:t xml:space="preserve">DUSTER DYNAMIQUE, modelo 2015, placa EAM915, cilindrada 1998, color BLANCO ARTICA, clase de </w:t>
            </w:r>
            <w:proofErr w:type="spellStart"/>
            <w:r w:rsidRPr="00F50187">
              <w:rPr>
                <w:rFonts w:eastAsia="Calibri" w:cs="Arial"/>
                <w:szCs w:val="24"/>
              </w:rPr>
              <w:t>vehiculo</w:t>
            </w:r>
            <w:proofErr w:type="spellEnd"/>
            <w:r w:rsidRPr="00F50187">
              <w:rPr>
                <w:rFonts w:eastAsia="Calibri" w:cs="Arial"/>
                <w:szCs w:val="24"/>
              </w:rPr>
              <w:t xml:space="preserve"> CAMPERO, tipo de carrocería WAGON, numero de motor A400C099457 Marca: Renault, No. de chasis o Serie 9FBHSRAJNFM497143, activo fijo 830000000661, numero de inventario 8004030000000000002394973 y NIT 800130632, daños pistola 9mm </w:t>
            </w:r>
            <w:proofErr w:type="spellStart"/>
            <w:r w:rsidRPr="00F50187">
              <w:rPr>
                <w:rFonts w:eastAsia="Calibri" w:cs="Arial"/>
                <w:szCs w:val="24"/>
              </w:rPr>
              <w:t>prietto</w:t>
            </w:r>
            <w:proofErr w:type="spellEnd"/>
            <w:r w:rsidRPr="00F50187">
              <w:rPr>
                <w:rFonts w:eastAsia="Calibri" w:cs="Arial"/>
                <w:szCs w:val="24"/>
              </w:rPr>
              <w:t xml:space="preserve"> </w:t>
            </w:r>
            <w:proofErr w:type="spellStart"/>
            <w:r w:rsidRPr="00F50187">
              <w:rPr>
                <w:rFonts w:eastAsia="Calibri" w:cs="Arial"/>
                <w:szCs w:val="24"/>
              </w:rPr>
              <w:t>Beretta</w:t>
            </w:r>
            <w:proofErr w:type="spellEnd"/>
            <w:r w:rsidRPr="00F50187">
              <w:rPr>
                <w:rFonts w:eastAsia="Calibri" w:cs="Arial"/>
                <w:szCs w:val="24"/>
              </w:rPr>
              <w:t xml:space="preserve"> No. 536343 activo fijo 830000000383 No. de inventario 8004030000000000001358120, tres (03) proveedores para pistola </w:t>
            </w:r>
            <w:proofErr w:type="spellStart"/>
            <w:r w:rsidRPr="00F50187">
              <w:rPr>
                <w:rFonts w:eastAsia="Calibri" w:cs="Arial"/>
                <w:szCs w:val="24"/>
              </w:rPr>
              <w:t>prietto</w:t>
            </w:r>
            <w:proofErr w:type="spellEnd"/>
            <w:r w:rsidRPr="00F50187">
              <w:rPr>
                <w:rFonts w:eastAsia="Calibri" w:cs="Arial"/>
                <w:szCs w:val="24"/>
              </w:rPr>
              <w:t xml:space="preserve"> </w:t>
            </w:r>
            <w:proofErr w:type="spellStart"/>
            <w:r w:rsidRPr="00F50187">
              <w:rPr>
                <w:rFonts w:eastAsia="Calibri" w:cs="Arial"/>
                <w:szCs w:val="24"/>
              </w:rPr>
              <w:t>beretta</w:t>
            </w:r>
            <w:proofErr w:type="spellEnd"/>
            <w:r w:rsidRPr="00F50187">
              <w:rPr>
                <w:rFonts w:eastAsia="Calibri" w:cs="Arial"/>
                <w:szCs w:val="24"/>
              </w:rPr>
              <w:t xml:space="preserve"> 9mm, cuarenta y cinco (45) cartuchos calibre 9 mm identificado con lote ML16/12, daños bienes de comunicación </w:t>
            </w:r>
            <w:r w:rsidRPr="00F50187">
              <w:rPr>
                <w:rFonts w:cs="Arial"/>
                <w:szCs w:val="24"/>
              </w:rPr>
              <w:t xml:space="preserve">(01) Radio </w:t>
            </w:r>
            <w:proofErr w:type="spellStart"/>
            <w:r w:rsidRPr="00F50187">
              <w:rPr>
                <w:rFonts w:cs="Arial"/>
                <w:szCs w:val="24"/>
              </w:rPr>
              <w:t>trunking</w:t>
            </w:r>
            <w:proofErr w:type="spellEnd"/>
            <w:r w:rsidRPr="00F50187">
              <w:rPr>
                <w:rFonts w:cs="Arial"/>
                <w:szCs w:val="24"/>
              </w:rPr>
              <w:t xml:space="preserve"> XTS 2250 serie </w:t>
            </w:r>
            <w:r w:rsidRPr="00F50187">
              <w:rPr>
                <w:rFonts w:cs="Arial"/>
                <w:szCs w:val="24"/>
              </w:rPr>
              <w:lastRenderedPageBreak/>
              <w:t>205CHD1533; con sus accesorios activo fijo 167000001784, numero de inventario 8004030000000000001415473, (01) Radio XTS 2250 serie 205CHD0903, con sus accesorios activo fijo 167000001803, numero de inventario 8004030000000000001415624, (01) Radio XTS 4250 serie 721CKT0955, con sus accesorios activo fijo 167000001842, numero de inventario 8004030000000000001745113, un (01) GEOPOSICIONADOR GPS GARMIN ETREX</w:t>
            </w:r>
            <w:r w:rsidRPr="00F50187">
              <w:rPr>
                <w:rFonts w:cs="Arial"/>
                <w:b/>
                <w:bCs/>
                <w:szCs w:val="24"/>
                <w:u w:val="single"/>
              </w:rPr>
              <w:t>;</w:t>
            </w:r>
            <w:r w:rsidRPr="00F50187">
              <w:rPr>
                <w:rFonts w:cs="Arial"/>
                <w:szCs w:val="24"/>
              </w:rPr>
              <w:t xml:space="preserve"> lo anterior de conformidad con lo expuesto en la parte motiva de la presente providencia.</w:t>
            </w:r>
          </w:p>
          <w:p w14:paraId="6C54DBAB" w14:textId="77777777" w:rsidR="00526FF0" w:rsidRPr="00F50187" w:rsidRDefault="00526FF0" w:rsidP="00DC1F4E">
            <w:pPr>
              <w:rPr>
                <w:rFonts w:cs="Arial"/>
                <w:szCs w:val="24"/>
              </w:rPr>
            </w:pPr>
          </w:p>
          <w:p w14:paraId="0E7C194C" w14:textId="77777777" w:rsidR="00526FF0" w:rsidRPr="00F50187" w:rsidRDefault="00526FF0" w:rsidP="00DC1F4E">
            <w:pPr>
              <w:jc w:val="both"/>
              <w:rPr>
                <w:rFonts w:cs="Arial"/>
                <w:szCs w:val="24"/>
              </w:rPr>
            </w:pPr>
            <w:r w:rsidRPr="00F50187">
              <w:rPr>
                <w:rFonts w:cs="Arial"/>
                <w:b/>
                <w:bCs/>
                <w:szCs w:val="24"/>
              </w:rPr>
              <w:t xml:space="preserve">SEGUNDO: NOTIFICAR </w:t>
            </w:r>
            <w:r w:rsidRPr="00F50187">
              <w:rPr>
                <w:rFonts w:cs="Arial"/>
                <w:szCs w:val="24"/>
              </w:rPr>
              <w:t>por Estado el contenido de la presente providencia, en los términos previstos en el artículo 295º de la Ley 1564 de 2012, al cual se debe hacer remisión por expreso mandato del artículo 10º de la Ley 1476 de 2011, toda vez que dentro de las formas de notificación propias de este régimen no se desarrolló esta clase de notificación (Ver artículos 56º y ss.).</w:t>
            </w:r>
          </w:p>
          <w:p w14:paraId="49E33AEC" w14:textId="77777777" w:rsidR="00526FF0" w:rsidRPr="00F50187" w:rsidRDefault="00526FF0" w:rsidP="00DC1F4E">
            <w:pPr>
              <w:rPr>
                <w:rFonts w:cs="Arial"/>
                <w:b/>
                <w:bCs/>
                <w:szCs w:val="24"/>
              </w:rPr>
            </w:pPr>
          </w:p>
          <w:p w14:paraId="2D9E4E80" w14:textId="0FE5477A" w:rsidR="00526FF0" w:rsidRPr="00F50187" w:rsidRDefault="00526FF0" w:rsidP="00F50187">
            <w:pPr>
              <w:rPr>
                <w:rFonts w:cs="Arial"/>
                <w:szCs w:val="24"/>
              </w:rPr>
            </w:pPr>
            <w:r w:rsidRPr="00F50187">
              <w:rPr>
                <w:rFonts w:cs="Arial"/>
                <w:b/>
                <w:bCs/>
                <w:szCs w:val="24"/>
              </w:rPr>
              <w:t xml:space="preserve">TERCERO: </w:t>
            </w:r>
            <w:r w:rsidRPr="00F50187">
              <w:rPr>
                <w:rFonts w:cs="Arial"/>
                <w:szCs w:val="24"/>
              </w:rPr>
              <w:t>Contra la presente decisión no procede recurso de ley.</w:t>
            </w:r>
            <w:r w:rsidR="00F50187">
              <w:rPr>
                <w:rFonts w:cs="Arial"/>
                <w:szCs w:val="24"/>
              </w:rPr>
              <w:t>”.</w:t>
            </w:r>
          </w:p>
        </w:tc>
      </w:tr>
      <w:tr w:rsidR="00526FF0" w:rsidRPr="00DC1F4E" w14:paraId="234D53FD" w14:textId="77777777" w:rsidTr="00CE5682">
        <w:tc>
          <w:tcPr>
            <w:tcW w:w="2802" w:type="dxa"/>
            <w:tcBorders>
              <w:top w:val="single" w:sz="4" w:space="0" w:color="auto"/>
              <w:left w:val="single" w:sz="4" w:space="0" w:color="auto"/>
              <w:bottom w:val="single" w:sz="4" w:space="0" w:color="auto"/>
              <w:right w:val="single" w:sz="4" w:space="0" w:color="auto"/>
            </w:tcBorders>
            <w:shd w:val="clear" w:color="auto" w:fill="auto"/>
            <w:vAlign w:val="center"/>
          </w:tcPr>
          <w:p w14:paraId="17AEB9B9" w14:textId="77777777" w:rsidR="00526FF0" w:rsidRPr="00DC1F4E" w:rsidRDefault="00526FF0" w:rsidP="00DC1F4E">
            <w:pPr>
              <w:pStyle w:val="Sinespaciado"/>
              <w:rPr>
                <w:rFonts w:ascii="Arial" w:hAnsi="Arial" w:cs="Arial"/>
                <w:sz w:val="24"/>
                <w:szCs w:val="24"/>
              </w:rPr>
            </w:pPr>
            <w:r w:rsidRPr="00DC1F4E">
              <w:rPr>
                <w:rFonts w:ascii="Arial" w:hAnsi="Arial" w:cs="Arial"/>
                <w:sz w:val="24"/>
                <w:szCs w:val="24"/>
              </w:rPr>
              <w:lastRenderedPageBreak/>
              <w:t xml:space="preserve">FUNCIONARIO COMPETENTE </w:t>
            </w:r>
          </w:p>
        </w:tc>
        <w:tc>
          <w:tcPr>
            <w:tcW w:w="6832" w:type="dxa"/>
            <w:tcBorders>
              <w:top w:val="single" w:sz="4" w:space="0" w:color="auto"/>
              <w:left w:val="single" w:sz="4" w:space="0" w:color="auto"/>
              <w:bottom w:val="single" w:sz="4" w:space="0" w:color="auto"/>
              <w:right w:val="single" w:sz="4" w:space="0" w:color="auto"/>
            </w:tcBorders>
            <w:shd w:val="clear" w:color="auto" w:fill="auto"/>
            <w:vAlign w:val="center"/>
          </w:tcPr>
          <w:p w14:paraId="184ED4FB" w14:textId="5B12F6F9" w:rsidR="00526FF0" w:rsidRPr="00DC1F4E" w:rsidRDefault="00526FF0" w:rsidP="00DC1F4E">
            <w:pPr>
              <w:pStyle w:val="Sinespaciado"/>
              <w:jc w:val="both"/>
              <w:rPr>
                <w:rFonts w:ascii="Arial" w:hAnsi="Arial" w:cs="Arial"/>
                <w:sz w:val="24"/>
                <w:szCs w:val="24"/>
              </w:rPr>
            </w:pPr>
            <w:r w:rsidRPr="00DC1F4E">
              <w:rPr>
                <w:rFonts w:ascii="Arial" w:hAnsi="Arial" w:cs="Arial"/>
                <w:sz w:val="24"/>
                <w:szCs w:val="24"/>
              </w:rPr>
              <w:t xml:space="preserve">Mayor HERMES GABRIEL MORALES CELY Ejecutivo y Segundo comandante Batallón de Infantería No. 6 “Cartagena” </w:t>
            </w:r>
          </w:p>
        </w:tc>
      </w:tr>
      <w:tr w:rsidR="00526FF0" w:rsidRPr="00DC1F4E" w14:paraId="06701914" w14:textId="77777777" w:rsidTr="00CE5682">
        <w:tc>
          <w:tcPr>
            <w:tcW w:w="2802" w:type="dxa"/>
            <w:tcBorders>
              <w:top w:val="single" w:sz="4" w:space="0" w:color="auto"/>
              <w:left w:val="single" w:sz="4" w:space="0" w:color="auto"/>
              <w:bottom w:val="single" w:sz="4" w:space="0" w:color="auto"/>
              <w:right w:val="single" w:sz="4" w:space="0" w:color="auto"/>
            </w:tcBorders>
            <w:shd w:val="clear" w:color="auto" w:fill="auto"/>
            <w:vAlign w:val="center"/>
          </w:tcPr>
          <w:p w14:paraId="689BCA3A" w14:textId="77777777" w:rsidR="00526FF0" w:rsidRPr="00DC1F4E" w:rsidRDefault="00526FF0" w:rsidP="00DC1F4E">
            <w:pPr>
              <w:pStyle w:val="Sinespaciado"/>
              <w:rPr>
                <w:rFonts w:ascii="Arial" w:hAnsi="Arial" w:cs="Arial"/>
                <w:sz w:val="24"/>
                <w:szCs w:val="24"/>
              </w:rPr>
            </w:pPr>
            <w:r w:rsidRPr="00DC1F4E">
              <w:rPr>
                <w:rFonts w:ascii="Arial" w:hAnsi="Arial" w:cs="Arial"/>
                <w:sz w:val="24"/>
                <w:szCs w:val="24"/>
              </w:rPr>
              <w:t xml:space="preserve">NOTIFICACIÓN </w:t>
            </w:r>
          </w:p>
        </w:tc>
        <w:tc>
          <w:tcPr>
            <w:tcW w:w="6832" w:type="dxa"/>
            <w:tcBorders>
              <w:top w:val="single" w:sz="4" w:space="0" w:color="auto"/>
              <w:left w:val="single" w:sz="4" w:space="0" w:color="auto"/>
              <w:bottom w:val="single" w:sz="4" w:space="0" w:color="auto"/>
              <w:right w:val="single" w:sz="4" w:space="0" w:color="auto"/>
            </w:tcBorders>
            <w:shd w:val="clear" w:color="auto" w:fill="auto"/>
            <w:vAlign w:val="center"/>
          </w:tcPr>
          <w:p w14:paraId="3BAA118D" w14:textId="77777777" w:rsidR="00526FF0" w:rsidRPr="00DC1F4E" w:rsidRDefault="00526FF0" w:rsidP="00DC1F4E">
            <w:pPr>
              <w:pStyle w:val="Sinespaciado"/>
              <w:jc w:val="both"/>
              <w:rPr>
                <w:rFonts w:ascii="Arial" w:hAnsi="Arial" w:cs="Arial"/>
                <w:sz w:val="24"/>
                <w:szCs w:val="24"/>
              </w:rPr>
            </w:pPr>
            <w:r w:rsidRPr="00DC1F4E">
              <w:rPr>
                <w:rFonts w:ascii="Arial" w:hAnsi="Arial" w:cs="Arial"/>
                <w:sz w:val="24"/>
                <w:szCs w:val="24"/>
              </w:rPr>
              <w:t xml:space="preserve">07 de junio de 2022 </w:t>
            </w:r>
          </w:p>
        </w:tc>
      </w:tr>
      <w:tr w:rsidR="00526FF0" w:rsidRPr="00DC1F4E" w14:paraId="473BDB5C" w14:textId="77777777" w:rsidTr="00CE5682">
        <w:tc>
          <w:tcPr>
            <w:tcW w:w="2802" w:type="dxa"/>
            <w:tcBorders>
              <w:top w:val="single" w:sz="4" w:space="0" w:color="auto"/>
              <w:left w:val="single" w:sz="4" w:space="0" w:color="auto"/>
              <w:bottom w:val="single" w:sz="4" w:space="0" w:color="auto"/>
              <w:right w:val="single" w:sz="4" w:space="0" w:color="auto"/>
            </w:tcBorders>
            <w:shd w:val="clear" w:color="auto" w:fill="auto"/>
            <w:vAlign w:val="center"/>
          </w:tcPr>
          <w:p w14:paraId="157ED95A" w14:textId="77777777" w:rsidR="00526FF0" w:rsidRPr="00DC1F4E" w:rsidRDefault="00526FF0" w:rsidP="00DC1F4E">
            <w:pPr>
              <w:pStyle w:val="Sinespaciado"/>
              <w:rPr>
                <w:rFonts w:ascii="Arial" w:hAnsi="Arial" w:cs="Arial"/>
                <w:sz w:val="24"/>
                <w:szCs w:val="24"/>
              </w:rPr>
            </w:pPr>
            <w:r w:rsidRPr="00DC1F4E">
              <w:rPr>
                <w:rFonts w:ascii="Arial" w:hAnsi="Arial" w:cs="Arial"/>
                <w:sz w:val="24"/>
                <w:szCs w:val="24"/>
              </w:rPr>
              <w:t xml:space="preserve">CONSTANCIA EJECUTORIA </w:t>
            </w:r>
          </w:p>
        </w:tc>
        <w:tc>
          <w:tcPr>
            <w:tcW w:w="6832" w:type="dxa"/>
            <w:tcBorders>
              <w:top w:val="single" w:sz="4" w:space="0" w:color="auto"/>
              <w:left w:val="single" w:sz="4" w:space="0" w:color="auto"/>
              <w:bottom w:val="single" w:sz="4" w:space="0" w:color="auto"/>
              <w:right w:val="single" w:sz="4" w:space="0" w:color="auto"/>
            </w:tcBorders>
            <w:shd w:val="clear" w:color="auto" w:fill="auto"/>
            <w:vAlign w:val="center"/>
          </w:tcPr>
          <w:p w14:paraId="3E65174E" w14:textId="77777777" w:rsidR="00526FF0" w:rsidRPr="00DC1F4E" w:rsidRDefault="00526FF0" w:rsidP="00DC1F4E">
            <w:pPr>
              <w:pStyle w:val="Sinespaciado"/>
              <w:jc w:val="both"/>
              <w:rPr>
                <w:rFonts w:ascii="Arial" w:hAnsi="Arial" w:cs="Arial"/>
                <w:sz w:val="24"/>
                <w:szCs w:val="24"/>
              </w:rPr>
            </w:pPr>
            <w:r w:rsidRPr="00DC1F4E">
              <w:rPr>
                <w:rFonts w:ascii="Arial" w:hAnsi="Arial" w:cs="Arial"/>
                <w:sz w:val="24"/>
                <w:szCs w:val="24"/>
              </w:rPr>
              <w:t xml:space="preserve">15 de junio de 2022 </w:t>
            </w:r>
          </w:p>
        </w:tc>
      </w:tr>
    </w:tbl>
    <w:p w14:paraId="6B988687" w14:textId="77777777" w:rsidR="00526FF0" w:rsidRPr="00DC1F4E" w:rsidRDefault="00526FF0" w:rsidP="00DC1F4E">
      <w:pPr>
        <w:ind w:right="221"/>
        <w:jc w:val="center"/>
        <w:rPr>
          <w:rFonts w:cs="Arial"/>
          <w:b/>
          <w:i w:val="0"/>
          <w:szCs w:val="24"/>
        </w:rPr>
      </w:pPr>
    </w:p>
    <w:p w14:paraId="556DD2EA" w14:textId="77777777" w:rsidR="00526FF0" w:rsidRPr="00DC1F4E" w:rsidRDefault="00526FF0" w:rsidP="00DC1F4E">
      <w:pPr>
        <w:ind w:right="221"/>
        <w:jc w:val="center"/>
        <w:rPr>
          <w:rFonts w:cs="Arial"/>
          <w:b/>
          <w:i w:val="0"/>
          <w:szCs w:val="24"/>
        </w:rPr>
      </w:pPr>
      <w:r w:rsidRPr="00DC1F4E">
        <w:rPr>
          <w:rFonts w:cs="Arial"/>
          <w:b/>
          <w:i w:val="0"/>
          <w:szCs w:val="24"/>
        </w:rPr>
        <w:t>SEGUNDA DIVISIÓN</w:t>
      </w:r>
    </w:p>
    <w:p w14:paraId="71414E2B" w14:textId="77777777" w:rsidR="00526FF0" w:rsidRPr="00DC1F4E" w:rsidRDefault="00526FF0" w:rsidP="00DC1F4E">
      <w:pPr>
        <w:ind w:right="221"/>
        <w:jc w:val="center"/>
        <w:rPr>
          <w:rFonts w:cs="Arial"/>
          <w:b/>
          <w:i w:val="0"/>
          <w:szCs w:val="24"/>
        </w:rPr>
      </w:pPr>
      <w:r w:rsidRPr="00DC1F4E">
        <w:rPr>
          <w:rFonts w:cs="Arial"/>
          <w:b/>
          <w:i w:val="0"/>
          <w:szCs w:val="24"/>
        </w:rPr>
        <w:t>QUINTA BRIGADA</w:t>
      </w:r>
    </w:p>
    <w:p w14:paraId="7160CECA" w14:textId="1F98C58D" w:rsidR="00526FF0" w:rsidRPr="00DC1F4E" w:rsidRDefault="00526FF0" w:rsidP="00DC1F4E">
      <w:pPr>
        <w:ind w:right="221"/>
        <w:jc w:val="center"/>
        <w:rPr>
          <w:b/>
          <w:i w:val="0"/>
          <w:color w:val="000000"/>
          <w:szCs w:val="24"/>
        </w:rPr>
      </w:pPr>
      <w:r w:rsidRPr="00DC1F4E">
        <w:rPr>
          <w:b/>
          <w:i w:val="0"/>
          <w:color w:val="000000"/>
          <w:szCs w:val="24"/>
        </w:rPr>
        <w:t>BATALLÓN DE INGENIEROS DE COMBATE N°</w:t>
      </w:r>
      <w:r w:rsidR="00385653" w:rsidRPr="00DC1F4E">
        <w:rPr>
          <w:b/>
          <w:i w:val="0"/>
          <w:color w:val="000000"/>
          <w:szCs w:val="24"/>
        </w:rPr>
        <w:t xml:space="preserve"> </w:t>
      </w:r>
      <w:r w:rsidRPr="00DC1F4E">
        <w:rPr>
          <w:b/>
          <w:i w:val="0"/>
          <w:color w:val="000000"/>
          <w:szCs w:val="24"/>
        </w:rPr>
        <w:t>5 “BICAL”</w:t>
      </w:r>
    </w:p>
    <w:p w14:paraId="29EA0F4C" w14:textId="77777777" w:rsidR="00526FF0" w:rsidRPr="00DC1F4E" w:rsidRDefault="00526FF0" w:rsidP="00DC1F4E">
      <w:pPr>
        <w:ind w:right="221"/>
        <w:jc w:val="both"/>
        <w:rPr>
          <w:rFonts w:cs="Arial"/>
          <w:b/>
          <w:i w:val="0"/>
          <w:szCs w:val="24"/>
          <w:u w:val="singl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6832"/>
      </w:tblGrid>
      <w:tr w:rsidR="00526FF0" w:rsidRPr="00DC1F4E" w14:paraId="1B9085EC" w14:textId="77777777" w:rsidTr="00CE5682">
        <w:trPr>
          <w:trHeight w:val="261"/>
        </w:trPr>
        <w:tc>
          <w:tcPr>
            <w:tcW w:w="2802" w:type="dxa"/>
            <w:shd w:val="clear" w:color="auto" w:fill="auto"/>
            <w:vAlign w:val="center"/>
          </w:tcPr>
          <w:p w14:paraId="72D2FD72" w14:textId="77777777" w:rsidR="00526FF0" w:rsidRPr="000C2147" w:rsidRDefault="00526FF0" w:rsidP="00DC1F4E">
            <w:pPr>
              <w:pStyle w:val="Sinespaciado"/>
              <w:rPr>
                <w:rFonts w:ascii="Arial" w:hAnsi="Arial" w:cs="Arial"/>
                <w:sz w:val="24"/>
                <w:szCs w:val="24"/>
              </w:rPr>
            </w:pPr>
            <w:r w:rsidRPr="000C2147">
              <w:rPr>
                <w:rFonts w:ascii="Arial" w:hAnsi="Arial" w:cs="Arial"/>
                <w:sz w:val="24"/>
                <w:szCs w:val="24"/>
              </w:rPr>
              <w:t>NÚMERO</w:t>
            </w:r>
          </w:p>
        </w:tc>
        <w:tc>
          <w:tcPr>
            <w:tcW w:w="6832" w:type="dxa"/>
            <w:shd w:val="clear" w:color="auto" w:fill="auto"/>
            <w:vAlign w:val="center"/>
          </w:tcPr>
          <w:p w14:paraId="2351FE2B" w14:textId="2968917D" w:rsidR="00526FF0" w:rsidRPr="000C2147" w:rsidRDefault="00F50187" w:rsidP="00DC1F4E">
            <w:pPr>
              <w:pStyle w:val="Sinespaciado"/>
              <w:tabs>
                <w:tab w:val="left" w:pos="1320"/>
              </w:tabs>
              <w:jc w:val="both"/>
              <w:rPr>
                <w:rFonts w:ascii="Arial" w:hAnsi="Arial" w:cs="Arial"/>
                <w:sz w:val="24"/>
                <w:szCs w:val="24"/>
              </w:rPr>
            </w:pPr>
            <w:r w:rsidRPr="000C2147">
              <w:rPr>
                <w:rFonts w:ascii="Arial" w:hAnsi="Arial" w:cs="Arial"/>
                <w:sz w:val="24"/>
                <w:szCs w:val="24"/>
              </w:rPr>
              <w:t>0</w:t>
            </w:r>
            <w:r w:rsidR="007A3891">
              <w:rPr>
                <w:rFonts w:ascii="Arial" w:hAnsi="Arial" w:cs="Arial"/>
                <w:sz w:val="24"/>
                <w:szCs w:val="24"/>
              </w:rPr>
              <w:t>6</w:t>
            </w:r>
          </w:p>
        </w:tc>
      </w:tr>
      <w:tr w:rsidR="00526FF0" w:rsidRPr="00DC1F4E" w14:paraId="41FE03AE" w14:textId="77777777" w:rsidTr="00CE5682">
        <w:trPr>
          <w:trHeight w:val="138"/>
        </w:trPr>
        <w:tc>
          <w:tcPr>
            <w:tcW w:w="2802" w:type="dxa"/>
            <w:shd w:val="clear" w:color="auto" w:fill="auto"/>
            <w:vAlign w:val="center"/>
          </w:tcPr>
          <w:p w14:paraId="126E8175" w14:textId="77777777" w:rsidR="00526FF0" w:rsidRPr="000C2147" w:rsidRDefault="00526FF0" w:rsidP="00DC1F4E">
            <w:pPr>
              <w:pStyle w:val="Sinespaciado"/>
              <w:rPr>
                <w:rFonts w:ascii="Arial" w:hAnsi="Arial" w:cs="Arial"/>
                <w:sz w:val="24"/>
                <w:szCs w:val="24"/>
              </w:rPr>
            </w:pPr>
            <w:r w:rsidRPr="000C2147">
              <w:rPr>
                <w:rFonts w:ascii="Arial" w:hAnsi="Arial" w:cs="Arial"/>
                <w:sz w:val="24"/>
                <w:szCs w:val="24"/>
              </w:rPr>
              <w:t>UNIDAD DE ORIGEN</w:t>
            </w:r>
          </w:p>
        </w:tc>
        <w:tc>
          <w:tcPr>
            <w:tcW w:w="6832" w:type="dxa"/>
            <w:shd w:val="clear" w:color="auto" w:fill="auto"/>
            <w:vAlign w:val="center"/>
          </w:tcPr>
          <w:p w14:paraId="34692D5C" w14:textId="77777777" w:rsidR="00526FF0" w:rsidRPr="000C2147" w:rsidRDefault="00526FF0" w:rsidP="00DC1F4E">
            <w:pPr>
              <w:pStyle w:val="Textoindependiente"/>
              <w:rPr>
                <w:rFonts w:cs="Arial"/>
                <w:szCs w:val="24"/>
              </w:rPr>
            </w:pPr>
            <w:r w:rsidRPr="000C2147">
              <w:rPr>
                <w:color w:val="000000"/>
                <w:szCs w:val="24"/>
              </w:rPr>
              <w:t>BATALLÓN DE INGENIEROS DE COMBATE N° 5 “BICAL”</w:t>
            </w:r>
          </w:p>
        </w:tc>
      </w:tr>
      <w:tr w:rsidR="00526FF0" w:rsidRPr="00DC1F4E" w14:paraId="62F384FB" w14:textId="77777777" w:rsidTr="00CE5682">
        <w:trPr>
          <w:trHeight w:val="269"/>
        </w:trPr>
        <w:tc>
          <w:tcPr>
            <w:tcW w:w="2802" w:type="dxa"/>
            <w:shd w:val="clear" w:color="auto" w:fill="auto"/>
            <w:vAlign w:val="center"/>
          </w:tcPr>
          <w:p w14:paraId="48DFFB35" w14:textId="77777777" w:rsidR="00526FF0" w:rsidRPr="000C2147" w:rsidRDefault="00526FF0" w:rsidP="00DC1F4E">
            <w:pPr>
              <w:pStyle w:val="Sinespaciado"/>
              <w:rPr>
                <w:rFonts w:ascii="Arial" w:hAnsi="Arial" w:cs="Arial"/>
                <w:sz w:val="24"/>
                <w:szCs w:val="24"/>
              </w:rPr>
            </w:pPr>
            <w:r w:rsidRPr="000C2147">
              <w:rPr>
                <w:rFonts w:ascii="Arial" w:hAnsi="Arial" w:cs="Arial"/>
                <w:sz w:val="24"/>
                <w:szCs w:val="24"/>
              </w:rPr>
              <w:t>RADICADO No.</w:t>
            </w:r>
          </w:p>
        </w:tc>
        <w:tc>
          <w:tcPr>
            <w:tcW w:w="6832" w:type="dxa"/>
            <w:shd w:val="clear" w:color="auto" w:fill="auto"/>
            <w:vAlign w:val="center"/>
          </w:tcPr>
          <w:p w14:paraId="53B507A7" w14:textId="77777777" w:rsidR="00526FF0" w:rsidRPr="000C2147" w:rsidRDefault="00526FF0" w:rsidP="00DC1F4E">
            <w:pPr>
              <w:pStyle w:val="Sinespaciado"/>
              <w:jc w:val="both"/>
              <w:rPr>
                <w:rFonts w:ascii="Arial" w:hAnsi="Arial" w:cs="Arial"/>
                <w:sz w:val="24"/>
                <w:szCs w:val="24"/>
              </w:rPr>
            </w:pPr>
            <w:r w:rsidRPr="000C2147">
              <w:rPr>
                <w:rFonts w:ascii="Arial" w:hAnsi="Arial" w:cs="Arial"/>
                <w:sz w:val="24"/>
                <w:szCs w:val="24"/>
              </w:rPr>
              <w:t xml:space="preserve">002-2019 – ABREVIADO </w:t>
            </w:r>
          </w:p>
        </w:tc>
      </w:tr>
      <w:tr w:rsidR="00526FF0" w:rsidRPr="00DC1F4E" w14:paraId="066C6A15" w14:textId="77777777" w:rsidTr="00CE5682">
        <w:trPr>
          <w:trHeight w:val="685"/>
        </w:trPr>
        <w:tc>
          <w:tcPr>
            <w:tcW w:w="2802" w:type="dxa"/>
            <w:shd w:val="clear" w:color="auto" w:fill="auto"/>
            <w:vAlign w:val="center"/>
          </w:tcPr>
          <w:p w14:paraId="33417FEE" w14:textId="77777777" w:rsidR="00526FF0" w:rsidRPr="000C2147" w:rsidRDefault="00526FF0" w:rsidP="00DC1F4E">
            <w:pPr>
              <w:pStyle w:val="Sinespaciado"/>
              <w:rPr>
                <w:rFonts w:ascii="Arial" w:hAnsi="Arial" w:cs="Arial"/>
                <w:sz w:val="24"/>
                <w:szCs w:val="24"/>
              </w:rPr>
            </w:pPr>
            <w:r w:rsidRPr="000C2147">
              <w:rPr>
                <w:rFonts w:ascii="Arial" w:hAnsi="Arial" w:cs="Arial"/>
                <w:sz w:val="24"/>
                <w:szCs w:val="24"/>
              </w:rPr>
              <w:t>IDENTIFICACIÓN DEL INVESTIGADO(S)</w:t>
            </w:r>
          </w:p>
        </w:tc>
        <w:tc>
          <w:tcPr>
            <w:tcW w:w="6832" w:type="dxa"/>
            <w:shd w:val="clear" w:color="auto" w:fill="auto"/>
            <w:vAlign w:val="center"/>
          </w:tcPr>
          <w:p w14:paraId="72D592C4" w14:textId="77777777" w:rsidR="00526FF0" w:rsidRPr="000C2147" w:rsidRDefault="00526FF0" w:rsidP="00DC1F4E">
            <w:pPr>
              <w:pStyle w:val="Sinespaciado"/>
              <w:jc w:val="both"/>
              <w:rPr>
                <w:rFonts w:ascii="Arial" w:hAnsi="Arial" w:cs="Arial"/>
                <w:sz w:val="24"/>
                <w:szCs w:val="24"/>
                <w:lang w:val="es-CO"/>
              </w:rPr>
            </w:pPr>
            <w:r w:rsidRPr="000C2147">
              <w:rPr>
                <w:rFonts w:ascii="Arial" w:hAnsi="Arial" w:cs="Arial"/>
                <w:sz w:val="24"/>
                <w:szCs w:val="24"/>
                <w:lang w:val="es-CO"/>
              </w:rPr>
              <w:t>AVERIGUACIÓN DE RESPONSABLES.</w:t>
            </w:r>
          </w:p>
        </w:tc>
      </w:tr>
      <w:tr w:rsidR="00526FF0" w:rsidRPr="00DC1F4E" w14:paraId="056D2452" w14:textId="77777777" w:rsidTr="00CE5682">
        <w:trPr>
          <w:trHeight w:val="202"/>
        </w:trPr>
        <w:tc>
          <w:tcPr>
            <w:tcW w:w="2802" w:type="dxa"/>
            <w:tcBorders>
              <w:bottom w:val="single" w:sz="4" w:space="0" w:color="auto"/>
            </w:tcBorders>
            <w:shd w:val="clear" w:color="auto" w:fill="auto"/>
            <w:vAlign w:val="center"/>
          </w:tcPr>
          <w:p w14:paraId="082E6B4B" w14:textId="77777777" w:rsidR="00526FF0" w:rsidRPr="00DC1F4E" w:rsidRDefault="00526FF0" w:rsidP="00DC1F4E">
            <w:pPr>
              <w:pStyle w:val="Sinespaciado"/>
              <w:rPr>
                <w:rFonts w:ascii="Arial" w:hAnsi="Arial" w:cs="Arial"/>
                <w:sz w:val="24"/>
                <w:szCs w:val="24"/>
              </w:rPr>
            </w:pPr>
            <w:r w:rsidRPr="00DC1F4E">
              <w:rPr>
                <w:rFonts w:ascii="Arial" w:hAnsi="Arial" w:cs="Arial"/>
                <w:sz w:val="24"/>
                <w:szCs w:val="24"/>
              </w:rPr>
              <w:t>HECHOS</w:t>
            </w:r>
          </w:p>
        </w:tc>
        <w:tc>
          <w:tcPr>
            <w:tcW w:w="6832" w:type="dxa"/>
            <w:tcBorders>
              <w:bottom w:val="single" w:sz="4" w:space="0" w:color="auto"/>
            </w:tcBorders>
            <w:shd w:val="clear" w:color="auto" w:fill="auto"/>
            <w:vAlign w:val="center"/>
          </w:tcPr>
          <w:p w14:paraId="77D6D08B" w14:textId="5E0F365F" w:rsidR="00526FF0" w:rsidRPr="00DC1F4E" w:rsidRDefault="00526FF0" w:rsidP="00DC1F4E">
            <w:pPr>
              <w:jc w:val="both"/>
              <w:rPr>
                <w:color w:val="000000"/>
                <w:szCs w:val="24"/>
              </w:rPr>
            </w:pPr>
            <w:r w:rsidRPr="00DC1F4E">
              <w:rPr>
                <w:color w:val="000000"/>
                <w:szCs w:val="24"/>
              </w:rPr>
              <w:t>“(…)</w:t>
            </w:r>
            <w:r w:rsidR="00F50187">
              <w:rPr>
                <w:color w:val="000000"/>
                <w:szCs w:val="24"/>
              </w:rPr>
              <w:t xml:space="preserve"> </w:t>
            </w:r>
            <w:r w:rsidRPr="00DC1F4E">
              <w:rPr>
                <w:color w:val="000000"/>
                <w:szCs w:val="24"/>
              </w:rPr>
              <w:t xml:space="preserve">Los hechos materia de investigación fueron puestos en conocimiento de este Despacho mediante informe No. 02638 de fecha 9 de marzo de 2019 suscrito por el señor sargento viceprimero García Correa Oscar Iván en calidad de comandante del pelotón Estopín 3, quien refiere que en desarrollo de la orden de operaciones No. 003 “MURO” al plan de operaciones “ELIPSE” de la Brigada de Construcciones, el pelotón estopín 3 el día 9 de marzo siendo aproximadamente las 07:45 horas, en coordenadas 08°50´46”- 72°´4803” en el sector km 28 la virgen, de acuerdo a lo programado el día anterior se continuarían con los </w:t>
            </w:r>
            <w:r w:rsidRPr="00DC1F4E">
              <w:rPr>
                <w:color w:val="000000"/>
                <w:szCs w:val="24"/>
              </w:rPr>
              <w:lastRenderedPageBreak/>
              <w:t>trabajos técnicos sobre el  proyecto de mejoramiento de la vía Tibú – la gabarra.</w:t>
            </w:r>
          </w:p>
          <w:p w14:paraId="070B5C76" w14:textId="77777777" w:rsidR="00526FF0" w:rsidRPr="00DC1F4E" w:rsidRDefault="00526FF0" w:rsidP="00DC1F4E">
            <w:pPr>
              <w:jc w:val="both"/>
              <w:rPr>
                <w:color w:val="000000"/>
                <w:szCs w:val="24"/>
              </w:rPr>
            </w:pPr>
          </w:p>
          <w:p w14:paraId="59E6C700" w14:textId="0869CBE5" w:rsidR="00F50187" w:rsidRPr="00DC1F4E" w:rsidRDefault="00526FF0" w:rsidP="00DC1F4E">
            <w:pPr>
              <w:jc w:val="both"/>
              <w:rPr>
                <w:color w:val="000000"/>
                <w:szCs w:val="24"/>
              </w:rPr>
            </w:pPr>
            <w:r w:rsidRPr="00DC1F4E">
              <w:rPr>
                <w:color w:val="000000"/>
                <w:szCs w:val="24"/>
              </w:rPr>
              <w:t>Aproximadamente a las 07:45 ocurre una detonación de una carga explosiva muy fuerte, en el km 29+100 al parecer colocado por el GAO ELN Frente Juan Fernando Porras Martínez, donde resulta afectado el radio Motorola XTS 2250 Serial No. 205CKV6275 con una esquirla en la parte frontal del radio, donde rompe la parte de la carcasa y la tarjeta del radio, así como la antena del radio resulta partida por otra esquirla, encontrándose asignado al señor cabo segundo Prada Sánchez Carlos.”</w:t>
            </w:r>
            <w:r w:rsidR="00F50187">
              <w:rPr>
                <w:color w:val="000000"/>
                <w:szCs w:val="24"/>
              </w:rPr>
              <w:t>.</w:t>
            </w:r>
          </w:p>
        </w:tc>
      </w:tr>
      <w:tr w:rsidR="00526FF0" w:rsidRPr="00DC1F4E" w14:paraId="63B0B135" w14:textId="77777777" w:rsidTr="00CE5682">
        <w:trPr>
          <w:trHeight w:val="560"/>
        </w:trPr>
        <w:tc>
          <w:tcPr>
            <w:tcW w:w="2802" w:type="dxa"/>
            <w:tcBorders>
              <w:top w:val="single" w:sz="4" w:space="0" w:color="auto"/>
              <w:left w:val="single" w:sz="4" w:space="0" w:color="auto"/>
              <w:bottom w:val="single" w:sz="4" w:space="0" w:color="auto"/>
              <w:right w:val="single" w:sz="4" w:space="0" w:color="auto"/>
            </w:tcBorders>
            <w:shd w:val="clear" w:color="auto" w:fill="auto"/>
            <w:vAlign w:val="center"/>
          </w:tcPr>
          <w:p w14:paraId="4716FEAF" w14:textId="77777777" w:rsidR="00526FF0" w:rsidRPr="00DC1F4E" w:rsidRDefault="00526FF0" w:rsidP="00DC1F4E">
            <w:pPr>
              <w:rPr>
                <w:rFonts w:cs="Arial"/>
                <w:i w:val="0"/>
                <w:szCs w:val="24"/>
                <w:lang w:val="es-ES" w:eastAsia="en-US"/>
              </w:rPr>
            </w:pPr>
            <w:r w:rsidRPr="00DC1F4E">
              <w:rPr>
                <w:rFonts w:cs="Arial"/>
                <w:i w:val="0"/>
                <w:szCs w:val="24"/>
                <w:lang w:val="es-ES" w:eastAsia="en-US"/>
              </w:rPr>
              <w:lastRenderedPageBreak/>
              <w:t>IDENTIFICACIÓN DEL BIEN(ES)</w:t>
            </w:r>
          </w:p>
        </w:tc>
        <w:tc>
          <w:tcPr>
            <w:tcW w:w="6832" w:type="dxa"/>
            <w:tcBorders>
              <w:top w:val="single" w:sz="4" w:space="0" w:color="auto"/>
              <w:left w:val="single" w:sz="4" w:space="0" w:color="auto"/>
              <w:bottom w:val="single" w:sz="4" w:space="0" w:color="auto"/>
              <w:right w:val="single" w:sz="4" w:space="0" w:color="auto"/>
            </w:tcBorders>
            <w:shd w:val="clear" w:color="auto" w:fill="auto"/>
            <w:vAlign w:val="center"/>
          </w:tcPr>
          <w:p w14:paraId="58354F72" w14:textId="77777777" w:rsidR="00526FF0" w:rsidRPr="00DC1F4E" w:rsidRDefault="00526FF0" w:rsidP="00DC1F4E">
            <w:pPr>
              <w:jc w:val="both"/>
              <w:rPr>
                <w:rFonts w:cs="Arial"/>
                <w:i w:val="0"/>
                <w:szCs w:val="24"/>
                <w:lang w:val="es-ES" w:eastAsia="en-US"/>
              </w:rPr>
            </w:pPr>
            <w:r w:rsidRPr="00DC1F4E">
              <w:rPr>
                <w:rFonts w:cs="Arial"/>
                <w:i w:val="0"/>
                <w:szCs w:val="24"/>
                <w:lang w:val="es-ES" w:eastAsia="en-US"/>
              </w:rPr>
              <w:t xml:space="preserve">El bien materia de investigación, corresponde según lo dispuesto en el Listado SAP SILOG, al siguiente: clase </w:t>
            </w:r>
            <w:proofErr w:type="spellStart"/>
            <w:r w:rsidRPr="00DC1F4E">
              <w:rPr>
                <w:rFonts w:cs="Arial"/>
                <w:i w:val="0"/>
                <w:szCs w:val="24"/>
                <w:lang w:val="es-ES" w:eastAsia="en-US"/>
              </w:rPr>
              <w:t>act</w:t>
            </w:r>
            <w:proofErr w:type="spellEnd"/>
            <w:r w:rsidRPr="00DC1F4E">
              <w:rPr>
                <w:rFonts w:cs="Arial"/>
                <w:i w:val="0"/>
                <w:szCs w:val="24"/>
                <w:lang w:val="es-ES" w:eastAsia="en-US"/>
              </w:rPr>
              <w:t xml:space="preserve">. Fijo 16371000; Activo Fijo No. 163700076886; Número de Inventario 8004030000000000001464892; Denominación Radio Convencional; Texto </w:t>
            </w:r>
            <w:proofErr w:type="spellStart"/>
            <w:r w:rsidRPr="00DC1F4E">
              <w:rPr>
                <w:rFonts w:cs="Arial"/>
                <w:i w:val="0"/>
                <w:szCs w:val="24"/>
                <w:lang w:val="es-ES" w:eastAsia="en-US"/>
              </w:rPr>
              <w:t>Estd</w:t>
            </w:r>
            <w:proofErr w:type="spellEnd"/>
            <w:r w:rsidRPr="00DC1F4E">
              <w:rPr>
                <w:rFonts w:cs="Arial"/>
                <w:i w:val="0"/>
                <w:szCs w:val="24"/>
                <w:lang w:val="es-ES" w:eastAsia="en-US"/>
              </w:rPr>
              <w:t xml:space="preserve"> </w:t>
            </w:r>
            <w:proofErr w:type="spellStart"/>
            <w:r w:rsidRPr="00DC1F4E">
              <w:rPr>
                <w:rFonts w:cs="Arial"/>
                <w:i w:val="0"/>
                <w:szCs w:val="24"/>
                <w:lang w:val="es-ES" w:eastAsia="en-US"/>
              </w:rPr>
              <w:t>Mode</w:t>
            </w:r>
            <w:proofErr w:type="spellEnd"/>
            <w:r w:rsidRPr="00DC1F4E">
              <w:rPr>
                <w:rFonts w:cs="Arial"/>
                <w:i w:val="0"/>
                <w:szCs w:val="24"/>
                <w:lang w:val="es-ES" w:eastAsia="en-US"/>
              </w:rPr>
              <w:t xml:space="preserve"> Raza XTS-2250; número de serie 205CKV6275.</w:t>
            </w:r>
          </w:p>
          <w:p w14:paraId="1035BA62" w14:textId="77777777" w:rsidR="00526FF0" w:rsidRPr="00DC1F4E" w:rsidRDefault="00526FF0" w:rsidP="00DC1F4E">
            <w:pPr>
              <w:jc w:val="both"/>
              <w:rPr>
                <w:rFonts w:cs="Arial"/>
                <w:i w:val="0"/>
                <w:szCs w:val="24"/>
                <w:lang w:val="es-ES" w:eastAsia="en-US"/>
              </w:rPr>
            </w:pPr>
          </w:p>
          <w:p w14:paraId="783BFFA4" w14:textId="77777777" w:rsidR="00526FF0" w:rsidRPr="00DC1F4E" w:rsidRDefault="00526FF0" w:rsidP="00DC1F4E">
            <w:pPr>
              <w:jc w:val="both"/>
              <w:rPr>
                <w:rFonts w:cs="Arial"/>
                <w:i w:val="0"/>
                <w:szCs w:val="24"/>
                <w:lang w:val="es-ES" w:eastAsia="en-US"/>
              </w:rPr>
            </w:pPr>
            <w:r w:rsidRPr="00DC1F4E">
              <w:rPr>
                <w:rFonts w:cs="Arial"/>
                <w:i w:val="0"/>
                <w:szCs w:val="24"/>
                <w:lang w:val="es-ES" w:eastAsia="en-US"/>
              </w:rPr>
              <w:t xml:space="preserve">De acuerdo al dictamen pericial el radio Motorola XTS2250 serial No. 205CKV6275 es un bien que cuenta con los siguientes accesorios, los cuales hacen parte integral del bien al momento de haberse dado de alta, siendo sus accesorios los siguientes; </w:t>
            </w:r>
          </w:p>
          <w:p w14:paraId="30CB1FB4" w14:textId="77777777" w:rsidR="00526FF0" w:rsidRPr="00DC1F4E" w:rsidRDefault="00526FF0" w:rsidP="00DC1F4E">
            <w:pPr>
              <w:jc w:val="both"/>
              <w:rPr>
                <w:rFonts w:cs="Arial"/>
                <w:i w:val="0"/>
                <w:szCs w:val="24"/>
                <w:lang w:val="es-ES" w:eastAsia="en-US"/>
              </w:rPr>
            </w:pPr>
          </w:p>
          <w:p w14:paraId="7B8C103B" w14:textId="77777777" w:rsidR="00526FF0" w:rsidRPr="00DC1F4E" w:rsidRDefault="00526FF0" w:rsidP="00DC1F4E">
            <w:pPr>
              <w:jc w:val="both"/>
              <w:rPr>
                <w:rFonts w:cs="Arial"/>
                <w:i w:val="0"/>
                <w:szCs w:val="24"/>
                <w:lang w:val="es-ES" w:eastAsia="en-US"/>
              </w:rPr>
            </w:pPr>
            <w:r w:rsidRPr="00DC1F4E">
              <w:rPr>
                <w:rFonts w:cs="Arial"/>
                <w:i w:val="0"/>
                <w:szCs w:val="24"/>
                <w:lang w:val="es-ES" w:eastAsia="en-US"/>
              </w:rPr>
              <w:t xml:space="preserve">01 Antena Flexible. </w:t>
            </w:r>
          </w:p>
          <w:p w14:paraId="4757B174" w14:textId="77777777" w:rsidR="00526FF0" w:rsidRPr="00DC1F4E" w:rsidRDefault="00526FF0" w:rsidP="00DC1F4E">
            <w:pPr>
              <w:jc w:val="both"/>
              <w:rPr>
                <w:rFonts w:cs="Arial"/>
                <w:i w:val="0"/>
                <w:szCs w:val="24"/>
                <w:lang w:val="es-ES" w:eastAsia="en-US"/>
              </w:rPr>
            </w:pPr>
            <w:r w:rsidRPr="00DC1F4E">
              <w:rPr>
                <w:rFonts w:cs="Arial"/>
                <w:i w:val="0"/>
                <w:szCs w:val="24"/>
                <w:lang w:val="es-ES" w:eastAsia="en-US"/>
              </w:rPr>
              <w:t xml:space="preserve">01 juego de perilla (volumen y canal) </w:t>
            </w:r>
          </w:p>
          <w:p w14:paraId="0A3F7919" w14:textId="77777777" w:rsidR="00526FF0" w:rsidRPr="00DC1F4E" w:rsidRDefault="00526FF0" w:rsidP="00DC1F4E">
            <w:pPr>
              <w:jc w:val="both"/>
              <w:rPr>
                <w:rFonts w:cs="Arial"/>
                <w:i w:val="0"/>
                <w:szCs w:val="24"/>
                <w:lang w:val="es-ES" w:eastAsia="en-US"/>
              </w:rPr>
            </w:pPr>
            <w:r w:rsidRPr="00DC1F4E">
              <w:rPr>
                <w:rFonts w:cs="Arial"/>
                <w:i w:val="0"/>
                <w:szCs w:val="24"/>
                <w:lang w:val="es-ES" w:eastAsia="en-US"/>
              </w:rPr>
              <w:t xml:space="preserve">01 cargador (adaptador de corriente y bandeja). </w:t>
            </w:r>
          </w:p>
          <w:p w14:paraId="40157246" w14:textId="77777777" w:rsidR="00526FF0" w:rsidRPr="00DC1F4E" w:rsidRDefault="00526FF0" w:rsidP="00DC1F4E">
            <w:pPr>
              <w:jc w:val="both"/>
              <w:rPr>
                <w:rFonts w:cs="Arial"/>
                <w:i w:val="0"/>
                <w:szCs w:val="24"/>
                <w:lang w:val="es-ES" w:eastAsia="en-US"/>
              </w:rPr>
            </w:pPr>
            <w:r w:rsidRPr="00DC1F4E">
              <w:rPr>
                <w:rFonts w:cs="Arial"/>
                <w:i w:val="0"/>
                <w:szCs w:val="24"/>
                <w:lang w:val="es-ES" w:eastAsia="en-US"/>
              </w:rPr>
              <w:t xml:space="preserve">02 baterías </w:t>
            </w:r>
          </w:p>
          <w:p w14:paraId="11CDB821" w14:textId="77777777" w:rsidR="00526FF0" w:rsidRPr="00DC1F4E" w:rsidRDefault="00526FF0" w:rsidP="00DC1F4E">
            <w:pPr>
              <w:jc w:val="both"/>
              <w:rPr>
                <w:rFonts w:cs="Arial"/>
                <w:i w:val="0"/>
                <w:szCs w:val="24"/>
                <w:lang w:val="es-ES" w:eastAsia="en-US"/>
              </w:rPr>
            </w:pPr>
            <w:r w:rsidRPr="00DC1F4E">
              <w:rPr>
                <w:rFonts w:cs="Arial"/>
                <w:i w:val="0"/>
                <w:szCs w:val="24"/>
                <w:lang w:val="es-ES" w:eastAsia="en-US"/>
              </w:rPr>
              <w:t xml:space="preserve">01 clip de carguío </w:t>
            </w:r>
          </w:p>
          <w:p w14:paraId="35FDC664" w14:textId="3DB580BC" w:rsidR="00526FF0" w:rsidRPr="00DC1F4E" w:rsidRDefault="00526FF0" w:rsidP="001D5CBD">
            <w:pPr>
              <w:jc w:val="both"/>
              <w:rPr>
                <w:rFonts w:cs="Arial"/>
                <w:i w:val="0"/>
                <w:szCs w:val="24"/>
                <w:lang w:val="es-ES" w:eastAsia="en-US"/>
              </w:rPr>
            </w:pPr>
            <w:r w:rsidRPr="00DC1F4E">
              <w:rPr>
                <w:rFonts w:cs="Arial"/>
                <w:i w:val="0"/>
                <w:szCs w:val="24"/>
                <w:lang w:val="es-ES" w:eastAsia="en-US"/>
              </w:rPr>
              <w:t>01 protector lateral de programación.</w:t>
            </w:r>
            <w:r w:rsidR="001D5CBD">
              <w:rPr>
                <w:rFonts w:cs="Arial"/>
                <w:i w:val="0"/>
                <w:szCs w:val="24"/>
                <w:lang w:val="es-ES" w:eastAsia="en-US"/>
              </w:rPr>
              <w:t xml:space="preserve"> </w:t>
            </w:r>
            <w:r w:rsidR="001D5CBD" w:rsidRPr="001D5CBD">
              <w:rPr>
                <w:rFonts w:cs="Arial"/>
                <w:i w:val="0"/>
                <w:szCs w:val="24"/>
                <w:highlight w:val="cyan"/>
                <w:lang w:val="es-ES" w:eastAsia="en-US"/>
              </w:rPr>
              <w:t>YA SE DIÓ DE BAJA EL 27 DE NOV 2019</w:t>
            </w:r>
          </w:p>
        </w:tc>
      </w:tr>
      <w:tr w:rsidR="00526FF0" w:rsidRPr="00DC1F4E" w14:paraId="387CEA73" w14:textId="77777777" w:rsidTr="00CE5682">
        <w:trPr>
          <w:trHeight w:val="544"/>
        </w:trPr>
        <w:tc>
          <w:tcPr>
            <w:tcW w:w="2802" w:type="dxa"/>
            <w:tcBorders>
              <w:top w:val="single" w:sz="4" w:space="0" w:color="auto"/>
            </w:tcBorders>
            <w:shd w:val="clear" w:color="auto" w:fill="auto"/>
            <w:vAlign w:val="center"/>
          </w:tcPr>
          <w:p w14:paraId="0C8B3804" w14:textId="77777777" w:rsidR="00526FF0" w:rsidRPr="00DC1F4E" w:rsidRDefault="00526FF0" w:rsidP="00DC1F4E">
            <w:pPr>
              <w:rPr>
                <w:rFonts w:cs="Arial"/>
                <w:i w:val="0"/>
                <w:szCs w:val="24"/>
                <w:lang w:val="es-ES" w:eastAsia="en-US"/>
              </w:rPr>
            </w:pPr>
            <w:r w:rsidRPr="00DC1F4E">
              <w:rPr>
                <w:rFonts w:cs="Arial"/>
                <w:i w:val="0"/>
                <w:szCs w:val="24"/>
                <w:lang w:val="es-ES" w:eastAsia="en-US"/>
              </w:rPr>
              <w:t>PRECIO DEL BIEN(ES)(DAÑO O PERDIDA)</w:t>
            </w:r>
          </w:p>
        </w:tc>
        <w:tc>
          <w:tcPr>
            <w:tcW w:w="6832" w:type="dxa"/>
            <w:tcBorders>
              <w:top w:val="single" w:sz="4" w:space="0" w:color="auto"/>
            </w:tcBorders>
            <w:shd w:val="clear" w:color="auto" w:fill="auto"/>
            <w:vAlign w:val="center"/>
          </w:tcPr>
          <w:p w14:paraId="52E86524" w14:textId="0AF1E572" w:rsidR="00526FF0" w:rsidRPr="00DC1F4E" w:rsidRDefault="00526FF0" w:rsidP="00DC1F4E">
            <w:pPr>
              <w:jc w:val="both"/>
              <w:rPr>
                <w:rFonts w:cs="Arial"/>
                <w:i w:val="0"/>
                <w:szCs w:val="24"/>
                <w:lang w:eastAsia="en-US"/>
              </w:rPr>
            </w:pPr>
            <w:r w:rsidRPr="00DC1F4E">
              <w:rPr>
                <w:rFonts w:cs="Arial"/>
                <w:i w:val="0"/>
                <w:szCs w:val="24"/>
                <w:lang w:eastAsia="en-US"/>
              </w:rPr>
              <w:t>OCHOCIENTOS SETENTA Y CINCO MIL CIENTO TREINTA NUEVE PESOS CON CINCUENTA Y CINCO CENTAVOS MONEDA CORRIENTE ($875.139,55)</w:t>
            </w:r>
          </w:p>
        </w:tc>
      </w:tr>
      <w:tr w:rsidR="00526FF0" w:rsidRPr="00DC1F4E" w14:paraId="0E3100F1" w14:textId="77777777" w:rsidTr="00CE5682">
        <w:trPr>
          <w:trHeight w:val="416"/>
        </w:trPr>
        <w:tc>
          <w:tcPr>
            <w:tcW w:w="2802" w:type="dxa"/>
            <w:shd w:val="clear" w:color="auto" w:fill="auto"/>
            <w:vAlign w:val="center"/>
          </w:tcPr>
          <w:p w14:paraId="2B3B057C" w14:textId="77777777" w:rsidR="00526FF0" w:rsidRPr="00DC1F4E" w:rsidRDefault="00526FF0" w:rsidP="00DC1F4E">
            <w:pPr>
              <w:rPr>
                <w:rFonts w:cs="Arial"/>
                <w:i w:val="0"/>
                <w:szCs w:val="24"/>
                <w:lang w:val="es-ES" w:eastAsia="en-US"/>
              </w:rPr>
            </w:pPr>
          </w:p>
          <w:p w14:paraId="124E395F" w14:textId="77777777" w:rsidR="00526FF0" w:rsidRPr="00DC1F4E" w:rsidRDefault="00526FF0" w:rsidP="00DC1F4E">
            <w:pPr>
              <w:rPr>
                <w:rFonts w:cs="Arial"/>
                <w:i w:val="0"/>
                <w:szCs w:val="24"/>
                <w:lang w:val="es-ES" w:eastAsia="en-US"/>
              </w:rPr>
            </w:pPr>
          </w:p>
          <w:p w14:paraId="5DFBA463" w14:textId="77777777" w:rsidR="00526FF0" w:rsidRPr="00DC1F4E" w:rsidRDefault="00526FF0" w:rsidP="00DC1F4E">
            <w:pPr>
              <w:rPr>
                <w:rFonts w:cs="Arial"/>
                <w:i w:val="0"/>
                <w:szCs w:val="24"/>
                <w:lang w:val="es-ES" w:eastAsia="en-US"/>
              </w:rPr>
            </w:pPr>
          </w:p>
          <w:p w14:paraId="19DE509F" w14:textId="77777777" w:rsidR="00526FF0" w:rsidRPr="00DC1F4E" w:rsidRDefault="00526FF0" w:rsidP="00DC1F4E">
            <w:pPr>
              <w:rPr>
                <w:rFonts w:cs="Arial"/>
                <w:i w:val="0"/>
                <w:szCs w:val="24"/>
                <w:lang w:val="es-ES" w:eastAsia="en-US"/>
              </w:rPr>
            </w:pPr>
          </w:p>
          <w:p w14:paraId="00C79166" w14:textId="77777777" w:rsidR="00526FF0" w:rsidRPr="00DC1F4E" w:rsidRDefault="00526FF0" w:rsidP="00DC1F4E">
            <w:pPr>
              <w:rPr>
                <w:rFonts w:cs="Arial"/>
                <w:i w:val="0"/>
                <w:szCs w:val="24"/>
                <w:lang w:val="es-ES" w:eastAsia="en-US"/>
              </w:rPr>
            </w:pPr>
          </w:p>
          <w:p w14:paraId="03219AEC" w14:textId="77777777" w:rsidR="00526FF0" w:rsidRPr="00DC1F4E" w:rsidRDefault="00526FF0" w:rsidP="00DC1F4E">
            <w:pPr>
              <w:rPr>
                <w:rFonts w:cs="Arial"/>
                <w:i w:val="0"/>
                <w:szCs w:val="24"/>
                <w:lang w:val="es-ES" w:eastAsia="en-US"/>
              </w:rPr>
            </w:pPr>
          </w:p>
          <w:p w14:paraId="3B41114C" w14:textId="77777777" w:rsidR="00526FF0" w:rsidRPr="00DC1F4E" w:rsidRDefault="00526FF0" w:rsidP="00DC1F4E">
            <w:pPr>
              <w:rPr>
                <w:rFonts w:cs="Arial"/>
                <w:i w:val="0"/>
                <w:szCs w:val="24"/>
                <w:lang w:val="es-ES" w:eastAsia="en-US"/>
              </w:rPr>
            </w:pPr>
          </w:p>
          <w:p w14:paraId="4A41737A" w14:textId="77777777" w:rsidR="00526FF0" w:rsidRPr="00DC1F4E" w:rsidRDefault="00526FF0" w:rsidP="00DC1F4E">
            <w:pPr>
              <w:rPr>
                <w:rFonts w:cs="Arial"/>
                <w:i w:val="0"/>
                <w:szCs w:val="24"/>
                <w:lang w:val="es-ES" w:eastAsia="en-US"/>
              </w:rPr>
            </w:pPr>
          </w:p>
          <w:p w14:paraId="4BF7D8E6" w14:textId="77777777" w:rsidR="00526FF0" w:rsidRPr="00DC1F4E" w:rsidRDefault="00526FF0" w:rsidP="00DC1F4E">
            <w:pPr>
              <w:rPr>
                <w:rFonts w:cs="Arial"/>
                <w:i w:val="0"/>
                <w:szCs w:val="24"/>
                <w:lang w:val="es-ES" w:eastAsia="en-US"/>
              </w:rPr>
            </w:pPr>
            <w:r w:rsidRPr="00DC1F4E">
              <w:rPr>
                <w:rFonts w:cs="Arial"/>
                <w:i w:val="0"/>
                <w:szCs w:val="24"/>
                <w:lang w:val="es-ES" w:eastAsia="en-US"/>
              </w:rPr>
              <w:t>FALLO DE ÚNICA INSTANCIA</w:t>
            </w:r>
          </w:p>
        </w:tc>
        <w:tc>
          <w:tcPr>
            <w:tcW w:w="6832" w:type="dxa"/>
            <w:shd w:val="clear" w:color="auto" w:fill="auto"/>
            <w:vAlign w:val="center"/>
          </w:tcPr>
          <w:p w14:paraId="7E48D7A0" w14:textId="77777777" w:rsidR="00526FF0" w:rsidRPr="00F50187" w:rsidRDefault="00526FF0" w:rsidP="00DC1F4E">
            <w:pPr>
              <w:jc w:val="both"/>
              <w:rPr>
                <w:rFonts w:cs="Arial"/>
                <w:szCs w:val="24"/>
                <w:lang w:val="es-ES" w:eastAsia="en-US"/>
              </w:rPr>
            </w:pPr>
            <w:r w:rsidRPr="00F50187">
              <w:rPr>
                <w:rFonts w:cs="Arial"/>
                <w:szCs w:val="24"/>
                <w:lang w:val="es-ES" w:eastAsia="en-US"/>
              </w:rPr>
              <w:t>“27 de julio de 2021</w:t>
            </w:r>
          </w:p>
          <w:p w14:paraId="4B8520CA" w14:textId="77777777" w:rsidR="00526FF0" w:rsidRPr="00F50187" w:rsidRDefault="00526FF0" w:rsidP="00DC1F4E">
            <w:pPr>
              <w:jc w:val="both"/>
              <w:rPr>
                <w:rFonts w:cs="Arial"/>
                <w:szCs w:val="24"/>
                <w:lang w:val="es-ES" w:eastAsia="en-US"/>
              </w:rPr>
            </w:pPr>
          </w:p>
          <w:p w14:paraId="4D47D566" w14:textId="77777777" w:rsidR="00526FF0" w:rsidRPr="00F50187" w:rsidRDefault="00526FF0" w:rsidP="00DC1F4E">
            <w:pPr>
              <w:jc w:val="both"/>
              <w:rPr>
                <w:rFonts w:cs="Arial"/>
                <w:szCs w:val="24"/>
                <w:lang w:val="es-ES" w:eastAsia="en-US"/>
              </w:rPr>
            </w:pPr>
            <w:r w:rsidRPr="00F50187">
              <w:rPr>
                <w:rFonts w:cs="Arial"/>
                <w:b/>
                <w:szCs w:val="24"/>
                <w:lang w:val="es-ES" w:eastAsia="en-US"/>
              </w:rPr>
              <w:t>PRIMERO:</w:t>
            </w:r>
            <w:r w:rsidRPr="00F50187">
              <w:rPr>
                <w:rFonts w:cs="Arial"/>
                <w:b/>
                <w:szCs w:val="24"/>
                <w:lang w:val="es-ES" w:eastAsia="en-US"/>
              </w:rPr>
              <w:tab/>
              <w:t>ORDENAR la CESACIÓN DE PROCEDIMIENTO</w:t>
            </w:r>
            <w:r w:rsidRPr="00F50187">
              <w:rPr>
                <w:rFonts w:cs="Arial"/>
                <w:szCs w:val="24"/>
                <w:lang w:val="es-ES" w:eastAsia="en-US"/>
              </w:rPr>
              <w:t xml:space="preserve"> dentro de la Investigación Administrativa procedimiento abreviado radicado No.  BICAL-002-2019, adelantada en contra de Responsables en Averiguación,  por los hechos acaecidos el día 9 de marzo del año 2019 en el sector la virgen de la vereda Vetas del Municipio de Tibú – Norte de Santander, cuando en desarrollo de la orden de operación No. 003 “MURO”, es activada una carga explosiva por parte del GAO-ELN, la cual ocasionó el daño del radio Motorola XTS 2250 No. Serial 205CKV6275, lo anterior de conformidad con los argumentos fácticos y jurídicos </w:t>
            </w:r>
            <w:r w:rsidRPr="00F50187">
              <w:rPr>
                <w:rFonts w:cs="Arial"/>
                <w:szCs w:val="24"/>
                <w:lang w:val="es-ES" w:eastAsia="en-US"/>
              </w:rPr>
              <w:lastRenderedPageBreak/>
              <w:t>discurridos en la parte considerativa de la presente providencia.</w:t>
            </w:r>
          </w:p>
          <w:p w14:paraId="57D29919" w14:textId="77777777" w:rsidR="00526FF0" w:rsidRPr="00F50187" w:rsidRDefault="00526FF0" w:rsidP="00DC1F4E">
            <w:pPr>
              <w:jc w:val="both"/>
              <w:rPr>
                <w:rFonts w:cs="Arial"/>
                <w:szCs w:val="24"/>
                <w:lang w:val="es-ES" w:eastAsia="en-US"/>
              </w:rPr>
            </w:pPr>
          </w:p>
          <w:p w14:paraId="45483544" w14:textId="77777777" w:rsidR="00526FF0" w:rsidRPr="00F50187" w:rsidRDefault="00526FF0" w:rsidP="00DC1F4E">
            <w:pPr>
              <w:jc w:val="both"/>
              <w:rPr>
                <w:rFonts w:cs="Arial"/>
                <w:szCs w:val="24"/>
                <w:lang w:val="es-ES" w:eastAsia="en-US"/>
              </w:rPr>
            </w:pPr>
            <w:r w:rsidRPr="00F50187">
              <w:rPr>
                <w:rFonts w:cs="Arial"/>
                <w:b/>
                <w:szCs w:val="24"/>
                <w:lang w:val="es-ES" w:eastAsia="en-US"/>
              </w:rPr>
              <w:t>SEGUNDO:</w:t>
            </w:r>
            <w:r w:rsidRPr="00F50187">
              <w:rPr>
                <w:rFonts w:cs="Arial"/>
                <w:b/>
                <w:szCs w:val="24"/>
                <w:lang w:val="es-ES" w:eastAsia="en-US"/>
              </w:rPr>
              <w:tab/>
              <w:t>NOTIFICAR</w:t>
            </w:r>
            <w:r w:rsidRPr="00F50187">
              <w:rPr>
                <w:rFonts w:cs="Arial"/>
                <w:szCs w:val="24"/>
                <w:lang w:val="es-ES" w:eastAsia="en-US"/>
              </w:rPr>
              <w:t xml:space="preserve"> por Estado del contenido de la presente providencia, en los términos previstos en el artículo 295º de la Ley 1564 de 2012, al cual se debe hacer remisión por expreso mandato del artículo 10º de la Ley 1476 de 2011, toda vez que dentro de las formas de notificación propias de este régimen no se desarrolló esta clase de notificación (Ver artículos 56º y ss.).</w:t>
            </w:r>
          </w:p>
          <w:p w14:paraId="7E303BBB" w14:textId="77777777" w:rsidR="00526FF0" w:rsidRPr="00F50187" w:rsidRDefault="00526FF0" w:rsidP="00DC1F4E">
            <w:pPr>
              <w:jc w:val="both"/>
              <w:rPr>
                <w:rFonts w:cs="Arial"/>
                <w:szCs w:val="24"/>
                <w:lang w:val="es-ES" w:eastAsia="en-US"/>
              </w:rPr>
            </w:pPr>
          </w:p>
          <w:p w14:paraId="1B706075" w14:textId="77777777" w:rsidR="00526FF0" w:rsidRPr="00F50187" w:rsidRDefault="00526FF0" w:rsidP="00DC1F4E">
            <w:pPr>
              <w:jc w:val="both"/>
              <w:rPr>
                <w:rFonts w:cs="Arial"/>
                <w:szCs w:val="24"/>
                <w:lang w:val="es-ES" w:eastAsia="en-US"/>
              </w:rPr>
            </w:pPr>
            <w:r w:rsidRPr="00F50187">
              <w:rPr>
                <w:rFonts w:cs="Arial"/>
                <w:b/>
                <w:szCs w:val="24"/>
                <w:lang w:val="es-ES" w:eastAsia="en-US"/>
              </w:rPr>
              <w:t>TERCERO:</w:t>
            </w:r>
            <w:r w:rsidRPr="00F50187">
              <w:rPr>
                <w:rFonts w:cs="Arial"/>
                <w:b/>
                <w:szCs w:val="24"/>
                <w:lang w:val="es-ES" w:eastAsia="en-US"/>
              </w:rPr>
              <w:tab/>
              <w:t>ORDENAR la “BAJA FISCAL</w:t>
            </w:r>
            <w:r w:rsidRPr="00F50187">
              <w:rPr>
                <w:rFonts w:cs="Arial"/>
                <w:szCs w:val="24"/>
                <w:lang w:val="es-ES" w:eastAsia="en-US"/>
              </w:rPr>
              <w:t xml:space="preserve">” del bien objeto de investigación referido en el acápite de esta providencia denominado </w:t>
            </w:r>
            <w:r w:rsidRPr="00F50187">
              <w:rPr>
                <w:rFonts w:cs="Arial"/>
                <w:b/>
                <w:szCs w:val="24"/>
                <w:lang w:val="es-ES" w:eastAsia="en-US"/>
              </w:rPr>
              <w:t>““IDENTIFICACIÓN E INDIVIDUALIZACIÓN DEL BIEN MATERIA DE INVESTIGACIÓN”, de los “INVENTARIOS”</w:t>
            </w:r>
            <w:r w:rsidRPr="00F50187">
              <w:rPr>
                <w:rFonts w:cs="Arial"/>
                <w:szCs w:val="24"/>
                <w:lang w:val="es-ES" w:eastAsia="en-US"/>
              </w:rPr>
              <w:t xml:space="preserve"> del Ejército Nacional; </w:t>
            </w:r>
            <w:proofErr w:type="gramStart"/>
            <w:r w:rsidRPr="00F50187">
              <w:rPr>
                <w:rFonts w:cs="Arial"/>
                <w:szCs w:val="24"/>
                <w:lang w:val="es-ES" w:eastAsia="en-US"/>
              </w:rPr>
              <w:t>y</w:t>
            </w:r>
            <w:proofErr w:type="gramEnd"/>
            <w:r w:rsidRPr="00F50187">
              <w:rPr>
                <w:rFonts w:cs="Arial"/>
                <w:szCs w:val="24"/>
                <w:lang w:val="es-ES" w:eastAsia="en-US"/>
              </w:rPr>
              <w:t xml:space="preserve"> en consecuencia, ORDENAR la actualización de la información contenida en los registros físicos, magnéticos o de otra índole; lo anterior de conformidad con lo expuesto en la parte motiva del presente proveído.</w:t>
            </w:r>
          </w:p>
          <w:p w14:paraId="41313528" w14:textId="77777777" w:rsidR="00526FF0" w:rsidRPr="00F50187" w:rsidRDefault="00526FF0" w:rsidP="00DC1F4E">
            <w:pPr>
              <w:jc w:val="both"/>
              <w:rPr>
                <w:rFonts w:cs="Arial"/>
                <w:szCs w:val="24"/>
                <w:lang w:val="es-ES" w:eastAsia="en-US"/>
              </w:rPr>
            </w:pPr>
          </w:p>
          <w:p w14:paraId="17D11268" w14:textId="77777777" w:rsidR="00526FF0" w:rsidRPr="00F50187" w:rsidRDefault="00526FF0" w:rsidP="00DC1F4E">
            <w:pPr>
              <w:jc w:val="both"/>
              <w:rPr>
                <w:rFonts w:cs="Arial"/>
                <w:szCs w:val="24"/>
                <w:lang w:val="es-ES" w:eastAsia="en-US"/>
              </w:rPr>
            </w:pPr>
            <w:r w:rsidRPr="00F50187">
              <w:rPr>
                <w:rFonts w:cs="Arial"/>
                <w:b/>
                <w:szCs w:val="24"/>
                <w:lang w:val="es-ES" w:eastAsia="en-US"/>
              </w:rPr>
              <w:t>CUARTO:</w:t>
            </w:r>
            <w:r w:rsidRPr="00F50187">
              <w:rPr>
                <w:rFonts w:cs="Arial"/>
                <w:b/>
                <w:szCs w:val="24"/>
                <w:lang w:val="es-ES" w:eastAsia="en-US"/>
              </w:rPr>
              <w:tab/>
              <w:t>ENVIAR al DEPARTAMENTO DE COMUNICACIONES DEL EJÉRCITO NACIONAL –CEDE6</w:t>
            </w:r>
            <w:r w:rsidRPr="00F50187">
              <w:rPr>
                <w:rFonts w:cs="Arial"/>
                <w:szCs w:val="24"/>
                <w:lang w:val="es-ES" w:eastAsia="en-US"/>
              </w:rPr>
              <w:t xml:space="preserve">-, para la respectiva “Publicación” en la </w:t>
            </w:r>
            <w:r w:rsidRPr="00F50187">
              <w:rPr>
                <w:rFonts w:cs="Arial"/>
                <w:b/>
                <w:szCs w:val="24"/>
                <w:lang w:val="es-ES" w:eastAsia="en-US"/>
              </w:rPr>
              <w:t>“ORDEN ADMINISTRATIVA DE LOS SERVICIOS – O.A.S.”</w:t>
            </w:r>
            <w:r w:rsidRPr="00F50187">
              <w:rPr>
                <w:rFonts w:cs="Arial"/>
                <w:szCs w:val="24"/>
                <w:lang w:val="es-ES" w:eastAsia="en-US"/>
              </w:rPr>
              <w:t xml:space="preserve"> de la presente Investigación Administrativa abreviada radicado No, BICAL-002-2019; lo anterior de conformidad con lo expuesto en la parte motiva del presente proveído.</w:t>
            </w:r>
          </w:p>
          <w:p w14:paraId="4ABBCF36" w14:textId="77777777" w:rsidR="00526FF0" w:rsidRPr="00F50187" w:rsidRDefault="00526FF0" w:rsidP="00DC1F4E">
            <w:pPr>
              <w:jc w:val="both"/>
              <w:rPr>
                <w:rFonts w:cs="Arial"/>
                <w:szCs w:val="24"/>
                <w:lang w:val="es-ES" w:eastAsia="en-US"/>
              </w:rPr>
            </w:pPr>
          </w:p>
          <w:p w14:paraId="53A8CF99" w14:textId="718DEF97" w:rsidR="00526FF0" w:rsidRPr="00F50187" w:rsidRDefault="00526FF0" w:rsidP="00DC1F4E">
            <w:pPr>
              <w:jc w:val="both"/>
              <w:rPr>
                <w:rFonts w:cs="Arial"/>
                <w:szCs w:val="24"/>
                <w:lang w:val="es-ES" w:eastAsia="en-US"/>
              </w:rPr>
            </w:pPr>
            <w:r w:rsidRPr="00F50187">
              <w:rPr>
                <w:rFonts w:cs="Arial"/>
                <w:b/>
                <w:szCs w:val="24"/>
                <w:lang w:val="es-ES" w:eastAsia="en-US"/>
              </w:rPr>
              <w:t>QUINTO:</w:t>
            </w:r>
            <w:r w:rsidRPr="00F50187">
              <w:rPr>
                <w:rFonts w:cs="Arial"/>
                <w:szCs w:val="24"/>
                <w:lang w:val="es-ES" w:eastAsia="en-US"/>
              </w:rPr>
              <w:tab/>
              <w:t>En firme la presente decisión, DAR los avisos de Ley.</w:t>
            </w:r>
            <w:r w:rsidR="00F50187">
              <w:rPr>
                <w:rFonts w:cs="Arial"/>
                <w:szCs w:val="24"/>
                <w:lang w:val="es-ES" w:eastAsia="en-US"/>
              </w:rPr>
              <w:t>”.</w:t>
            </w:r>
          </w:p>
        </w:tc>
      </w:tr>
      <w:tr w:rsidR="00526FF0" w:rsidRPr="00DC1F4E" w14:paraId="584249F8" w14:textId="77777777" w:rsidTr="00CE5682">
        <w:trPr>
          <w:trHeight w:val="752"/>
        </w:trPr>
        <w:tc>
          <w:tcPr>
            <w:tcW w:w="2802" w:type="dxa"/>
            <w:shd w:val="clear" w:color="auto" w:fill="auto"/>
            <w:vAlign w:val="center"/>
          </w:tcPr>
          <w:p w14:paraId="08FDE7A9" w14:textId="77777777" w:rsidR="00526FF0" w:rsidRPr="00DC1F4E" w:rsidRDefault="00526FF0" w:rsidP="00DC1F4E">
            <w:pPr>
              <w:rPr>
                <w:rFonts w:cs="Arial"/>
                <w:i w:val="0"/>
                <w:szCs w:val="24"/>
                <w:lang w:val="es-ES" w:eastAsia="en-US"/>
              </w:rPr>
            </w:pPr>
            <w:r w:rsidRPr="00DC1F4E">
              <w:rPr>
                <w:rFonts w:cs="Arial"/>
                <w:i w:val="0"/>
                <w:szCs w:val="24"/>
                <w:lang w:val="es-ES" w:eastAsia="en-US"/>
              </w:rPr>
              <w:lastRenderedPageBreak/>
              <w:t xml:space="preserve">COMPETENTE </w:t>
            </w:r>
          </w:p>
        </w:tc>
        <w:tc>
          <w:tcPr>
            <w:tcW w:w="6832" w:type="dxa"/>
            <w:shd w:val="clear" w:color="auto" w:fill="auto"/>
            <w:vAlign w:val="center"/>
          </w:tcPr>
          <w:p w14:paraId="0FACE429" w14:textId="77777777" w:rsidR="00526FF0" w:rsidRPr="00DC1F4E" w:rsidRDefault="00526FF0" w:rsidP="00DC1F4E">
            <w:pPr>
              <w:jc w:val="both"/>
              <w:rPr>
                <w:rFonts w:cs="Arial"/>
                <w:i w:val="0"/>
                <w:szCs w:val="24"/>
                <w:lang w:val="es-ES" w:eastAsia="en-US"/>
              </w:rPr>
            </w:pPr>
            <w:r w:rsidRPr="00DC1F4E">
              <w:rPr>
                <w:rFonts w:cs="Arial"/>
                <w:i w:val="0"/>
                <w:szCs w:val="24"/>
                <w:lang w:val="es-ES" w:eastAsia="en-US"/>
              </w:rPr>
              <w:t xml:space="preserve">Sargento Primero FAUSTO ARCADIO MONCADA ROJAS  </w:t>
            </w:r>
          </w:p>
          <w:p w14:paraId="76B9C159" w14:textId="77777777" w:rsidR="00526FF0" w:rsidRPr="00DC1F4E" w:rsidRDefault="00526FF0" w:rsidP="00DC1F4E">
            <w:pPr>
              <w:jc w:val="both"/>
              <w:rPr>
                <w:rFonts w:cs="Arial"/>
                <w:i w:val="0"/>
                <w:szCs w:val="24"/>
                <w:lang w:val="es-ES" w:eastAsia="en-US"/>
              </w:rPr>
            </w:pPr>
            <w:r w:rsidRPr="00DC1F4E">
              <w:rPr>
                <w:rFonts w:cs="Arial"/>
                <w:i w:val="0"/>
                <w:szCs w:val="24"/>
                <w:lang w:val="es-ES" w:eastAsia="en-US"/>
              </w:rPr>
              <w:t>Jefe de Comunicaciones del Batallón de Ingenieros No. 5</w:t>
            </w:r>
          </w:p>
          <w:p w14:paraId="34C3D800" w14:textId="5F0355ED" w:rsidR="00526FF0" w:rsidRPr="00DC1F4E" w:rsidRDefault="00526FF0" w:rsidP="00DC1F4E">
            <w:pPr>
              <w:jc w:val="both"/>
              <w:rPr>
                <w:rFonts w:cs="Arial"/>
                <w:i w:val="0"/>
                <w:szCs w:val="24"/>
                <w:lang w:val="es-ES" w:eastAsia="en-US"/>
              </w:rPr>
            </w:pPr>
            <w:r w:rsidRPr="00DC1F4E">
              <w:rPr>
                <w:rFonts w:cs="Arial"/>
                <w:i w:val="0"/>
                <w:szCs w:val="24"/>
                <w:lang w:val="es-ES" w:eastAsia="en-US"/>
              </w:rPr>
              <w:t xml:space="preserve"> “Cr. Francisco José de Caldas</w:t>
            </w:r>
            <w:r w:rsidR="00F50187">
              <w:rPr>
                <w:rFonts w:cs="Arial"/>
                <w:i w:val="0"/>
                <w:szCs w:val="24"/>
                <w:lang w:val="es-ES" w:eastAsia="en-US"/>
              </w:rPr>
              <w:t>”.</w:t>
            </w:r>
          </w:p>
        </w:tc>
      </w:tr>
      <w:tr w:rsidR="00526FF0" w:rsidRPr="00DC1F4E" w14:paraId="0D50E784" w14:textId="77777777" w:rsidTr="00CE5682">
        <w:tc>
          <w:tcPr>
            <w:tcW w:w="2802" w:type="dxa"/>
            <w:shd w:val="clear" w:color="auto" w:fill="auto"/>
            <w:vAlign w:val="center"/>
          </w:tcPr>
          <w:p w14:paraId="021CA45C" w14:textId="77777777" w:rsidR="00526FF0" w:rsidRPr="00DC1F4E" w:rsidRDefault="00526FF0" w:rsidP="00DC1F4E">
            <w:pPr>
              <w:pStyle w:val="Sinespaciado"/>
              <w:rPr>
                <w:rFonts w:ascii="Arial" w:hAnsi="Arial" w:cs="Arial"/>
                <w:sz w:val="24"/>
                <w:szCs w:val="24"/>
              </w:rPr>
            </w:pPr>
            <w:r w:rsidRPr="00DC1F4E">
              <w:rPr>
                <w:rFonts w:ascii="Arial" w:hAnsi="Arial" w:cs="Arial"/>
                <w:sz w:val="24"/>
                <w:szCs w:val="24"/>
              </w:rPr>
              <w:t xml:space="preserve">NOTIFICACIÓN DE LOS SUJETOS PROCESALES                                                                                                                                                                                                                                                                                                                                                                                                                                                                                                                                                                                                                                                                                                                                                                                                                                                                                                                                                                                                                                                                                                                                                                                                                                                                                                                                                                                                                                                                                                                                                                                                                                                                                                                                                                                                                                                                                                                                                                                                                                                                                                                                                                                                                                                                                                                                                                                                                                                                                                                                                                                                                                                         </w:t>
            </w:r>
          </w:p>
        </w:tc>
        <w:tc>
          <w:tcPr>
            <w:tcW w:w="6832" w:type="dxa"/>
            <w:shd w:val="clear" w:color="auto" w:fill="auto"/>
            <w:vAlign w:val="center"/>
          </w:tcPr>
          <w:p w14:paraId="1FDA1B2A" w14:textId="77777777" w:rsidR="00526FF0" w:rsidRPr="00DC1F4E" w:rsidRDefault="00526FF0" w:rsidP="00DC1F4E">
            <w:pPr>
              <w:pStyle w:val="Sinespaciado"/>
              <w:jc w:val="both"/>
              <w:rPr>
                <w:rFonts w:ascii="Arial" w:hAnsi="Arial" w:cs="Arial"/>
                <w:sz w:val="24"/>
                <w:szCs w:val="24"/>
                <w:lang w:val="es-CO"/>
              </w:rPr>
            </w:pPr>
            <w:r w:rsidRPr="00DC1F4E">
              <w:rPr>
                <w:rFonts w:ascii="Arial" w:hAnsi="Arial" w:cs="Arial"/>
                <w:sz w:val="24"/>
                <w:szCs w:val="24"/>
                <w:lang w:val="es-CO"/>
              </w:rPr>
              <w:t>29 de julio de 2021</w:t>
            </w:r>
          </w:p>
        </w:tc>
      </w:tr>
      <w:tr w:rsidR="00526FF0" w:rsidRPr="00DC1F4E" w14:paraId="486CE275" w14:textId="77777777" w:rsidTr="00CE5682">
        <w:tc>
          <w:tcPr>
            <w:tcW w:w="2802" w:type="dxa"/>
            <w:tcBorders>
              <w:top w:val="single" w:sz="4" w:space="0" w:color="auto"/>
              <w:left w:val="single" w:sz="4" w:space="0" w:color="auto"/>
              <w:bottom w:val="single" w:sz="4" w:space="0" w:color="auto"/>
              <w:right w:val="single" w:sz="4" w:space="0" w:color="auto"/>
            </w:tcBorders>
            <w:shd w:val="clear" w:color="auto" w:fill="auto"/>
            <w:vAlign w:val="center"/>
          </w:tcPr>
          <w:p w14:paraId="73CE617B" w14:textId="77777777" w:rsidR="00526FF0" w:rsidRPr="00DC1F4E" w:rsidRDefault="00526FF0" w:rsidP="00DC1F4E">
            <w:pPr>
              <w:pStyle w:val="Sinespaciado"/>
              <w:rPr>
                <w:rFonts w:ascii="Arial" w:hAnsi="Arial" w:cs="Arial"/>
                <w:sz w:val="24"/>
                <w:szCs w:val="24"/>
              </w:rPr>
            </w:pPr>
            <w:r w:rsidRPr="00DC1F4E">
              <w:rPr>
                <w:rFonts w:ascii="Arial" w:hAnsi="Arial" w:cs="Arial"/>
                <w:sz w:val="24"/>
                <w:szCs w:val="24"/>
              </w:rPr>
              <w:t>EJECUTORIA</w:t>
            </w:r>
          </w:p>
        </w:tc>
        <w:tc>
          <w:tcPr>
            <w:tcW w:w="6832" w:type="dxa"/>
            <w:tcBorders>
              <w:top w:val="single" w:sz="4" w:space="0" w:color="auto"/>
              <w:left w:val="single" w:sz="4" w:space="0" w:color="auto"/>
              <w:bottom w:val="single" w:sz="4" w:space="0" w:color="auto"/>
              <w:right w:val="single" w:sz="4" w:space="0" w:color="auto"/>
            </w:tcBorders>
            <w:shd w:val="clear" w:color="auto" w:fill="auto"/>
            <w:vAlign w:val="center"/>
          </w:tcPr>
          <w:p w14:paraId="4F7EA42B" w14:textId="77777777" w:rsidR="00526FF0" w:rsidRPr="00DC1F4E" w:rsidRDefault="00526FF0" w:rsidP="00DC1F4E">
            <w:pPr>
              <w:pStyle w:val="Sinespaciado"/>
              <w:jc w:val="both"/>
              <w:rPr>
                <w:rFonts w:ascii="Arial" w:hAnsi="Arial" w:cs="Arial"/>
                <w:sz w:val="24"/>
                <w:szCs w:val="24"/>
              </w:rPr>
            </w:pPr>
            <w:r w:rsidRPr="00DC1F4E">
              <w:rPr>
                <w:rFonts w:ascii="Arial" w:hAnsi="Arial" w:cs="Arial"/>
                <w:sz w:val="24"/>
                <w:szCs w:val="24"/>
              </w:rPr>
              <w:t>5 de agosto del 2021</w:t>
            </w:r>
          </w:p>
        </w:tc>
      </w:tr>
    </w:tbl>
    <w:p w14:paraId="367E712C" w14:textId="77777777" w:rsidR="00526FF0" w:rsidRPr="00DC1F4E" w:rsidRDefault="00526FF0" w:rsidP="00DC1F4E">
      <w:pPr>
        <w:ind w:right="221"/>
        <w:jc w:val="both"/>
        <w:rPr>
          <w:rFonts w:cs="Arial"/>
          <w:b/>
          <w:i w:val="0"/>
          <w:color w:val="000000"/>
          <w:szCs w:val="24"/>
          <w:u w:val="single"/>
          <w:lang w:val="es-MX"/>
        </w:rPr>
      </w:pPr>
    </w:p>
    <w:p w14:paraId="4B50E79D" w14:textId="77777777" w:rsidR="00A1771D" w:rsidRPr="00DC1F4E" w:rsidRDefault="00A1771D" w:rsidP="00DC1F4E">
      <w:pPr>
        <w:tabs>
          <w:tab w:val="left" w:pos="3675"/>
          <w:tab w:val="center" w:pos="4788"/>
        </w:tabs>
        <w:jc w:val="center"/>
        <w:rPr>
          <w:b/>
          <w:i w:val="0"/>
          <w:szCs w:val="24"/>
          <w:lang w:val="es-MX"/>
        </w:rPr>
      </w:pPr>
      <w:r w:rsidRPr="00DC1F4E">
        <w:rPr>
          <w:b/>
          <w:i w:val="0"/>
          <w:szCs w:val="24"/>
          <w:lang w:val="es-MX"/>
        </w:rPr>
        <w:t>TERCER DIVISIÓN</w:t>
      </w:r>
    </w:p>
    <w:p w14:paraId="79D2450D" w14:textId="7CC00423" w:rsidR="00A1771D" w:rsidRPr="00DC1F4E" w:rsidRDefault="007A3891" w:rsidP="00DC1F4E">
      <w:pPr>
        <w:tabs>
          <w:tab w:val="left" w:pos="3675"/>
          <w:tab w:val="center" w:pos="4788"/>
        </w:tabs>
        <w:jc w:val="center"/>
        <w:rPr>
          <w:b/>
          <w:i w:val="0"/>
          <w:szCs w:val="24"/>
          <w:lang w:val="es-MX"/>
        </w:rPr>
      </w:pPr>
      <w:r w:rsidRPr="00DC1F4E">
        <w:rPr>
          <w:b/>
          <w:i w:val="0"/>
          <w:szCs w:val="24"/>
          <w:lang w:val="es-MX"/>
        </w:rPr>
        <w:t>VIGÉSIMA</w:t>
      </w:r>
      <w:r w:rsidR="00A1771D" w:rsidRPr="00DC1F4E">
        <w:rPr>
          <w:b/>
          <w:i w:val="0"/>
          <w:szCs w:val="24"/>
          <w:lang w:val="es-MX"/>
        </w:rPr>
        <w:t xml:space="preserve"> NOVENA BRIGADA </w:t>
      </w:r>
    </w:p>
    <w:p w14:paraId="12B00DD2" w14:textId="7676E173" w:rsidR="00A1771D" w:rsidRPr="00DC1F4E" w:rsidRDefault="00382233" w:rsidP="00DC1F4E">
      <w:pPr>
        <w:jc w:val="center"/>
        <w:rPr>
          <w:i w:val="0"/>
          <w:szCs w:val="24"/>
          <w:lang w:val="es-MX"/>
        </w:rPr>
      </w:pPr>
      <w:r w:rsidRPr="00DC1F4E">
        <w:rPr>
          <w:rFonts w:cs="Arial"/>
          <w:b/>
          <w:i w:val="0"/>
          <w:color w:val="000000"/>
          <w:szCs w:val="24"/>
        </w:rPr>
        <w:t>BATALLÓN DE ASPC N°</w:t>
      </w:r>
      <w:r w:rsidR="00A1771D" w:rsidRPr="00DC1F4E">
        <w:rPr>
          <w:rFonts w:cs="Arial"/>
          <w:b/>
          <w:i w:val="0"/>
          <w:color w:val="000000"/>
          <w:szCs w:val="24"/>
        </w:rPr>
        <w:t xml:space="preserve"> 29 ‘GR. ENRIQUE ARBOLEDA CORTES’</w:t>
      </w:r>
    </w:p>
    <w:p w14:paraId="070EDBC7" w14:textId="77777777" w:rsidR="00A1771D" w:rsidRPr="00DC1F4E" w:rsidRDefault="00A1771D" w:rsidP="00DC1F4E">
      <w:pPr>
        <w:ind w:right="221"/>
        <w:jc w:val="both"/>
        <w:rPr>
          <w:rFonts w:cs="Arial"/>
          <w:b/>
          <w:i w:val="0"/>
          <w:color w:val="000000"/>
          <w:szCs w:val="24"/>
          <w:u w:val="single"/>
          <w:lang w:val="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5"/>
        <w:gridCol w:w="7000"/>
      </w:tblGrid>
      <w:tr w:rsidR="00A1771D" w:rsidRPr="00DC1F4E" w14:paraId="20A2FA70" w14:textId="77777777" w:rsidTr="00F50187">
        <w:trPr>
          <w:trHeight w:val="279"/>
        </w:trPr>
        <w:tc>
          <w:tcPr>
            <w:tcW w:w="2565" w:type="dxa"/>
            <w:shd w:val="clear" w:color="auto" w:fill="auto"/>
            <w:vAlign w:val="center"/>
          </w:tcPr>
          <w:p w14:paraId="30A53BE3" w14:textId="77777777" w:rsidR="00A1771D" w:rsidRPr="00DC1F4E" w:rsidRDefault="00A1771D" w:rsidP="00DC1F4E">
            <w:pPr>
              <w:pStyle w:val="Sinespaciado"/>
              <w:jc w:val="both"/>
              <w:rPr>
                <w:rFonts w:ascii="Arial" w:hAnsi="Arial" w:cs="Arial"/>
                <w:color w:val="000000"/>
                <w:sz w:val="24"/>
                <w:szCs w:val="24"/>
              </w:rPr>
            </w:pPr>
            <w:r w:rsidRPr="00DC1F4E">
              <w:rPr>
                <w:rFonts w:ascii="Arial" w:hAnsi="Arial" w:cs="Arial"/>
                <w:color w:val="000000"/>
                <w:sz w:val="24"/>
                <w:szCs w:val="24"/>
              </w:rPr>
              <w:t>NÚMERO</w:t>
            </w:r>
          </w:p>
        </w:tc>
        <w:tc>
          <w:tcPr>
            <w:tcW w:w="7000" w:type="dxa"/>
            <w:shd w:val="clear" w:color="auto" w:fill="auto"/>
          </w:tcPr>
          <w:p w14:paraId="4DF73B19" w14:textId="1F8FE949" w:rsidR="00A1771D" w:rsidRPr="00DC1F4E" w:rsidRDefault="00A1771D" w:rsidP="00DC1F4E">
            <w:pPr>
              <w:pStyle w:val="Sinespaciado"/>
              <w:tabs>
                <w:tab w:val="left" w:pos="1320"/>
              </w:tabs>
              <w:jc w:val="both"/>
              <w:rPr>
                <w:rFonts w:ascii="Arial" w:hAnsi="Arial" w:cs="Arial"/>
                <w:color w:val="000000"/>
                <w:sz w:val="24"/>
                <w:szCs w:val="24"/>
              </w:rPr>
            </w:pPr>
            <w:r w:rsidRPr="00DC1F4E">
              <w:rPr>
                <w:rFonts w:ascii="Arial" w:hAnsi="Arial" w:cs="Arial"/>
                <w:color w:val="000000"/>
                <w:sz w:val="24"/>
                <w:szCs w:val="24"/>
              </w:rPr>
              <w:t>0</w:t>
            </w:r>
            <w:r w:rsidR="007A3891">
              <w:rPr>
                <w:rFonts w:ascii="Arial" w:hAnsi="Arial" w:cs="Arial"/>
                <w:color w:val="000000"/>
                <w:sz w:val="24"/>
                <w:szCs w:val="24"/>
              </w:rPr>
              <w:t>7</w:t>
            </w:r>
          </w:p>
        </w:tc>
      </w:tr>
      <w:tr w:rsidR="00A1771D" w:rsidRPr="00DC1F4E" w14:paraId="1D685EB7" w14:textId="77777777" w:rsidTr="00F50187">
        <w:trPr>
          <w:trHeight w:val="269"/>
        </w:trPr>
        <w:tc>
          <w:tcPr>
            <w:tcW w:w="2565" w:type="dxa"/>
            <w:shd w:val="clear" w:color="auto" w:fill="auto"/>
            <w:vAlign w:val="center"/>
          </w:tcPr>
          <w:p w14:paraId="276E51B0" w14:textId="77777777" w:rsidR="00A1771D" w:rsidRPr="00DC1F4E" w:rsidRDefault="00A1771D" w:rsidP="00DC1F4E">
            <w:pPr>
              <w:pStyle w:val="Sinespaciado"/>
              <w:jc w:val="both"/>
              <w:rPr>
                <w:rFonts w:ascii="Arial" w:hAnsi="Arial" w:cs="Arial"/>
                <w:color w:val="000000"/>
                <w:sz w:val="24"/>
                <w:szCs w:val="24"/>
              </w:rPr>
            </w:pPr>
            <w:r w:rsidRPr="00DC1F4E">
              <w:rPr>
                <w:rFonts w:ascii="Arial" w:hAnsi="Arial" w:cs="Arial"/>
                <w:color w:val="000000"/>
                <w:sz w:val="24"/>
                <w:szCs w:val="24"/>
              </w:rPr>
              <w:t>UNIDAD DE ORIGEN</w:t>
            </w:r>
          </w:p>
        </w:tc>
        <w:tc>
          <w:tcPr>
            <w:tcW w:w="7000" w:type="dxa"/>
            <w:shd w:val="clear" w:color="auto" w:fill="auto"/>
          </w:tcPr>
          <w:p w14:paraId="4E408CDA" w14:textId="3D7D8ADF" w:rsidR="00A1771D" w:rsidRPr="00DC1F4E" w:rsidRDefault="00F50187" w:rsidP="00DC1F4E">
            <w:pPr>
              <w:pStyle w:val="Textoindependiente"/>
              <w:rPr>
                <w:rFonts w:cs="Arial"/>
                <w:color w:val="000000"/>
                <w:szCs w:val="24"/>
              </w:rPr>
            </w:pPr>
            <w:r>
              <w:rPr>
                <w:rFonts w:cs="Arial"/>
                <w:color w:val="000000"/>
                <w:szCs w:val="24"/>
              </w:rPr>
              <w:t>BATALLÓN DE ASPC N°</w:t>
            </w:r>
            <w:r w:rsidR="00A1771D" w:rsidRPr="00DC1F4E">
              <w:rPr>
                <w:rFonts w:cs="Arial"/>
                <w:color w:val="000000"/>
                <w:szCs w:val="24"/>
              </w:rPr>
              <w:t xml:space="preserve"> 29 ‘GR. ENRIQUE ARBOLEDA CORTES” </w:t>
            </w:r>
          </w:p>
        </w:tc>
      </w:tr>
      <w:tr w:rsidR="00A1771D" w:rsidRPr="00DC1F4E" w14:paraId="7533727D" w14:textId="77777777" w:rsidTr="00F50187">
        <w:trPr>
          <w:trHeight w:val="279"/>
        </w:trPr>
        <w:tc>
          <w:tcPr>
            <w:tcW w:w="2565" w:type="dxa"/>
            <w:shd w:val="clear" w:color="auto" w:fill="auto"/>
            <w:vAlign w:val="center"/>
          </w:tcPr>
          <w:p w14:paraId="48064BF3" w14:textId="77777777" w:rsidR="00A1771D" w:rsidRPr="00DC1F4E" w:rsidRDefault="00A1771D" w:rsidP="00DC1F4E">
            <w:pPr>
              <w:pStyle w:val="Sinespaciado"/>
              <w:jc w:val="both"/>
              <w:rPr>
                <w:rFonts w:ascii="Arial" w:hAnsi="Arial" w:cs="Arial"/>
                <w:color w:val="000000"/>
                <w:sz w:val="24"/>
                <w:szCs w:val="24"/>
              </w:rPr>
            </w:pPr>
            <w:r w:rsidRPr="00DC1F4E">
              <w:rPr>
                <w:rFonts w:ascii="Arial" w:hAnsi="Arial" w:cs="Arial"/>
                <w:color w:val="000000"/>
                <w:sz w:val="24"/>
                <w:szCs w:val="24"/>
              </w:rPr>
              <w:t>RADICADO No.</w:t>
            </w:r>
          </w:p>
        </w:tc>
        <w:tc>
          <w:tcPr>
            <w:tcW w:w="7000" w:type="dxa"/>
            <w:shd w:val="clear" w:color="auto" w:fill="auto"/>
          </w:tcPr>
          <w:p w14:paraId="349C8F55" w14:textId="77777777" w:rsidR="00A1771D" w:rsidRPr="00DC1F4E" w:rsidRDefault="00A1771D" w:rsidP="00DC1F4E">
            <w:pPr>
              <w:pStyle w:val="Textoindependiente"/>
              <w:ind w:right="-183"/>
              <w:rPr>
                <w:rFonts w:cs="Arial"/>
                <w:color w:val="000000"/>
                <w:szCs w:val="24"/>
              </w:rPr>
            </w:pPr>
            <w:r w:rsidRPr="00DC1F4E">
              <w:rPr>
                <w:rFonts w:cs="Arial"/>
                <w:color w:val="000000"/>
                <w:szCs w:val="24"/>
              </w:rPr>
              <w:t>003-2012</w:t>
            </w:r>
          </w:p>
        </w:tc>
      </w:tr>
      <w:tr w:rsidR="00A1771D" w:rsidRPr="00DC1F4E" w14:paraId="08058D57" w14:textId="77777777" w:rsidTr="00F50187">
        <w:trPr>
          <w:trHeight w:val="829"/>
        </w:trPr>
        <w:tc>
          <w:tcPr>
            <w:tcW w:w="2565" w:type="dxa"/>
            <w:shd w:val="clear" w:color="auto" w:fill="auto"/>
            <w:vAlign w:val="center"/>
          </w:tcPr>
          <w:p w14:paraId="51BC119B" w14:textId="5DCEDE1A" w:rsidR="00A1771D" w:rsidRPr="00DC1F4E" w:rsidRDefault="007A3891" w:rsidP="00DC1F4E">
            <w:pPr>
              <w:pStyle w:val="Sinespaciado"/>
              <w:jc w:val="both"/>
              <w:rPr>
                <w:rFonts w:ascii="Arial" w:hAnsi="Arial" w:cs="Arial"/>
                <w:color w:val="000000"/>
                <w:sz w:val="24"/>
                <w:szCs w:val="24"/>
              </w:rPr>
            </w:pPr>
            <w:r w:rsidRPr="00DC1F4E">
              <w:rPr>
                <w:rFonts w:ascii="Arial" w:hAnsi="Arial" w:cs="Arial"/>
                <w:color w:val="000000"/>
                <w:sz w:val="24"/>
                <w:szCs w:val="24"/>
              </w:rPr>
              <w:lastRenderedPageBreak/>
              <w:t>IDENTIFICACIÓN</w:t>
            </w:r>
            <w:r w:rsidR="00A1771D" w:rsidRPr="00DC1F4E">
              <w:rPr>
                <w:rFonts w:ascii="Arial" w:hAnsi="Arial" w:cs="Arial"/>
                <w:color w:val="000000"/>
                <w:sz w:val="24"/>
                <w:szCs w:val="24"/>
              </w:rPr>
              <w:t xml:space="preserve"> DEL INVESTIGADO(S)</w:t>
            </w:r>
          </w:p>
        </w:tc>
        <w:tc>
          <w:tcPr>
            <w:tcW w:w="7000" w:type="dxa"/>
            <w:shd w:val="clear" w:color="auto" w:fill="auto"/>
          </w:tcPr>
          <w:p w14:paraId="36FC4C3D" w14:textId="77777777" w:rsidR="00A1771D" w:rsidRPr="00DC1F4E" w:rsidRDefault="00A1771D" w:rsidP="00DC1F4E">
            <w:pPr>
              <w:pStyle w:val="Textoindependiente"/>
              <w:rPr>
                <w:rFonts w:cs="Arial"/>
                <w:color w:val="000000"/>
                <w:szCs w:val="24"/>
              </w:rPr>
            </w:pPr>
            <w:r w:rsidRPr="00DC1F4E">
              <w:rPr>
                <w:rFonts w:cs="Arial"/>
                <w:color w:val="000000"/>
                <w:szCs w:val="24"/>
              </w:rPr>
              <w:t>Cabo Tercero SAAVEDRA ARIAS FABIAN RAUL Cedula de Ciudadanía 1.110.492.130 de Ibagué.</w:t>
            </w:r>
          </w:p>
        </w:tc>
      </w:tr>
      <w:tr w:rsidR="00A1771D" w:rsidRPr="00DC1F4E" w14:paraId="282CEA98" w14:textId="77777777" w:rsidTr="00F50187">
        <w:trPr>
          <w:trHeight w:val="829"/>
        </w:trPr>
        <w:tc>
          <w:tcPr>
            <w:tcW w:w="2565" w:type="dxa"/>
            <w:shd w:val="clear" w:color="auto" w:fill="auto"/>
            <w:vAlign w:val="center"/>
          </w:tcPr>
          <w:p w14:paraId="580BF987" w14:textId="77777777" w:rsidR="00A1771D" w:rsidRPr="00DC1F4E" w:rsidRDefault="00A1771D" w:rsidP="00DC1F4E">
            <w:pPr>
              <w:rPr>
                <w:color w:val="000000"/>
                <w:szCs w:val="24"/>
                <w:lang w:val="es-ES" w:eastAsia="en-US"/>
              </w:rPr>
            </w:pPr>
          </w:p>
          <w:p w14:paraId="5E708F5A" w14:textId="77777777" w:rsidR="00A1771D" w:rsidRPr="00DC1F4E" w:rsidRDefault="00A1771D" w:rsidP="00DC1F4E">
            <w:pPr>
              <w:pStyle w:val="Sinespaciado"/>
              <w:jc w:val="both"/>
              <w:rPr>
                <w:rFonts w:ascii="Arial" w:hAnsi="Arial" w:cs="Arial"/>
                <w:color w:val="000000"/>
                <w:sz w:val="24"/>
                <w:szCs w:val="24"/>
              </w:rPr>
            </w:pPr>
            <w:r w:rsidRPr="00DC1F4E">
              <w:rPr>
                <w:rFonts w:ascii="Arial" w:hAnsi="Arial" w:cs="Arial"/>
                <w:color w:val="000000"/>
                <w:sz w:val="24"/>
                <w:szCs w:val="24"/>
              </w:rPr>
              <w:t>HECHOS</w:t>
            </w:r>
          </w:p>
          <w:p w14:paraId="1F384B56" w14:textId="77777777" w:rsidR="00A1771D" w:rsidRPr="00DC1F4E" w:rsidRDefault="00A1771D" w:rsidP="00DC1F4E">
            <w:pPr>
              <w:rPr>
                <w:i w:val="0"/>
                <w:color w:val="000000"/>
                <w:szCs w:val="24"/>
                <w:lang w:val="es-ES" w:eastAsia="en-US"/>
              </w:rPr>
            </w:pPr>
          </w:p>
        </w:tc>
        <w:tc>
          <w:tcPr>
            <w:tcW w:w="7000" w:type="dxa"/>
            <w:shd w:val="clear" w:color="auto" w:fill="auto"/>
          </w:tcPr>
          <w:p w14:paraId="4DAEDB56" w14:textId="5987DF2A" w:rsidR="00A1771D" w:rsidRPr="00AA2728" w:rsidRDefault="00AA2728" w:rsidP="00DC1F4E">
            <w:pPr>
              <w:pStyle w:val="Textoindependiente"/>
              <w:rPr>
                <w:rFonts w:cs="Arial"/>
                <w:bCs/>
                <w:i/>
                <w:iCs/>
                <w:szCs w:val="24"/>
              </w:rPr>
            </w:pPr>
            <w:r w:rsidRPr="00AA2728">
              <w:rPr>
                <w:rFonts w:cs="Arial"/>
                <w:bCs/>
                <w:i/>
                <w:iCs/>
                <w:szCs w:val="24"/>
              </w:rPr>
              <w:t>“</w:t>
            </w:r>
            <w:r w:rsidR="00A1771D" w:rsidRPr="00AA2728">
              <w:rPr>
                <w:rFonts w:cs="Arial"/>
                <w:bCs/>
                <w:i/>
                <w:iCs/>
                <w:szCs w:val="24"/>
              </w:rPr>
              <w:t>Mediante informe calendado 17 de agosto del 2012 MY. OSCAR GARCIA HERREROS MALDONADO, Ejecutivo y segundo comandante BASPC29.</w:t>
            </w:r>
          </w:p>
          <w:p w14:paraId="48215BD1" w14:textId="77777777" w:rsidR="00A1771D" w:rsidRPr="00AA2728" w:rsidRDefault="00A1771D" w:rsidP="00DC1F4E">
            <w:pPr>
              <w:pStyle w:val="Textoindependiente"/>
              <w:rPr>
                <w:rFonts w:cs="Arial"/>
                <w:bCs/>
                <w:i/>
                <w:iCs/>
                <w:color w:val="000000"/>
                <w:szCs w:val="24"/>
              </w:rPr>
            </w:pPr>
          </w:p>
          <w:p w14:paraId="2F92A767" w14:textId="554BF5D2" w:rsidR="00A1771D" w:rsidRPr="00AA2728" w:rsidRDefault="00A1771D" w:rsidP="00AA2728">
            <w:pPr>
              <w:pStyle w:val="Textoindependiente"/>
              <w:rPr>
                <w:rFonts w:cs="Arial"/>
                <w:i/>
                <w:color w:val="000000"/>
                <w:szCs w:val="24"/>
              </w:rPr>
            </w:pPr>
            <w:r w:rsidRPr="00AA2728">
              <w:rPr>
                <w:rFonts w:cs="Arial"/>
                <w:bCs/>
                <w:i/>
                <w:iCs/>
                <w:color w:val="000000"/>
                <w:szCs w:val="24"/>
              </w:rPr>
              <w:t>“…</w:t>
            </w:r>
            <w:r w:rsidRPr="00AA2728">
              <w:rPr>
                <w:rFonts w:cs="Arial"/>
                <w:i/>
                <w:szCs w:val="24"/>
              </w:rPr>
              <w:t xml:space="preserve">Con toda atención me permito remitir al Señor Coronel Comandante Brigada Móvil No 29, el informe de fecha </w:t>
            </w:r>
            <w:r w:rsidRPr="00AA2728">
              <w:rPr>
                <w:rStyle w:val="object"/>
                <w:rFonts w:cs="Arial"/>
                <w:i/>
                <w:szCs w:val="24"/>
              </w:rPr>
              <w:t>12 de junio</w:t>
            </w:r>
            <w:r w:rsidRPr="00AA2728">
              <w:rPr>
                <w:rFonts w:cs="Arial"/>
                <w:i/>
                <w:szCs w:val="24"/>
              </w:rPr>
              <w:t xml:space="preserve"> de 2012 enviado por el Capitán LESMES GONZALES CRISTIAN Comandante de la Compañía "A" del Batallón de Combate Terrestre No 57 "Mártires de </w:t>
            </w:r>
            <w:proofErr w:type="spellStart"/>
            <w:r w:rsidRPr="00AA2728">
              <w:rPr>
                <w:rFonts w:cs="Arial"/>
                <w:i/>
                <w:szCs w:val="24"/>
              </w:rPr>
              <w:t>Puerres</w:t>
            </w:r>
            <w:proofErr w:type="spellEnd"/>
            <w:r w:rsidRPr="00AA2728">
              <w:rPr>
                <w:rFonts w:cs="Arial"/>
                <w:i/>
                <w:szCs w:val="24"/>
              </w:rPr>
              <w:t>", en donde pone en conocimiento la pérdida de un material de guerra y comunicaciones, teniendo en cuanta los factores de competencia que ostenta su despacho envió para lo que considere pertinente…</w:t>
            </w:r>
            <w:r w:rsidR="00AA2728">
              <w:rPr>
                <w:rFonts w:cs="Arial"/>
                <w:bCs/>
                <w:i/>
                <w:iCs/>
                <w:color w:val="000000"/>
                <w:szCs w:val="24"/>
              </w:rPr>
              <w:t>”.</w:t>
            </w:r>
          </w:p>
        </w:tc>
      </w:tr>
      <w:tr w:rsidR="00A1771D" w:rsidRPr="00DC1F4E" w14:paraId="1BE5901F" w14:textId="77777777" w:rsidTr="00F50187">
        <w:trPr>
          <w:trHeight w:val="948"/>
        </w:trPr>
        <w:tc>
          <w:tcPr>
            <w:tcW w:w="2565" w:type="dxa"/>
            <w:shd w:val="clear" w:color="auto" w:fill="auto"/>
            <w:vAlign w:val="center"/>
          </w:tcPr>
          <w:p w14:paraId="5E308A54" w14:textId="77777777" w:rsidR="00A1771D" w:rsidRPr="00DC1F4E" w:rsidRDefault="00A1771D" w:rsidP="00DC1F4E">
            <w:pPr>
              <w:rPr>
                <w:i w:val="0"/>
                <w:color w:val="000000"/>
                <w:szCs w:val="24"/>
                <w:lang w:val="es-ES" w:eastAsia="en-US"/>
              </w:rPr>
            </w:pPr>
            <w:r w:rsidRPr="00DC1F4E">
              <w:rPr>
                <w:i w:val="0"/>
                <w:color w:val="000000"/>
                <w:szCs w:val="24"/>
                <w:lang w:val="es-ES" w:eastAsia="en-US"/>
              </w:rPr>
              <w:t>IDENTIFICACION DEL BIEN(ES)</w:t>
            </w:r>
          </w:p>
        </w:tc>
        <w:tc>
          <w:tcPr>
            <w:tcW w:w="7000" w:type="dxa"/>
            <w:shd w:val="clear" w:color="auto" w:fill="auto"/>
          </w:tcPr>
          <w:p w14:paraId="0731C880" w14:textId="2337BC9C" w:rsidR="00A1771D" w:rsidRPr="00DC1F4E" w:rsidRDefault="00A1771D" w:rsidP="00DC1F4E">
            <w:pPr>
              <w:jc w:val="both"/>
              <w:rPr>
                <w:rFonts w:cs="Arial"/>
                <w:i w:val="0"/>
                <w:spacing w:val="0"/>
                <w:kern w:val="0"/>
                <w:position w:val="0"/>
                <w:szCs w:val="24"/>
                <w:lang w:eastAsia="es-CO"/>
              </w:rPr>
            </w:pPr>
            <w:r w:rsidRPr="00DC1F4E">
              <w:rPr>
                <w:rFonts w:cs="Arial"/>
                <w:i w:val="0"/>
                <w:spacing w:val="0"/>
                <w:kern w:val="0"/>
                <w:position w:val="0"/>
                <w:szCs w:val="24"/>
                <w:lang w:eastAsia="es-CO"/>
              </w:rPr>
              <w:t xml:space="preserve">Un (01) radio XTS-2250 serie No. 205CHD0607, activo fijo 830000000231, No. inventario 8004030000000000001468045, clase 83151008, con accesorios, avaluado en la suma de DOS MILLONES ATME NOVECIENTOS CINCUENTA </w:t>
            </w:r>
            <w:proofErr w:type="spellStart"/>
            <w:r w:rsidRPr="00DC1F4E">
              <w:rPr>
                <w:rFonts w:cs="Arial"/>
                <w:i w:val="0"/>
                <w:spacing w:val="0"/>
                <w:kern w:val="0"/>
                <w:position w:val="0"/>
                <w:szCs w:val="24"/>
                <w:lang w:eastAsia="es-CO"/>
              </w:rPr>
              <w:t>CINCUENTA</w:t>
            </w:r>
            <w:proofErr w:type="spellEnd"/>
            <w:r w:rsidRPr="00DC1F4E">
              <w:rPr>
                <w:rFonts w:cs="Arial"/>
                <w:i w:val="0"/>
                <w:spacing w:val="0"/>
                <w:kern w:val="0"/>
                <w:position w:val="0"/>
                <w:szCs w:val="24"/>
                <w:lang w:eastAsia="es-CO"/>
              </w:rPr>
              <w:t xml:space="preserve"> Y CINCO MIL QUINIENTOS CINCUENTA Y SIETE PESOS CON CUARENTA CENTAVOS ($2.955.557,40), valor extraído por perito designado, visible a folio 484.</w:t>
            </w:r>
          </w:p>
        </w:tc>
      </w:tr>
      <w:tr w:rsidR="00A1771D" w:rsidRPr="00DC1F4E" w14:paraId="34DDB7C7" w14:textId="77777777" w:rsidTr="00F50187">
        <w:trPr>
          <w:trHeight w:val="1109"/>
        </w:trPr>
        <w:tc>
          <w:tcPr>
            <w:tcW w:w="2565" w:type="dxa"/>
            <w:shd w:val="clear" w:color="auto" w:fill="auto"/>
            <w:vAlign w:val="center"/>
          </w:tcPr>
          <w:p w14:paraId="50D6C2E3" w14:textId="77777777" w:rsidR="00A1771D" w:rsidRPr="00DC1F4E" w:rsidRDefault="00A1771D" w:rsidP="00DC1F4E">
            <w:pPr>
              <w:rPr>
                <w:i w:val="0"/>
                <w:color w:val="000000"/>
                <w:szCs w:val="24"/>
                <w:lang w:val="es-ES" w:eastAsia="en-US"/>
              </w:rPr>
            </w:pPr>
            <w:r w:rsidRPr="00DC1F4E">
              <w:rPr>
                <w:i w:val="0"/>
                <w:color w:val="000000"/>
                <w:szCs w:val="24"/>
                <w:lang w:val="es-ES" w:eastAsia="en-US"/>
              </w:rPr>
              <w:t>AVALUO PERICIAL DEL BIEN(ES)(DAÑO O PERDIDA)</w:t>
            </w:r>
          </w:p>
        </w:tc>
        <w:tc>
          <w:tcPr>
            <w:tcW w:w="7000" w:type="dxa"/>
            <w:shd w:val="clear" w:color="auto" w:fill="auto"/>
          </w:tcPr>
          <w:p w14:paraId="0D02860F" w14:textId="6298BA5F" w:rsidR="00A1771D" w:rsidRPr="00AA2728" w:rsidRDefault="00AA2728" w:rsidP="00AA2728">
            <w:pPr>
              <w:jc w:val="both"/>
              <w:rPr>
                <w:rFonts w:cs="Arial"/>
                <w:i w:val="0"/>
                <w:spacing w:val="0"/>
                <w:kern w:val="0"/>
                <w:position w:val="0"/>
                <w:szCs w:val="24"/>
                <w:lang w:eastAsia="es-CO"/>
              </w:rPr>
            </w:pPr>
            <w:r>
              <w:rPr>
                <w:rFonts w:cs="Arial"/>
                <w:i w:val="0"/>
                <w:spacing w:val="0"/>
                <w:kern w:val="0"/>
                <w:position w:val="0"/>
                <w:szCs w:val="24"/>
                <w:lang w:eastAsia="es-CO"/>
              </w:rPr>
              <w:t xml:space="preserve">DOS MILLONES </w:t>
            </w:r>
            <w:r w:rsidR="00A1771D" w:rsidRPr="00DC1F4E">
              <w:rPr>
                <w:rFonts w:cs="Arial"/>
                <w:i w:val="0"/>
                <w:spacing w:val="0"/>
                <w:kern w:val="0"/>
                <w:position w:val="0"/>
                <w:szCs w:val="24"/>
                <w:lang w:eastAsia="es-CO"/>
              </w:rPr>
              <w:t xml:space="preserve">NOVECIENTOS CINCUENTA </w:t>
            </w:r>
            <w:proofErr w:type="spellStart"/>
            <w:r w:rsidR="00A1771D" w:rsidRPr="00DC1F4E">
              <w:rPr>
                <w:rFonts w:cs="Arial"/>
                <w:i w:val="0"/>
                <w:spacing w:val="0"/>
                <w:kern w:val="0"/>
                <w:position w:val="0"/>
                <w:szCs w:val="24"/>
                <w:lang w:eastAsia="es-CO"/>
              </w:rPr>
              <w:t>CINCUENTA</w:t>
            </w:r>
            <w:proofErr w:type="spellEnd"/>
            <w:r w:rsidR="00A1771D" w:rsidRPr="00DC1F4E">
              <w:rPr>
                <w:rFonts w:cs="Arial"/>
                <w:i w:val="0"/>
                <w:spacing w:val="0"/>
                <w:kern w:val="0"/>
                <w:position w:val="0"/>
                <w:szCs w:val="24"/>
                <w:lang w:eastAsia="es-CO"/>
              </w:rPr>
              <w:t xml:space="preserve"> Y CINCO MIL QUINIENTOS CINCUENTA Y SIETE PESOS CON CUARENTA CENTAVOS ($2.955.557,40), valor extraído por perito designado, visible a folio 484.</w:t>
            </w:r>
          </w:p>
        </w:tc>
      </w:tr>
      <w:tr w:rsidR="00A1771D" w:rsidRPr="00DC1F4E" w14:paraId="326A9DCD" w14:textId="77777777" w:rsidTr="00F50187">
        <w:trPr>
          <w:trHeight w:val="283"/>
        </w:trPr>
        <w:tc>
          <w:tcPr>
            <w:tcW w:w="2565" w:type="dxa"/>
            <w:shd w:val="clear" w:color="auto" w:fill="auto"/>
            <w:vAlign w:val="center"/>
          </w:tcPr>
          <w:p w14:paraId="38E02E53" w14:textId="77777777" w:rsidR="00A1771D" w:rsidRPr="00DC1F4E" w:rsidRDefault="00A1771D" w:rsidP="00DC1F4E">
            <w:pPr>
              <w:pStyle w:val="Sinespaciado"/>
              <w:jc w:val="both"/>
              <w:rPr>
                <w:rFonts w:ascii="Arial" w:hAnsi="Arial" w:cs="Arial"/>
                <w:color w:val="000000"/>
                <w:sz w:val="24"/>
                <w:szCs w:val="24"/>
              </w:rPr>
            </w:pPr>
            <w:r w:rsidRPr="00DC1F4E">
              <w:rPr>
                <w:rFonts w:ascii="Arial" w:hAnsi="Arial" w:cs="Arial"/>
                <w:color w:val="000000"/>
                <w:sz w:val="24"/>
                <w:szCs w:val="24"/>
              </w:rPr>
              <w:t>FALLO DE PRIMERA INSTANCIA (CESACION DE PROCEDIMIENTO)</w:t>
            </w:r>
          </w:p>
        </w:tc>
        <w:tc>
          <w:tcPr>
            <w:tcW w:w="7000" w:type="dxa"/>
            <w:shd w:val="clear" w:color="auto" w:fill="auto"/>
          </w:tcPr>
          <w:p w14:paraId="0B5E089D" w14:textId="79479D17" w:rsidR="00A1771D" w:rsidRPr="00AA2728" w:rsidRDefault="00AA2728" w:rsidP="00DC1F4E">
            <w:pPr>
              <w:pStyle w:val="Encabezado"/>
              <w:tabs>
                <w:tab w:val="left" w:pos="1560"/>
                <w:tab w:val="left" w:pos="2127"/>
              </w:tabs>
              <w:jc w:val="both"/>
              <w:rPr>
                <w:rFonts w:cs="Arial"/>
                <w:szCs w:val="24"/>
              </w:rPr>
            </w:pPr>
            <w:r w:rsidRPr="00AA2728">
              <w:rPr>
                <w:rFonts w:cs="Arial"/>
                <w:szCs w:val="24"/>
              </w:rPr>
              <w:t>“</w:t>
            </w:r>
            <w:r w:rsidR="00A1771D" w:rsidRPr="00AA2728">
              <w:rPr>
                <w:rFonts w:cs="Arial"/>
                <w:szCs w:val="24"/>
              </w:rPr>
              <w:t xml:space="preserve">Fecha 28 de marzo de 2014 </w:t>
            </w:r>
          </w:p>
          <w:p w14:paraId="317D1613" w14:textId="77777777" w:rsidR="00A1771D" w:rsidRPr="00AA2728" w:rsidRDefault="00A1771D" w:rsidP="00DC1F4E">
            <w:pPr>
              <w:jc w:val="both"/>
              <w:rPr>
                <w:rFonts w:cs="Arial"/>
                <w:spacing w:val="0"/>
                <w:kern w:val="0"/>
                <w:position w:val="0"/>
                <w:szCs w:val="24"/>
                <w:lang w:eastAsia="es-CO"/>
              </w:rPr>
            </w:pPr>
            <w:r w:rsidRPr="00AA2728">
              <w:rPr>
                <w:rFonts w:cs="Arial"/>
                <w:spacing w:val="0"/>
                <w:kern w:val="0"/>
                <w:position w:val="0"/>
                <w:szCs w:val="24"/>
                <w:lang w:eastAsia="es-CO"/>
              </w:rPr>
              <w:t> </w:t>
            </w:r>
          </w:p>
          <w:p w14:paraId="26C4A2BB" w14:textId="77777777" w:rsidR="00A1771D" w:rsidRPr="00AA2728" w:rsidRDefault="00A1771D" w:rsidP="00DC1F4E">
            <w:pPr>
              <w:jc w:val="both"/>
              <w:rPr>
                <w:rFonts w:cs="Arial"/>
                <w:spacing w:val="0"/>
                <w:kern w:val="0"/>
                <w:position w:val="0"/>
                <w:szCs w:val="24"/>
                <w:lang w:eastAsia="es-CO"/>
              </w:rPr>
            </w:pPr>
            <w:r w:rsidRPr="00AA2728">
              <w:rPr>
                <w:rFonts w:cs="Arial"/>
                <w:b/>
                <w:spacing w:val="0"/>
                <w:kern w:val="0"/>
                <w:position w:val="0"/>
                <w:szCs w:val="24"/>
                <w:lang w:eastAsia="es-CO"/>
              </w:rPr>
              <w:t>PRIMERO</w:t>
            </w:r>
            <w:r w:rsidRPr="00AA2728">
              <w:rPr>
                <w:rFonts w:cs="Arial"/>
                <w:spacing w:val="0"/>
                <w:kern w:val="0"/>
                <w:position w:val="0"/>
                <w:szCs w:val="24"/>
                <w:lang w:eastAsia="es-CO"/>
              </w:rPr>
              <w:t>: Decretar la cesación de procedimiento dentro del Informativo Administrativo No. 003-2012, adelantada en contra del señor C3. SAAVEDRA ARIAS FABIAN, por lo expuesto en la parte motiva de esta providencia.</w:t>
            </w:r>
          </w:p>
          <w:p w14:paraId="60A3B2E1" w14:textId="77777777" w:rsidR="00A1771D" w:rsidRPr="00AA2728" w:rsidRDefault="00A1771D" w:rsidP="00DC1F4E">
            <w:pPr>
              <w:jc w:val="both"/>
              <w:rPr>
                <w:rFonts w:cs="Arial"/>
                <w:spacing w:val="0"/>
                <w:kern w:val="0"/>
                <w:position w:val="0"/>
                <w:szCs w:val="24"/>
                <w:lang w:eastAsia="es-CO"/>
              </w:rPr>
            </w:pPr>
            <w:r w:rsidRPr="00AA2728">
              <w:rPr>
                <w:rFonts w:cs="Arial"/>
                <w:spacing w:val="0"/>
                <w:kern w:val="0"/>
                <w:position w:val="0"/>
                <w:szCs w:val="24"/>
                <w:lang w:eastAsia="es-CO"/>
              </w:rPr>
              <w:t> </w:t>
            </w:r>
          </w:p>
          <w:p w14:paraId="03123E81" w14:textId="77777777" w:rsidR="00A1771D" w:rsidRPr="00AA2728" w:rsidRDefault="00A1771D" w:rsidP="00DC1F4E">
            <w:pPr>
              <w:jc w:val="both"/>
              <w:rPr>
                <w:rFonts w:cs="Arial"/>
                <w:spacing w:val="0"/>
                <w:kern w:val="0"/>
                <w:position w:val="0"/>
                <w:szCs w:val="24"/>
                <w:lang w:eastAsia="es-CO"/>
              </w:rPr>
            </w:pPr>
            <w:r w:rsidRPr="00AA2728">
              <w:rPr>
                <w:rFonts w:cs="Arial"/>
                <w:b/>
                <w:spacing w:val="0"/>
                <w:kern w:val="0"/>
                <w:position w:val="0"/>
                <w:szCs w:val="24"/>
                <w:lang w:eastAsia="es-CO"/>
              </w:rPr>
              <w:t>SEGUNDO</w:t>
            </w:r>
            <w:r w:rsidRPr="00AA2728">
              <w:rPr>
                <w:rFonts w:cs="Arial"/>
                <w:spacing w:val="0"/>
                <w:kern w:val="0"/>
                <w:position w:val="0"/>
                <w:szCs w:val="24"/>
                <w:lang w:eastAsia="es-CO"/>
              </w:rPr>
              <w:t>: Notificar la presente decisión a los investigados.</w:t>
            </w:r>
          </w:p>
          <w:p w14:paraId="6DF48964" w14:textId="77777777" w:rsidR="00A1771D" w:rsidRPr="00AA2728" w:rsidRDefault="00A1771D" w:rsidP="00DC1F4E">
            <w:pPr>
              <w:jc w:val="both"/>
              <w:rPr>
                <w:rFonts w:cs="Arial"/>
                <w:spacing w:val="0"/>
                <w:kern w:val="0"/>
                <w:position w:val="0"/>
                <w:szCs w:val="24"/>
                <w:lang w:eastAsia="es-CO"/>
              </w:rPr>
            </w:pPr>
            <w:r w:rsidRPr="00AA2728">
              <w:rPr>
                <w:rFonts w:cs="Arial"/>
                <w:spacing w:val="0"/>
                <w:kern w:val="0"/>
                <w:position w:val="0"/>
                <w:szCs w:val="24"/>
                <w:lang w:eastAsia="es-CO"/>
              </w:rPr>
              <w:t> </w:t>
            </w:r>
          </w:p>
          <w:p w14:paraId="5947B9D0" w14:textId="77777777" w:rsidR="00A1771D" w:rsidRPr="00AA2728" w:rsidRDefault="00A1771D" w:rsidP="00DC1F4E">
            <w:pPr>
              <w:jc w:val="both"/>
              <w:rPr>
                <w:rFonts w:cs="Arial"/>
                <w:spacing w:val="0"/>
                <w:kern w:val="0"/>
                <w:position w:val="0"/>
                <w:szCs w:val="24"/>
                <w:lang w:eastAsia="es-CO"/>
              </w:rPr>
            </w:pPr>
            <w:r w:rsidRPr="00AA2728">
              <w:rPr>
                <w:rFonts w:cs="Arial"/>
                <w:b/>
                <w:spacing w:val="0"/>
                <w:kern w:val="0"/>
                <w:position w:val="0"/>
                <w:szCs w:val="24"/>
                <w:lang w:eastAsia="es-CO"/>
              </w:rPr>
              <w:t>TERCERO</w:t>
            </w:r>
            <w:r w:rsidRPr="00AA2728">
              <w:rPr>
                <w:rFonts w:cs="Arial"/>
                <w:spacing w:val="0"/>
                <w:kern w:val="0"/>
                <w:position w:val="0"/>
                <w:szCs w:val="24"/>
                <w:lang w:eastAsia="es-CO"/>
              </w:rPr>
              <w:t>: Ordénese la consulta del presente proveído, al Comando de la VIGESIMA NOVENA BRIGADA.</w:t>
            </w:r>
          </w:p>
          <w:p w14:paraId="2FB0547A" w14:textId="77777777" w:rsidR="00A1771D" w:rsidRPr="00AA2728" w:rsidRDefault="00A1771D" w:rsidP="00DC1F4E">
            <w:pPr>
              <w:rPr>
                <w:rFonts w:ascii="Times New Roman" w:hAnsi="Times New Roman"/>
                <w:spacing w:val="0"/>
                <w:kern w:val="0"/>
                <w:position w:val="0"/>
                <w:szCs w:val="24"/>
                <w:lang w:eastAsia="es-CO"/>
              </w:rPr>
            </w:pPr>
            <w:r w:rsidRPr="00AA2728">
              <w:rPr>
                <w:rFonts w:ascii="Times New Roman" w:hAnsi="Times New Roman"/>
                <w:spacing w:val="0"/>
                <w:kern w:val="0"/>
                <w:position w:val="0"/>
                <w:szCs w:val="24"/>
                <w:lang w:eastAsia="es-CO"/>
              </w:rPr>
              <w:t> </w:t>
            </w:r>
          </w:p>
          <w:p w14:paraId="1AA5A616" w14:textId="77777777" w:rsidR="00A1771D" w:rsidRPr="00AA2728" w:rsidRDefault="00A1771D" w:rsidP="00DC1F4E">
            <w:pPr>
              <w:jc w:val="both"/>
              <w:rPr>
                <w:rFonts w:cs="Arial"/>
                <w:spacing w:val="0"/>
                <w:kern w:val="0"/>
                <w:position w:val="0"/>
                <w:szCs w:val="24"/>
                <w:lang w:eastAsia="es-CO"/>
              </w:rPr>
            </w:pPr>
            <w:r w:rsidRPr="00AA2728">
              <w:rPr>
                <w:rFonts w:cs="Arial"/>
                <w:b/>
                <w:spacing w:val="0"/>
                <w:kern w:val="0"/>
                <w:position w:val="0"/>
                <w:szCs w:val="24"/>
                <w:lang w:eastAsia="es-CO"/>
              </w:rPr>
              <w:t>CUARTO</w:t>
            </w:r>
            <w:r w:rsidRPr="00AA2728">
              <w:rPr>
                <w:rFonts w:cs="Arial"/>
                <w:spacing w:val="0"/>
                <w:kern w:val="0"/>
                <w:position w:val="0"/>
                <w:szCs w:val="24"/>
                <w:lang w:eastAsia="es-CO"/>
              </w:rPr>
              <w:t>: Una vez efectuado lo anterior LIBRENSE las Comunicaciones pertinentes, a las autoridades competentes correspondientes.</w:t>
            </w:r>
          </w:p>
          <w:p w14:paraId="5FE164B2" w14:textId="77777777" w:rsidR="00A1771D" w:rsidRPr="00AA2728" w:rsidRDefault="00A1771D" w:rsidP="00DC1F4E">
            <w:pPr>
              <w:jc w:val="both"/>
              <w:rPr>
                <w:rFonts w:cs="Arial"/>
                <w:spacing w:val="0"/>
                <w:kern w:val="0"/>
                <w:position w:val="0"/>
                <w:szCs w:val="24"/>
                <w:lang w:eastAsia="es-CO"/>
              </w:rPr>
            </w:pPr>
            <w:r w:rsidRPr="00AA2728">
              <w:rPr>
                <w:rFonts w:cs="Arial"/>
                <w:spacing w:val="0"/>
                <w:kern w:val="0"/>
                <w:position w:val="0"/>
                <w:szCs w:val="24"/>
                <w:lang w:eastAsia="es-CO"/>
              </w:rPr>
              <w:t> </w:t>
            </w:r>
          </w:p>
          <w:p w14:paraId="21B83233" w14:textId="35EF705D" w:rsidR="00A1771D" w:rsidRPr="007A3891" w:rsidRDefault="00A1771D" w:rsidP="007A3891">
            <w:pPr>
              <w:jc w:val="both"/>
              <w:rPr>
                <w:rFonts w:cs="Arial"/>
                <w:spacing w:val="0"/>
                <w:kern w:val="0"/>
                <w:position w:val="0"/>
                <w:szCs w:val="24"/>
                <w:lang w:eastAsia="es-CO"/>
              </w:rPr>
            </w:pPr>
            <w:r w:rsidRPr="00AA2728">
              <w:rPr>
                <w:rFonts w:cs="Arial"/>
                <w:b/>
                <w:spacing w:val="0"/>
                <w:kern w:val="0"/>
                <w:position w:val="0"/>
                <w:szCs w:val="24"/>
                <w:lang w:eastAsia="es-CO"/>
              </w:rPr>
              <w:t>QUINTO</w:t>
            </w:r>
            <w:r w:rsidRPr="00AA2728">
              <w:rPr>
                <w:rFonts w:cs="Arial"/>
                <w:spacing w:val="0"/>
                <w:kern w:val="0"/>
                <w:position w:val="0"/>
                <w:szCs w:val="24"/>
                <w:lang w:eastAsia="es-CO"/>
              </w:rPr>
              <w:t>: Ordénese la baja del material de los respectivos inventarios.</w:t>
            </w:r>
            <w:r w:rsidR="00AA2728">
              <w:rPr>
                <w:rFonts w:cs="Arial"/>
                <w:spacing w:val="0"/>
                <w:kern w:val="0"/>
                <w:position w:val="0"/>
                <w:szCs w:val="24"/>
                <w:lang w:eastAsia="es-CO"/>
              </w:rPr>
              <w:t>”.</w:t>
            </w:r>
          </w:p>
        </w:tc>
      </w:tr>
      <w:tr w:rsidR="00A1771D" w:rsidRPr="00DC1F4E" w14:paraId="023DC8DA" w14:textId="77777777" w:rsidTr="007A3891">
        <w:trPr>
          <w:trHeight w:val="645"/>
        </w:trPr>
        <w:tc>
          <w:tcPr>
            <w:tcW w:w="2565" w:type="dxa"/>
            <w:shd w:val="clear" w:color="auto" w:fill="auto"/>
            <w:vAlign w:val="center"/>
          </w:tcPr>
          <w:p w14:paraId="3F34A20E" w14:textId="77777777" w:rsidR="00A1771D" w:rsidRPr="00DC1F4E" w:rsidRDefault="00A1771D" w:rsidP="00DC1F4E">
            <w:pPr>
              <w:pStyle w:val="Sinespaciado"/>
              <w:jc w:val="both"/>
              <w:rPr>
                <w:rFonts w:ascii="Arial" w:hAnsi="Arial" w:cs="Arial"/>
                <w:color w:val="000000"/>
                <w:sz w:val="24"/>
                <w:szCs w:val="24"/>
              </w:rPr>
            </w:pPr>
            <w:r w:rsidRPr="00DC1F4E">
              <w:rPr>
                <w:rFonts w:ascii="Arial" w:hAnsi="Arial" w:cs="Arial"/>
                <w:color w:val="000000"/>
                <w:sz w:val="24"/>
                <w:szCs w:val="24"/>
              </w:rPr>
              <w:t>COMPETENTE</w:t>
            </w:r>
          </w:p>
        </w:tc>
        <w:tc>
          <w:tcPr>
            <w:tcW w:w="7000" w:type="dxa"/>
            <w:shd w:val="clear" w:color="auto" w:fill="auto"/>
          </w:tcPr>
          <w:p w14:paraId="6139D218" w14:textId="77777777" w:rsidR="00A1771D" w:rsidRPr="00DC1F4E" w:rsidRDefault="00A1771D" w:rsidP="00DC1F4E">
            <w:pPr>
              <w:jc w:val="both"/>
              <w:rPr>
                <w:rFonts w:cs="Arial"/>
                <w:b/>
                <w:i w:val="0"/>
                <w:color w:val="000000"/>
                <w:szCs w:val="24"/>
              </w:rPr>
            </w:pPr>
            <w:r w:rsidRPr="00DC1F4E">
              <w:rPr>
                <w:rFonts w:cs="Arial"/>
                <w:i w:val="0"/>
                <w:color w:val="000000"/>
                <w:szCs w:val="24"/>
              </w:rPr>
              <w:t xml:space="preserve">Mayor ALEJANDRO PARRA MURILLO </w:t>
            </w:r>
            <w:r w:rsidRPr="00DC1F4E">
              <w:rPr>
                <w:rFonts w:cs="Arial"/>
                <w:i w:val="0"/>
                <w:color w:val="000000"/>
                <w:szCs w:val="24"/>
                <w:lang w:val="es-MX"/>
              </w:rPr>
              <w:t>Ejecutivo y Segundo Comandante Batallón de ASPC No. 29.</w:t>
            </w:r>
          </w:p>
        </w:tc>
      </w:tr>
      <w:tr w:rsidR="00A1771D" w:rsidRPr="00DC1F4E" w14:paraId="57721AA6" w14:textId="77777777" w:rsidTr="00F50187">
        <w:trPr>
          <w:trHeight w:val="819"/>
        </w:trPr>
        <w:tc>
          <w:tcPr>
            <w:tcW w:w="2565" w:type="dxa"/>
            <w:tcBorders>
              <w:top w:val="single" w:sz="4" w:space="0" w:color="auto"/>
              <w:left w:val="single" w:sz="4" w:space="0" w:color="auto"/>
              <w:bottom w:val="single" w:sz="4" w:space="0" w:color="auto"/>
              <w:right w:val="single" w:sz="4" w:space="0" w:color="auto"/>
            </w:tcBorders>
            <w:shd w:val="clear" w:color="auto" w:fill="auto"/>
            <w:vAlign w:val="center"/>
          </w:tcPr>
          <w:p w14:paraId="174EF66A" w14:textId="1F5F0349" w:rsidR="00A1771D" w:rsidRPr="00DC1F4E" w:rsidRDefault="00D74A30" w:rsidP="00DC1F4E">
            <w:pPr>
              <w:pStyle w:val="Sinespaciado"/>
              <w:jc w:val="both"/>
              <w:rPr>
                <w:rFonts w:ascii="Arial" w:hAnsi="Arial" w:cs="Arial"/>
                <w:color w:val="000000"/>
                <w:sz w:val="24"/>
                <w:szCs w:val="24"/>
              </w:rPr>
            </w:pPr>
            <w:r w:rsidRPr="00DC1F4E">
              <w:rPr>
                <w:rFonts w:ascii="Arial" w:hAnsi="Arial" w:cs="Arial"/>
                <w:color w:val="000000"/>
                <w:sz w:val="24"/>
                <w:szCs w:val="24"/>
              </w:rPr>
              <w:lastRenderedPageBreak/>
              <w:t>NOTIFICACIÓN</w:t>
            </w:r>
            <w:r w:rsidR="00A1771D" w:rsidRPr="00DC1F4E">
              <w:rPr>
                <w:rFonts w:ascii="Arial" w:hAnsi="Arial" w:cs="Arial"/>
                <w:color w:val="000000"/>
                <w:sz w:val="24"/>
                <w:szCs w:val="24"/>
              </w:rPr>
              <w:t xml:space="preserve"> DE LOS SUJETOS PROCESALES                                                                                                                                                                                                                                                                                                                                                                                                                                                                                                                                                                                                                                                                                                                                                                                                                                                                                                                                                                                                                                                                                                                                                                                                                                                                                                                                                                                                                                                                                                                                                                                                                                                                                                                                                                                                                                                                                                                                                                                                                                                                                                                                                                                                                                                                                                                                                                                                                                                                                                                                                                                                                                                         </w:t>
            </w:r>
          </w:p>
        </w:tc>
        <w:tc>
          <w:tcPr>
            <w:tcW w:w="7000" w:type="dxa"/>
            <w:tcBorders>
              <w:top w:val="single" w:sz="4" w:space="0" w:color="auto"/>
              <w:left w:val="single" w:sz="4" w:space="0" w:color="auto"/>
              <w:bottom w:val="single" w:sz="4" w:space="0" w:color="auto"/>
              <w:right w:val="single" w:sz="4" w:space="0" w:color="auto"/>
            </w:tcBorders>
            <w:shd w:val="clear" w:color="auto" w:fill="auto"/>
          </w:tcPr>
          <w:p w14:paraId="4B500239" w14:textId="77777777" w:rsidR="00A1771D" w:rsidRPr="00DC1F4E" w:rsidRDefault="00A1771D" w:rsidP="00DC1F4E">
            <w:pPr>
              <w:pStyle w:val="Textoindependiente"/>
              <w:ind w:right="28"/>
              <w:rPr>
                <w:rFonts w:cs="Arial"/>
                <w:b/>
                <w:color w:val="000000"/>
                <w:szCs w:val="24"/>
              </w:rPr>
            </w:pPr>
            <w:r w:rsidRPr="00DC1F4E">
              <w:rPr>
                <w:rFonts w:cs="Arial"/>
                <w:color w:val="000000"/>
                <w:szCs w:val="24"/>
              </w:rPr>
              <w:t>Fecha 07 de julio de 2014 Notificación Personal C3. FABIAN SAAVEDRA ARIAS.</w:t>
            </w:r>
          </w:p>
        </w:tc>
      </w:tr>
      <w:tr w:rsidR="00D74A30" w:rsidRPr="00DC1F4E" w14:paraId="47A11DFB" w14:textId="77777777" w:rsidTr="00F50187">
        <w:trPr>
          <w:trHeight w:val="819"/>
        </w:trPr>
        <w:tc>
          <w:tcPr>
            <w:tcW w:w="2565" w:type="dxa"/>
            <w:tcBorders>
              <w:top w:val="single" w:sz="4" w:space="0" w:color="auto"/>
              <w:left w:val="single" w:sz="4" w:space="0" w:color="auto"/>
              <w:bottom w:val="single" w:sz="4" w:space="0" w:color="auto"/>
              <w:right w:val="single" w:sz="4" w:space="0" w:color="auto"/>
            </w:tcBorders>
            <w:shd w:val="clear" w:color="auto" w:fill="auto"/>
            <w:vAlign w:val="center"/>
          </w:tcPr>
          <w:p w14:paraId="4562E4E7" w14:textId="77777777" w:rsidR="00D74A30" w:rsidRPr="00DC1F4E" w:rsidRDefault="00D74A30" w:rsidP="00D74A30">
            <w:pPr>
              <w:pStyle w:val="Sinespaciado"/>
              <w:jc w:val="both"/>
              <w:rPr>
                <w:rFonts w:ascii="Arial" w:hAnsi="Arial" w:cs="Arial"/>
                <w:color w:val="000000"/>
                <w:sz w:val="24"/>
                <w:szCs w:val="24"/>
              </w:rPr>
            </w:pPr>
            <w:r w:rsidRPr="00DC1F4E">
              <w:rPr>
                <w:rFonts w:ascii="Arial" w:hAnsi="Arial" w:cs="Arial"/>
                <w:color w:val="000000"/>
                <w:sz w:val="24"/>
                <w:szCs w:val="24"/>
                <w:lang w:val="es-ES_tradnl"/>
              </w:rPr>
              <w:t>FA</w:t>
            </w:r>
            <w:r w:rsidRPr="00DC1F4E">
              <w:rPr>
                <w:rFonts w:ascii="Arial" w:hAnsi="Arial" w:cs="Arial"/>
                <w:color w:val="000000"/>
                <w:sz w:val="24"/>
                <w:szCs w:val="24"/>
              </w:rPr>
              <w:t>LLO DE SEGUNDA INSTANCIA O CONSULTA</w:t>
            </w:r>
          </w:p>
          <w:p w14:paraId="28243907" w14:textId="77777777" w:rsidR="00D74A30" w:rsidRPr="00DC1F4E" w:rsidRDefault="00D74A30" w:rsidP="00D74A30">
            <w:pPr>
              <w:pStyle w:val="Sinespaciado"/>
              <w:jc w:val="both"/>
              <w:rPr>
                <w:rFonts w:ascii="Arial" w:hAnsi="Arial" w:cs="Arial"/>
                <w:color w:val="000000"/>
                <w:sz w:val="24"/>
                <w:szCs w:val="24"/>
              </w:rPr>
            </w:pPr>
          </w:p>
        </w:tc>
        <w:tc>
          <w:tcPr>
            <w:tcW w:w="7000" w:type="dxa"/>
            <w:tcBorders>
              <w:top w:val="single" w:sz="4" w:space="0" w:color="auto"/>
              <w:left w:val="single" w:sz="4" w:space="0" w:color="auto"/>
              <w:bottom w:val="single" w:sz="4" w:space="0" w:color="auto"/>
              <w:right w:val="single" w:sz="4" w:space="0" w:color="auto"/>
            </w:tcBorders>
            <w:shd w:val="clear" w:color="auto" w:fill="auto"/>
          </w:tcPr>
          <w:p w14:paraId="7DF44E27" w14:textId="77777777" w:rsidR="00D74A30" w:rsidRPr="00AA2728" w:rsidRDefault="00D74A30" w:rsidP="00D74A30">
            <w:pPr>
              <w:jc w:val="both"/>
              <w:rPr>
                <w:rFonts w:cs="Arial"/>
                <w:color w:val="000000"/>
                <w:szCs w:val="24"/>
                <w:lang w:val="es-ES"/>
              </w:rPr>
            </w:pPr>
            <w:r w:rsidRPr="00AA2728">
              <w:rPr>
                <w:rFonts w:cs="Arial"/>
                <w:color w:val="000000"/>
                <w:szCs w:val="24"/>
                <w:lang w:val="es-ES"/>
              </w:rPr>
              <w:t>“Fecha 25 de julio de 2014</w:t>
            </w:r>
          </w:p>
          <w:p w14:paraId="20671F03" w14:textId="77777777" w:rsidR="00D74A30" w:rsidRPr="00AA2728" w:rsidRDefault="00D74A30" w:rsidP="00D74A30">
            <w:pPr>
              <w:jc w:val="both"/>
              <w:rPr>
                <w:rFonts w:cs="Arial"/>
                <w:spacing w:val="0"/>
                <w:kern w:val="0"/>
                <w:position w:val="0"/>
                <w:szCs w:val="24"/>
                <w:lang w:eastAsia="es-CO"/>
              </w:rPr>
            </w:pPr>
          </w:p>
          <w:p w14:paraId="2F1D7ED9" w14:textId="77777777" w:rsidR="00D74A30" w:rsidRPr="00AA2728" w:rsidRDefault="00D74A30" w:rsidP="00D74A30">
            <w:pPr>
              <w:jc w:val="both"/>
              <w:rPr>
                <w:rFonts w:cs="Arial"/>
                <w:spacing w:val="0"/>
                <w:kern w:val="0"/>
                <w:position w:val="0"/>
                <w:szCs w:val="24"/>
                <w:lang w:eastAsia="es-CO"/>
              </w:rPr>
            </w:pPr>
            <w:r w:rsidRPr="00AA2728">
              <w:rPr>
                <w:rFonts w:cs="Arial"/>
                <w:b/>
                <w:spacing w:val="0"/>
                <w:kern w:val="0"/>
                <w:position w:val="0"/>
                <w:szCs w:val="24"/>
                <w:lang w:eastAsia="es-CO"/>
              </w:rPr>
              <w:t>PRIMERO: CONFIRMAR</w:t>
            </w:r>
            <w:r w:rsidRPr="00AA2728">
              <w:rPr>
                <w:rFonts w:cs="Arial"/>
                <w:spacing w:val="0"/>
                <w:kern w:val="0"/>
                <w:position w:val="0"/>
                <w:szCs w:val="24"/>
                <w:lang w:eastAsia="es-CO"/>
              </w:rPr>
              <w:t xml:space="preserve"> la decisión adoptada según Auto fechado 28 de marzo de 2014, suscrito por el señor Mayor ALEJANDRO PARRA MURILLO, Ejecutivo y Segundo Comandante del Batallón de Apoyo y Servicios para el Combate No. 29, por el cual se profirió decisión de primera instancia dentro de las presentes diligencias, de conformidad con lo expuesto en la parte motiva de este proveído.</w:t>
            </w:r>
          </w:p>
          <w:p w14:paraId="19980C9F" w14:textId="77777777" w:rsidR="00D74A30" w:rsidRPr="00AA2728" w:rsidRDefault="00D74A30" w:rsidP="00D74A30">
            <w:pPr>
              <w:jc w:val="both"/>
              <w:rPr>
                <w:rFonts w:cs="Arial"/>
                <w:spacing w:val="0"/>
                <w:kern w:val="0"/>
                <w:position w:val="0"/>
                <w:szCs w:val="24"/>
                <w:lang w:eastAsia="es-CO"/>
              </w:rPr>
            </w:pPr>
            <w:r w:rsidRPr="00AA2728">
              <w:rPr>
                <w:rFonts w:cs="Arial"/>
                <w:spacing w:val="0"/>
                <w:kern w:val="0"/>
                <w:position w:val="0"/>
                <w:szCs w:val="24"/>
                <w:lang w:eastAsia="es-CO"/>
              </w:rPr>
              <w:t> </w:t>
            </w:r>
          </w:p>
          <w:p w14:paraId="7928F5AB" w14:textId="77777777" w:rsidR="00D74A30" w:rsidRPr="00AA2728" w:rsidRDefault="00D74A30" w:rsidP="00D74A30">
            <w:pPr>
              <w:jc w:val="both"/>
              <w:rPr>
                <w:rFonts w:cs="Arial"/>
                <w:spacing w:val="0"/>
                <w:kern w:val="0"/>
                <w:position w:val="0"/>
                <w:szCs w:val="24"/>
                <w:lang w:eastAsia="es-CO"/>
              </w:rPr>
            </w:pPr>
            <w:r w:rsidRPr="00AA2728">
              <w:rPr>
                <w:rFonts w:cs="Arial"/>
                <w:b/>
                <w:spacing w:val="0"/>
                <w:kern w:val="0"/>
                <w:position w:val="0"/>
                <w:szCs w:val="24"/>
                <w:lang w:eastAsia="es-CO"/>
              </w:rPr>
              <w:t>SEGUNDO: DEVUELVANSE</w:t>
            </w:r>
            <w:r w:rsidRPr="00AA2728">
              <w:rPr>
                <w:rFonts w:cs="Arial"/>
                <w:spacing w:val="0"/>
                <w:kern w:val="0"/>
                <w:position w:val="0"/>
                <w:szCs w:val="24"/>
                <w:lang w:eastAsia="es-CO"/>
              </w:rPr>
              <w:t xml:space="preserve"> las presentes diligencias al Comando de Conocimiento, para que proceda de conformidad con lo decidido. En consecuencia, NOTIFIQUESE la presente decisión, indicándose que contra la misma no procede recurso alguno.</w:t>
            </w:r>
          </w:p>
          <w:p w14:paraId="33658D05" w14:textId="77777777" w:rsidR="00D74A30" w:rsidRPr="00AA2728" w:rsidRDefault="00D74A30" w:rsidP="00D74A30">
            <w:pPr>
              <w:jc w:val="both"/>
              <w:rPr>
                <w:rFonts w:cs="Arial"/>
                <w:spacing w:val="0"/>
                <w:kern w:val="0"/>
                <w:position w:val="0"/>
                <w:szCs w:val="24"/>
                <w:lang w:eastAsia="es-CO"/>
              </w:rPr>
            </w:pPr>
            <w:r w:rsidRPr="00AA2728">
              <w:rPr>
                <w:rFonts w:cs="Arial"/>
                <w:spacing w:val="0"/>
                <w:kern w:val="0"/>
                <w:position w:val="0"/>
                <w:szCs w:val="24"/>
                <w:lang w:eastAsia="es-CO"/>
              </w:rPr>
              <w:t> </w:t>
            </w:r>
          </w:p>
          <w:p w14:paraId="10AC9371" w14:textId="59DFC1DF" w:rsidR="00D74A30" w:rsidRPr="00DC1F4E" w:rsidRDefault="00D74A30" w:rsidP="00D74A30">
            <w:pPr>
              <w:pStyle w:val="Textoindependiente"/>
              <w:ind w:right="28"/>
              <w:rPr>
                <w:rFonts w:cs="Arial"/>
                <w:color w:val="000000"/>
                <w:szCs w:val="24"/>
              </w:rPr>
            </w:pPr>
            <w:r w:rsidRPr="00AA2728">
              <w:rPr>
                <w:rFonts w:cs="Arial"/>
                <w:b/>
                <w:spacing w:val="0"/>
                <w:kern w:val="0"/>
                <w:position w:val="0"/>
                <w:szCs w:val="24"/>
                <w:lang w:eastAsia="es-CO"/>
              </w:rPr>
              <w:t>TERCERO: REGÍSTRESE</w:t>
            </w:r>
            <w:r w:rsidRPr="00AA2728">
              <w:rPr>
                <w:rFonts w:cs="Arial"/>
                <w:spacing w:val="0"/>
                <w:kern w:val="0"/>
                <w:position w:val="0"/>
                <w:szCs w:val="24"/>
                <w:lang w:eastAsia="es-CO"/>
              </w:rPr>
              <w:t xml:space="preserve"> en el archivo de la Oficina Coordinación Jurídica Militar de la Vigésima Novena Brigada del Ejército Nacional la presente determinación.”.</w:t>
            </w:r>
          </w:p>
        </w:tc>
      </w:tr>
      <w:tr w:rsidR="00A1771D" w:rsidRPr="00DC1F4E" w14:paraId="0E2B327F" w14:textId="77777777" w:rsidTr="00F50187">
        <w:trPr>
          <w:trHeight w:val="992"/>
        </w:trPr>
        <w:tc>
          <w:tcPr>
            <w:tcW w:w="2565" w:type="dxa"/>
            <w:tcBorders>
              <w:top w:val="single" w:sz="4" w:space="0" w:color="auto"/>
              <w:left w:val="single" w:sz="4" w:space="0" w:color="auto"/>
              <w:bottom w:val="single" w:sz="4" w:space="0" w:color="auto"/>
              <w:right w:val="single" w:sz="4" w:space="0" w:color="auto"/>
            </w:tcBorders>
            <w:shd w:val="clear" w:color="auto" w:fill="auto"/>
            <w:vAlign w:val="center"/>
          </w:tcPr>
          <w:p w14:paraId="461EFA38" w14:textId="77777777" w:rsidR="00A1771D" w:rsidRPr="00DC1F4E" w:rsidRDefault="00A1771D" w:rsidP="00DC1F4E">
            <w:pPr>
              <w:pStyle w:val="Sinespaciado"/>
              <w:jc w:val="both"/>
              <w:rPr>
                <w:rFonts w:ascii="Arial" w:hAnsi="Arial" w:cs="Arial"/>
                <w:color w:val="000000"/>
                <w:sz w:val="24"/>
                <w:szCs w:val="24"/>
              </w:rPr>
            </w:pPr>
            <w:r w:rsidRPr="00DC1F4E">
              <w:rPr>
                <w:rFonts w:ascii="Arial" w:hAnsi="Arial" w:cs="Arial"/>
                <w:color w:val="000000"/>
                <w:sz w:val="24"/>
                <w:szCs w:val="24"/>
              </w:rPr>
              <w:t>COMPETENTE</w:t>
            </w:r>
          </w:p>
        </w:tc>
        <w:tc>
          <w:tcPr>
            <w:tcW w:w="7000" w:type="dxa"/>
            <w:tcBorders>
              <w:top w:val="single" w:sz="4" w:space="0" w:color="auto"/>
              <w:left w:val="single" w:sz="4" w:space="0" w:color="auto"/>
              <w:bottom w:val="single" w:sz="4" w:space="0" w:color="auto"/>
              <w:right w:val="single" w:sz="4" w:space="0" w:color="auto"/>
            </w:tcBorders>
            <w:shd w:val="clear" w:color="auto" w:fill="auto"/>
          </w:tcPr>
          <w:p w14:paraId="2D721F65" w14:textId="77777777" w:rsidR="00A1771D" w:rsidRPr="00DC1F4E" w:rsidRDefault="00A1771D" w:rsidP="00DC1F4E">
            <w:pPr>
              <w:pStyle w:val="Textoindependiente"/>
              <w:ind w:right="78"/>
              <w:rPr>
                <w:rFonts w:cs="Arial"/>
                <w:color w:val="000000"/>
                <w:szCs w:val="24"/>
              </w:rPr>
            </w:pPr>
            <w:r w:rsidRPr="00DC1F4E">
              <w:rPr>
                <w:rFonts w:cs="Arial"/>
                <w:color w:val="000000"/>
                <w:szCs w:val="24"/>
              </w:rPr>
              <w:t>Coronel HECTOR FREDDY MUÑOZ DELGADO</w:t>
            </w:r>
            <w:r w:rsidRPr="00DC1F4E">
              <w:rPr>
                <w:rFonts w:cs="Arial"/>
                <w:color w:val="000000"/>
                <w:szCs w:val="24"/>
                <w:lang w:val="es-MX"/>
              </w:rPr>
              <w:t xml:space="preserve"> Segundo Comandante y Jefe de Estado Mayor Vigésima Novena Brigada </w:t>
            </w:r>
            <w:r w:rsidRPr="00DC1F4E">
              <w:rPr>
                <w:rFonts w:cs="Arial"/>
                <w:color w:val="000000"/>
                <w:szCs w:val="24"/>
              </w:rPr>
              <w:t>Funcionario Competente</w:t>
            </w:r>
          </w:p>
        </w:tc>
      </w:tr>
      <w:tr w:rsidR="00A1771D" w:rsidRPr="00DC1F4E" w14:paraId="65E135F9" w14:textId="77777777" w:rsidTr="00F50187">
        <w:trPr>
          <w:trHeight w:val="829"/>
        </w:trPr>
        <w:tc>
          <w:tcPr>
            <w:tcW w:w="2565" w:type="dxa"/>
            <w:tcBorders>
              <w:top w:val="single" w:sz="4" w:space="0" w:color="auto"/>
              <w:left w:val="single" w:sz="4" w:space="0" w:color="auto"/>
              <w:bottom w:val="single" w:sz="4" w:space="0" w:color="auto"/>
              <w:right w:val="single" w:sz="4" w:space="0" w:color="auto"/>
            </w:tcBorders>
            <w:shd w:val="clear" w:color="auto" w:fill="auto"/>
            <w:vAlign w:val="center"/>
          </w:tcPr>
          <w:p w14:paraId="2A3CEC95" w14:textId="3BDD11F0" w:rsidR="00A1771D" w:rsidRPr="00DC1F4E" w:rsidRDefault="00D74A30" w:rsidP="00DC1F4E">
            <w:pPr>
              <w:pStyle w:val="Sinespaciado"/>
              <w:jc w:val="both"/>
              <w:rPr>
                <w:rFonts w:ascii="Arial" w:hAnsi="Arial" w:cs="Arial"/>
                <w:color w:val="000000"/>
                <w:sz w:val="24"/>
                <w:szCs w:val="24"/>
              </w:rPr>
            </w:pPr>
            <w:r w:rsidRPr="00DC1F4E">
              <w:rPr>
                <w:rFonts w:ascii="Arial" w:hAnsi="Arial" w:cs="Arial"/>
                <w:color w:val="000000"/>
                <w:sz w:val="24"/>
                <w:szCs w:val="24"/>
              </w:rPr>
              <w:t>NOTIFICACIÓN</w:t>
            </w:r>
            <w:r w:rsidR="00A1771D" w:rsidRPr="00DC1F4E">
              <w:rPr>
                <w:rFonts w:ascii="Arial" w:hAnsi="Arial" w:cs="Arial"/>
                <w:color w:val="000000"/>
                <w:sz w:val="24"/>
                <w:szCs w:val="24"/>
              </w:rPr>
              <w:t xml:space="preserve"> DE LOS SUJETOS PROCESALES                                                                                                                                                                                                                                                                                                                                                                                                                                                                                                                                                                                                                                                                                                                                                                                                                                                                                                                                                                                                                                                                                                                                                                                                                                                                                                                                                                                                                                                                                                                                                                                                                                                                                                                                                                                                                                                                                                                                                                                                                                                                                                                                                                                                                                                                                                                                                                                                                                                                                                                                                                                                                                                         </w:t>
            </w:r>
          </w:p>
        </w:tc>
        <w:tc>
          <w:tcPr>
            <w:tcW w:w="7000" w:type="dxa"/>
            <w:tcBorders>
              <w:top w:val="single" w:sz="4" w:space="0" w:color="auto"/>
              <w:left w:val="single" w:sz="4" w:space="0" w:color="auto"/>
              <w:bottom w:val="single" w:sz="4" w:space="0" w:color="auto"/>
              <w:right w:val="single" w:sz="4" w:space="0" w:color="auto"/>
            </w:tcBorders>
            <w:shd w:val="clear" w:color="auto" w:fill="auto"/>
          </w:tcPr>
          <w:p w14:paraId="7E4CDDAD" w14:textId="77777777" w:rsidR="00A1771D" w:rsidRPr="00DC1F4E" w:rsidRDefault="00A1771D" w:rsidP="00DC1F4E">
            <w:pPr>
              <w:pStyle w:val="Textoindependiente"/>
              <w:ind w:right="-181"/>
              <w:rPr>
                <w:rFonts w:cs="Arial"/>
                <w:color w:val="000000"/>
                <w:szCs w:val="24"/>
              </w:rPr>
            </w:pPr>
            <w:r w:rsidRPr="00DC1F4E">
              <w:rPr>
                <w:rFonts w:cs="Arial"/>
                <w:color w:val="000000"/>
                <w:szCs w:val="24"/>
              </w:rPr>
              <w:t>Fecha 08 de octubre de 2014 notificación personal C3. SAAVEDRA ARIAS FABIAN.</w:t>
            </w:r>
          </w:p>
        </w:tc>
      </w:tr>
      <w:tr w:rsidR="00A1771D" w:rsidRPr="00DC1F4E" w14:paraId="47C4F56F" w14:textId="77777777" w:rsidTr="00F50187">
        <w:trPr>
          <w:trHeight w:val="279"/>
        </w:trPr>
        <w:tc>
          <w:tcPr>
            <w:tcW w:w="2565" w:type="dxa"/>
            <w:tcBorders>
              <w:top w:val="single" w:sz="4" w:space="0" w:color="auto"/>
              <w:left w:val="single" w:sz="4" w:space="0" w:color="auto"/>
              <w:bottom w:val="single" w:sz="4" w:space="0" w:color="auto"/>
              <w:right w:val="single" w:sz="4" w:space="0" w:color="auto"/>
            </w:tcBorders>
            <w:shd w:val="clear" w:color="auto" w:fill="auto"/>
            <w:vAlign w:val="center"/>
          </w:tcPr>
          <w:p w14:paraId="0BE082AD" w14:textId="77777777" w:rsidR="00A1771D" w:rsidRPr="00DC1F4E" w:rsidRDefault="00A1771D" w:rsidP="00DC1F4E">
            <w:pPr>
              <w:pStyle w:val="Sinespaciado"/>
              <w:jc w:val="both"/>
              <w:rPr>
                <w:rFonts w:ascii="Arial" w:hAnsi="Arial" w:cs="Arial"/>
                <w:color w:val="000000"/>
                <w:sz w:val="24"/>
                <w:szCs w:val="24"/>
              </w:rPr>
            </w:pPr>
            <w:r w:rsidRPr="00DC1F4E">
              <w:rPr>
                <w:rFonts w:ascii="Arial" w:hAnsi="Arial" w:cs="Arial"/>
                <w:color w:val="000000"/>
                <w:sz w:val="24"/>
                <w:szCs w:val="24"/>
              </w:rPr>
              <w:t>EJECUTORIA</w:t>
            </w:r>
          </w:p>
        </w:tc>
        <w:tc>
          <w:tcPr>
            <w:tcW w:w="7000" w:type="dxa"/>
            <w:tcBorders>
              <w:top w:val="single" w:sz="4" w:space="0" w:color="auto"/>
              <w:left w:val="single" w:sz="4" w:space="0" w:color="auto"/>
              <w:bottom w:val="single" w:sz="4" w:space="0" w:color="auto"/>
              <w:right w:val="single" w:sz="4" w:space="0" w:color="auto"/>
            </w:tcBorders>
            <w:shd w:val="clear" w:color="auto" w:fill="auto"/>
          </w:tcPr>
          <w:p w14:paraId="3F01EBEF" w14:textId="6A1C932C" w:rsidR="00A1771D" w:rsidRPr="00DC1F4E" w:rsidRDefault="00A1771D" w:rsidP="00DC1F4E">
            <w:pPr>
              <w:pStyle w:val="Textoindependiente"/>
              <w:ind w:right="-183"/>
              <w:rPr>
                <w:rFonts w:cs="Arial"/>
                <w:color w:val="000000"/>
                <w:szCs w:val="24"/>
              </w:rPr>
            </w:pPr>
            <w:r w:rsidRPr="00DC1F4E">
              <w:rPr>
                <w:rFonts w:cs="Arial"/>
                <w:color w:val="000000"/>
                <w:szCs w:val="24"/>
              </w:rPr>
              <w:t>Fecha 30 de octubre de 2014</w:t>
            </w:r>
          </w:p>
        </w:tc>
      </w:tr>
      <w:tr w:rsidR="00A1771D" w:rsidRPr="00DC1F4E" w14:paraId="1DE32C8C" w14:textId="77777777" w:rsidTr="00F50187">
        <w:trPr>
          <w:trHeight w:val="279"/>
        </w:trPr>
        <w:tc>
          <w:tcPr>
            <w:tcW w:w="2565" w:type="dxa"/>
            <w:tcBorders>
              <w:top w:val="single" w:sz="4" w:space="0" w:color="auto"/>
              <w:left w:val="single" w:sz="4" w:space="0" w:color="auto"/>
              <w:bottom w:val="single" w:sz="4" w:space="0" w:color="auto"/>
              <w:right w:val="single" w:sz="4" w:space="0" w:color="auto"/>
            </w:tcBorders>
            <w:shd w:val="clear" w:color="auto" w:fill="auto"/>
            <w:vAlign w:val="center"/>
          </w:tcPr>
          <w:p w14:paraId="6A087358" w14:textId="77777777" w:rsidR="00A1771D" w:rsidRPr="00DC1F4E" w:rsidRDefault="00A1771D" w:rsidP="00DC1F4E">
            <w:pPr>
              <w:pStyle w:val="Sinespaciado"/>
              <w:jc w:val="both"/>
              <w:rPr>
                <w:rFonts w:ascii="Arial" w:hAnsi="Arial" w:cs="Arial"/>
                <w:color w:val="000000"/>
                <w:sz w:val="24"/>
                <w:szCs w:val="24"/>
              </w:rPr>
            </w:pPr>
            <w:r w:rsidRPr="00DC1F4E">
              <w:rPr>
                <w:rFonts w:ascii="Arial" w:hAnsi="Arial" w:cs="Arial"/>
                <w:color w:val="000000"/>
                <w:sz w:val="24"/>
                <w:szCs w:val="24"/>
              </w:rPr>
              <w:t xml:space="preserve">AUTO ACLARATORIO </w:t>
            </w:r>
          </w:p>
        </w:tc>
        <w:tc>
          <w:tcPr>
            <w:tcW w:w="7000" w:type="dxa"/>
            <w:tcBorders>
              <w:top w:val="single" w:sz="4" w:space="0" w:color="auto"/>
              <w:left w:val="single" w:sz="4" w:space="0" w:color="auto"/>
              <w:bottom w:val="single" w:sz="4" w:space="0" w:color="auto"/>
              <w:right w:val="single" w:sz="4" w:space="0" w:color="auto"/>
            </w:tcBorders>
            <w:shd w:val="clear" w:color="auto" w:fill="auto"/>
          </w:tcPr>
          <w:p w14:paraId="5280B4F5" w14:textId="34100483" w:rsidR="00A1771D" w:rsidRPr="00AA2728" w:rsidRDefault="00AA2728" w:rsidP="00DC1F4E">
            <w:pPr>
              <w:pStyle w:val="Textoindependiente"/>
              <w:ind w:right="-183"/>
              <w:rPr>
                <w:rFonts w:cs="Arial"/>
                <w:i/>
                <w:szCs w:val="24"/>
              </w:rPr>
            </w:pPr>
            <w:r w:rsidRPr="00AA2728">
              <w:rPr>
                <w:rFonts w:cs="Arial"/>
                <w:i/>
                <w:szCs w:val="24"/>
              </w:rPr>
              <w:t>“</w:t>
            </w:r>
            <w:r w:rsidR="00A1771D" w:rsidRPr="00AA2728">
              <w:rPr>
                <w:rFonts w:cs="Arial"/>
                <w:i/>
                <w:szCs w:val="24"/>
              </w:rPr>
              <w:t>28 de abril del 2020</w:t>
            </w:r>
          </w:p>
          <w:p w14:paraId="6589EA2F" w14:textId="77777777" w:rsidR="00AA2728" w:rsidRPr="00AA2728" w:rsidRDefault="00AA2728" w:rsidP="00DC1F4E">
            <w:pPr>
              <w:pStyle w:val="Textoindependiente"/>
              <w:ind w:right="-183"/>
              <w:rPr>
                <w:rFonts w:cs="Arial"/>
                <w:i/>
                <w:szCs w:val="24"/>
              </w:rPr>
            </w:pPr>
          </w:p>
          <w:p w14:paraId="7BB172DB" w14:textId="2EAAF66B" w:rsidR="00A1771D" w:rsidRPr="00AA2728" w:rsidRDefault="00A1771D" w:rsidP="00CE5682">
            <w:pPr>
              <w:jc w:val="both"/>
              <w:rPr>
                <w:lang w:eastAsia="es-CO"/>
              </w:rPr>
            </w:pPr>
            <w:r w:rsidRPr="00AA2728">
              <w:rPr>
                <w:b/>
                <w:lang w:eastAsia="es-CO"/>
              </w:rPr>
              <w:t>PRIMERO: ACLARAR</w:t>
            </w:r>
            <w:r w:rsidRPr="00AA2728">
              <w:rPr>
                <w:lang w:eastAsia="es-CO"/>
              </w:rPr>
              <w:t xml:space="preserve"> el Fallo de Primera Instancia de fecha 23 de julio de 2019, acorde a la parte motiva de la presente providencia y bajo los presupuestos de la Ley 1476 de 2011, mediante el cual se resolvió archivo definitivo por prescripción, en favor del señor C3. FABIAN SAAVEDRA ARIAS identificado con la cedula de ciudadanía No. </w:t>
            </w:r>
            <w:hyperlink r:id="rId8" w:history="1">
              <w:r w:rsidRPr="00AA2728">
                <w:rPr>
                  <w:lang w:eastAsia="es-CO"/>
                </w:rPr>
                <w:t>1.110.492.130</w:t>
              </w:r>
            </w:hyperlink>
            <w:r w:rsidRPr="00AA2728">
              <w:rPr>
                <w:lang w:eastAsia="es-CO"/>
              </w:rPr>
              <w:t>, con relación a la plena identificación de los bienes objeto de perdida, así:</w:t>
            </w:r>
          </w:p>
          <w:p w14:paraId="61902EA6" w14:textId="77777777" w:rsidR="00A1771D" w:rsidRPr="00AA2728" w:rsidRDefault="00A1771D" w:rsidP="00DC1F4E">
            <w:pPr>
              <w:jc w:val="both"/>
              <w:rPr>
                <w:rFonts w:cs="Arial"/>
                <w:spacing w:val="0"/>
                <w:kern w:val="0"/>
                <w:position w:val="0"/>
                <w:szCs w:val="24"/>
                <w:lang w:eastAsia="es-CO"/>
              </w:rPr>
            </w:pPr>
            <w:r w:rsidRPr="00AA2728">
              <w:rPr>
                <w:rFonts w:cs="Arial"/>
                <w:spacing w:val="0"/>
                <w:kern w:val="0"/>
                <w:position w:val="0"/>
                <w:szCs w:val="24"/>
                <w:lang w:eastAsia="es-CO"/>
              </w:rPr>
              <w:t> </w:t>
            </w:r>
          </w:p>
          <w:p w14:paraId="735A7024" w14:textId="77777777" w:rsidR="00A1771D" w:rsidRPr="00AA2728" w:rsidRDefault="00A1771D" w:rsidP="00DC1F4E">
            <w:pPr>
              <w:jc w:val="both"/>
              <w:rPr>
                <w:rFonts w:cs="Arial"/>
                <w:spacing w:val="0"/>
                <w:kern w:val="0"/>
                <w:position w:val="0"/>
                <w:szCs w:val="24"/>
                <w:lang w:eastAsia="es-CO"/>
              </w:rPr>
            </w:pPr>
            <w:r w:rsidRPr="00AA2728">
              <w:rPr>
                <w:rFonts w:cs="Arial"/>
                <w:spacing w:val="0"/>
                <w:kern w:val="0"/>
                <w:position w:val="0"/>
                <w:szCs w:val="24"/>
                <w:lang w:eastAsia="es-CO"/>
              </w:rPr>
              <w:t>Material de Armamento:</w:t>
            </w:r>
          </w:p>
          <w:p w14:paraId="6F8D0D1C" w14:textId="77777777" w:rsidR="00A1771D" w:rsidRPr="00AA2728" w:rsidRDefault="00A1771D" w:rsidP="00DC1F4E">
            <w:pPr>
              <w:jc w:val="both"/>
              <w:rPr>
                <w:rFonts w:cs="Arial"/>
                <w:spacing w:val="0"/>
                <w:kern w:val="0"/>
                <w:position w:val="0"/>
                <w:szCs w:val="24"/>
                <w:lang w:eastAsia="es-CO"/>
              </w:rPr>
            </w:pPr>
            <w:r w:rsidRPr="00AA2728">
              <w:rPr>
                <w:rFonts w:cs="Arial"/>
                <w:spacing w:val="0"/>
                <w:kern w:val="0"/>
                <w:position w:val="0"/>
                <w:szCs w:val="24"/>
                <w:lang w:eastAsia="es-CO"/>
              </w:rPr>
              <w:t> </w:t>
            </w:r>
          </w:p>
          <w:p w14:paraId="113CEB14" w14:textId="77777777" w:rsidR="00A1771D" w:rsidRPr="00AA2728" w:rsidRDefault="00A1771D" w:rsidP="00DC1F4E">
            <w:pPr>
              <w:jc w:val="both"/>
              <w:rPr>
                <w:rFonts w:cs="Arial"/>
                <w:spacing w:val="0"/>
                <w:kern w:val="0"/>
                <w:position w:val="0"/>
                <w:szCs w:val="24"/>
                <w:lang w:eastAsia="es-CO"/>
              </w:rPr>
            </w:pPr>
            <w:r w:rsidRPr="00AA2728">
              <w:rPr>
                <w:rFonts w:cs="Arial"/>
                <w:spacing w:val="0"/>
                <w:kern w:val="0"/>
                <w:position w:val="0"/>
                <w:szCs w:val="24"/>
                <w:lang w:eastAsia="es-CO"/>
              </w:rPr>
              <w:t xml:space="preserve">1. Un (01) fusil </w:t>
            </w:r>
            <w:proofErr w:type="spellStart"/>
            <w:r w:rsidRPr="00AA2728">
              <w:rPr>
                <w:rFonts w:cs="Arial"/>
                <w:spacing w:val="0"/>
                <w:kern w:val="0"/>
                <w:position w:val="0"/>
                <w:szCs w:val="24"/>
                <w:lang w:eastAsia="es-CO"/>
              </w:rPr>
              <w:t>galil</w:t>
            </w:r>
            <w:proofErr w:type="spellEnd"/>
            <w:r w:rsidRPr="00AA2728">
              <w:rPr>
                <w:rFonts w:cs="Arial"/>
                <w:spacing w:val="0"/>
                <w:kern w:val="0"/>
                <w:position w:val="0"/>
                <w:szCs w:val="24"/>
                <w:lang w:eastAsia="es-CO"/>
              </w:rPr>
              <w:t xml:space="preserve"> AR 5.56 mm, No. serie 97188744, No. activo fijo 165500019904, No. de inventario 8004030000000000001470653, centro de costo 301A105012, acreedor 9000078607, avaluado en la suma de DOS MILLONES DOSCIENTOS SESENTA Y TRES MIL TRESCIENTO NOVENTA Y NUEVE PESOS CON OCHENTA CENTAVOS </w:t>
            </w:r>
            <w:r w:rsidRPr="00AA2728">
              <w:rPr>
                <w:rFonts w:cs="Arial"/>
                <w:spacing w:val="0"/>
                <w:kern w:val="0"/>
                <w:position w:val="0"/>
                <w:szCs w:val="24"/>
                <w:lang w:eastAsia="es-CO"/>
              </w:rPr>
              <w:lastRenderedPageBreak/>
              <w:t>M/C ($ 2.263.399,80), valor definido acorde a la Disposición 006-2013 visible a folio 402.</w:t>
            </w:r>
          </w:p>
          <w:p w14:paraId="69131423" w14:textId="77777777" w:rsidR="00A1771D" w:rsidRPr="00AA2728" w:rsidRDefault="00A1771D" w:rsidP="00DC1F4E">
            <w:pPr>
              <w:jc w:val="both"/>
              <w:rPr>
                <w:rFonts w:cs="Arial"/>
                <w:spacing w:val="0"/>
                <w:kern w:val="0"/>
                <w:position w:val="0"/>
                <w:szCs w:val="24"/>
                <w:lang w:eastAsia="es-CO"/>
              </w:rPr>
            </w:pPr>
            <w:r w:rsidRPr="00AA2728">
              <w:rPr>
                <w:rFonts w:cs="Arial"/>
                <w:spacing w:val="0"/>
                <w:kern w:val="0"/>
                <w:position w:val="0"/>
                <w:szCs w:val="24"/>
                <w:lang w:eastAsia="es-CO"/>
              </w:rPr>
              <w:t> </w:t>
            </w:r>
          </w:p>
          <w:p w14:paraId="1BF8738F" w14:textId="77777777" w:rsidR="00A1771D" w:rsidRPr="00AA2728" w:rsidRDefault="00A1771D" w:rsidP="00DC1F4E">
            <w:pPr>
              <w:jc w:val="both"/>
              <w:rPr>
                <w:rFonts w:cs="Arial"/>
                <w:spacing w:val="0"/>
                <w:kern w:val="0"/>
                <w:position w:val="0"/>
                <w:szCs w:val="24"/>
                <w:lang w:eastAsia="es-CO"/>
              </w:rPr>
            </w:pPr>
            <w:r w:rsidRPr="00AA2728">
              <w:rPr>
                <w:rFonts w:cs="Arial"/>
                <w:spacing w:val="0"/>
                <w:kern w:val="0"/>
                <w:position w:val="0"/>
                <w:szCs w:val="24"/>
                <w:lang w:eastAsia="es-CO"/>
              </w:rPr>
              <w:t xml:space="preserve">Cinco (05) proveedores para fusil </w:t>
            </w:r>
            <w:proofErr w:type="spellStart"/>
            <w:r w:rsidRPr="00AA2728">
              <w:rPr>
                <w:rFonts w:cs="Arial"/>
                <w:spacing w:val="0"/>
                <w:kern w:val="0"/>
                <w:position w:val="0"/>
                <w:szCs w:val="24"/>
                <w:lang w:eastAsia="es-CO"/>
              </w:rPr>
              <w:t>galil</w:t>
            </w:r>
            <w:proofErr w:type="spellEnd"/>
            <w:r w:rsidRPr="00AA2728">
              <w:rPr>
                <w:rFonts w:cs="Arial"/>
                <w:spacing w:val="0"/>
                <w:kern w:val="0"/>
                <w:position w:val="0"/>
                <w:szCs w:val="24"/>
                <w:lang w:eastAsia="es-CO"/>
              </w:rPr>
              <w:t xml:space="preserve"> 5.56 mm x 35, lote MBASPC 29, material 1247546, acreedor </w:t>
            </w:r>
            <w:hyperlink r:id="rId9" w:history="1">
              <w:r w:rsidRPr="00AA2728">
                <w:rPr>
                  <w:rFonts w:cs="Arial"/>
                  <w:spacing w:val="0"/>
                  <w:kern w:val="0"/>
                  <w:position w:val="0"/>
                  <w:szCs w:val="24"/>
                  <w:lang w:eastAsia="es-CO"/>
                </w:rPr>
                <w:t>9000078607</w:t>
              </w:r>
            </w:hyperlink>
            <w:r w:rsidRPr="00AA2728">
              <w:rPr>
                <w:rFonts w:cs="Arial"/>
                <w:spacing w:val="0"/>
                <w:kern w:val="0"/>
                <w:position w:val="0"/>
                <w:szCs w:val="24"/>
                <w:lang w:eastAsia="es-CO"/>
              </w:rPr>
              <w:t>, almacén EW11, centro EB29, avaluado en la suma de DOSCIENTOS NOVENTA Y TRES MIL SETESCIENTOS TREINTA Y NUEVE PESOS CON CINCUENTA CENTAVOS ($293.739,50), valor definido acorde a la Disposición 006 2013 visible a folio 402.</w:t>
            </w:r>
          </w:p>
          <w:p w14:paraId="2575FD8F" w14:textId="77777777" w:rsidR="00A1771D" w:rsidRPr="00AA2728" w:rsidRDefault="00A1771D" w:rsidP="00DC1F4E">
            <w:pPr>
              <w:jc w:val="both"/>
              <w:rPr>
                <w:rFonts w:cs="Arial"/>
                <w:spacing w:val="0"/>
                <w:kern w:val="0"/>
                <w:position w:val="0"/>
                <w:szCs w:val="24"/>
                <w:lang w:eastAsia="es-CO"/>
              </w:rPr>
            </w:pPr>
            <w:r w:rsidRPr="00AA2728">
              <w:rPr>
                <w:rFonts w:cs="Arial"/>
                <w:spacing w:val="0"/>
                <w:kern w:val="0"/>
                <w:position w:val="0"/>
                <w:szCs w:val="24"/>
                <w:lang w:eastAsia="es-CO"/>
              </w:rPr>
              <w:t> </w:t>
            </w:r>
          </w:p>
          <w:p w14:paraId="3A8D0ACD" w14:textId="77777777" w:rsidR="00A1771D" w:rsidRPr="00AA2728" w:rsidRDefault="00A1771D" w:rsidP="00DC1F4E">
            <w:pPr>
              <w:jc w:val="both"/>
              <w:rPr>
                <w:rFonts w:cs="Arial"/>
                <w:spacing w:val="0"/>
                <w:kern w:val="0"/>
                <w:position w:val="0"/>
                <w:szCs w:val="24"/>
                <w:lang w:eastAsia="es-CO"/>
              </w:rPr>
            </w:pPr>
            <w:r w:rsidRPr="00AA2728">
              <w:rPr>
                <w:rFonts w:cs="Arial"/>
                <w:spacing w:val="0"/>
                <w:kern w:val="0"/>
                <w:position w:val="0"/>
                <w:szCs w:val="24"/>
                <w:lang w:eastAsia="es-CO"/>
              </w:rPr>
              <w:t xml:space="preserve">Quinientos veinticinco (525) cartuchos 5.56 x 45, M lote MP002, material 1036309, acreedor </w:t>
            </w:r>
            <w:hyperlink r:id="rId10" w:history="1">
              <w:r w:rsidRPr="00AA2728">
                <w:rPr>
                  <w:rFonts w:cs="Arial"/>
                  <w:spacing w:val="0"/>
                  <w:kern w:val="0"/>
                  <w:position w:val="0"/>
                  <w:szCs w:val="24"/>
                  <w:lang w:eastAsia="es-CO"/>
                </w:rPr>
                <w:t>9000078607</w:t>
              </w:r>
            </w:hyperlink>
            <w:r w:rsidRPr="00AA2728">
              <w:rPr>
                <w:rFonts w:cs="Arial"/>
                <w:spacing w:val="0"/>
                <w:kern w:val="0"/>
                <w:position w:val="0"/>
                <w:szCs w:val="24"/>
                <w:lang w:eastAsia="es-CO"/>
              </w:rPr>
              <w:t>, almacén EW11, centro EB29, avaluados en la suma de QUINIENTOS NOVENTA Y CINCO MIL TREINTA Y CINCO PESOS ($595.035), valor definido acorde a la Disposición 006-2013 visible a folio 402. </w:t>
            </w:r>
          </w:p>
          <w:p w14:paraId="4FE4289F" w14:textId="77777777" w:rsidR="00A1771D" w:rsidRPr="00AA2728" w:rsidRDefault="00A1771D" w:rsidP="00DC1F4E">
            <w:pPr>
              <w:jc w:val="both"/>
              <w:rPr>
                <w:rFonts w:cs="Arial"/>
                <w:spacing w:val="0"/>
                <w:kern w:val="0"/>
                <w:position w:val="0"/>
                <w:szCs w:val="24"/>
                <w:lang w:eastAsia="es-CO"/>
              </w:rPr>
            </w:pPr>
            <w:r w:rsidRPr="00AA2728">
              <w:rPr>
                <w:rFonts w:cs="Arial"/>
                <w:spacing w:val="0"/>
                <w:kern w:val="0"/>
                <w:position w:val="0"/>
                <w:szCs w:val="24"/>
                <w:lang w:eastAsia="es-CO"/>
              </w:rPr>
              <w:t> </w:t>
            </w:r>
          </w:p>
          <w:p w14:paraId="7EF746E8" w14:textId="2B7FC2D7" w:rsidR="00A1771D" w:rsidRPr="00AA2728" w:rsidRDefault="00A1771D" w:rsidP="00DC1F4E">
            <w:pPr>
              <w:jc w:val="both"/>
              <w:rPr>
                <w:rFonts w:cs="Arial"/>
                <w:spacing w:val="0"/>
                <w:kern w:val="0"/>
                <w:position w:val="0"/>
                <w:szCs w:val="24"/>
                <w:lang w:eastAsia="es-CO"/>
              </w:rPr>
            </w:pPr>
            <w:r w:rsidRPr="00AA2728">
              <w:rPr>
                <w:rFonts w:cs="Arial"/>
                <w:spacing w:val="0"/>
                <w:kern w:val="0"/>
                <w:position w:val="0"/>
                <w:szCs w:val="24"/>
                <w:lang w:eastAsia="es-CO"/>
              </w:rPr>
              <w:t xml:space="preserve">Dos (02) granadas de mano IM M26 H.E., lote M0190/08, material 1045007, acreedor </w:t>
            </w:r>
            <w:hyperlink r:id="rId11" w:history="1">
              <w:r w:rsidRPr="00AA2728">
                <w:rPr>
                  <w:rFonts w:cs="Arial"/>
                  <w:spacing w:val="0"/>
                  <w:kern w:val="0"/>
                  <w:position w:val="0"/>
                  <w:szCs w:val="24"/>
                  <w:lang w:eastAsia="es-CO"/>
                </w:rPr>
                <w:t>9000078607</w:t>
              </w:r>
            </w:hyperlink>
            <w:r w:rsidRPr="00AA2728">
              <w:rPr>
                <w:rFonts w:cs="Arial"/>
                <w:spacing w:val="0"/>
                <w:kern w:val="0"/>
                <w:position w:val="0"/>
                <w:szCs w:val="24"/>
                <w:lang w:eastAsia="es-CO"/>
              </w:rPr>
              <w:t xml:space="preserve">, almacén EW11, centro EB29, avaluado en la suma de DOSCIENTOS CATORCE MIL QUINIENTOS NOVENTA PESOS CON CUARENTA CENTAVOS ($214.590,40). </w:t>
            </w:r>
            <w:r w:rsidR="00382233" w:rsidRPr="00AA2728">
              <w:rPr>
                <w:rFonts w:cs="Arial"/>
                <w:spacing w:val="0"/>
                <w:kern w:val="0"/>
                <w:position w:val="0"/>
                <w:szCs w:val="24"/>
                <w:lang w:eastAsia="es-CO"/>
              </w:rPr>
              <w:t>Valor</w:t>
            </w:r>
            <w:r w:rsidRPr="00AA2728">
              <w:rPr>
                <w:rFonts w:cs="Arial"/>
                <w:spacing w:val="0"/>
                <w:kern w:val="0"/>
                <w:position w:val="0"/>
                <w:szCs w:val="24"/>
                <w:lang w:eastAsia="es-CO"/>
              </w:rPr>
              <w:t xml:space="preserve"> definido acorde a la Disposición 006-2013 visible a folio 402.</w:t>
            </w:r>
          </w:p>
          <w:p w14:paraId="6F6828BE" w14:textId="77777777" w:rsidR="00A1771D" w:rsidRPr="00AA2728" w:rsidRDefault="00A1771D" w:rsidP="00DC1F4E">
            <w:pPr>
              <w:jc w:val="both"/>
              <w:rPr>
                <w:rFonts w:cs="Arial"/>
                <w:spacing w:val="0"/>
                <w:kern w:val="0"/>
                <w:position w:val="0"/>
                <w:szCs w:val="24"/>
                <w:lang w:eastAsia="es-CO"/>
              </w:rPr>
            </w:pPr>
            <w:r w:rsidRPr="00AA2728">
              <w:rPr>
                <w:rFonts w:cs="Arial"/>
                <w:spacing w:val="0"/>
                <w:kern w:val="0"/>
                <w:position w:val="0"/>
                <w:szCs w:val="24"/>
                <w:lang w:eastAsia="es-CO"/>
              </w:rPr>
              <w:t> </w:t>
            </w:r>
          </w:p>
          <w:p w14:paraId="09EFE19C" w14:textId="77777777" w:rsidR="00A1771D" w:rsidRPr="00AA2728" w:rsidRDefault="00A1771D" w:rsidP="00DC1F4E">
            <w:pPr>
              <w:jc w:val="both"/>
              <w:rPr>
                <w:rFonts w:cs="Arial"/>
                <w:spacing w:val="0"/>
                <w:kern w:val="0"/>
                <w:position w:val="0"/>
                <w:szCs w:val="24"/>
                <w:lang w:eastAsia="es-CO"/>
              </w:rPr>
            </w:pPr>
            <w:r w:rsidRPr="00AA2728">
              <w:rPr>
                <w:rFonts w:cs="Arial"/>
                <w:spacing w:val="0"/>
                <w:kern w:val="0"/>
                <w:position w:val="0"/>
                <w:szCs w:val="24"/>
                <w:lang w:eastAsia="es-CO"/>
              </w:rPr>
              <w:t xml:space="preserve">Un (01) chaleco multipropósito para proveedores de munición PIXEL, lote M007793594, acreedor </w:t>
            </w:r>
            <w:hyperlink r:id="rId12" w:history="1">
              <w:r w:rsidRPr="00AA2728">
                <w:rPr>
                  <w:rFonts w:cs="Arial"/>
                  <w:spacing w:val="0"/>
                  <w:kern w:val="0"/>
                  <w:position w:val="0"/>
                  <w:szCs w:val="24"/>
                  <w:lang w:eastAsia="es-CO"/>
                </w:rPr>
                <w:t>9000078607</w:t>
              </w:r>
            </w:hyperlink>
            <w:r w:rsidRPr="00AA2728">
              <w:rPr>
                <w:rFonts w:cs="Arial"/>
                <w:spacing w:val="0"/>
                <w:kern w:val="0"/>
                <w:position w:val="0"/>
                <w:szCs w:val="24"/>
                <w:lang w:eastAsia="es-CO"/>
              </w:rPr>
              <w:t>, avaluado en CIENTO CINCUENTA Y DOS MIL NOVECIENTOS CUARENTA Y CUATRO PESOS ($152.944), valor que se extrae del SAP-SILOG teniendo en cuenta lo manifestado en el manual de bienes, que establece para el material de consumo, el valor de adquisición.</w:t>
            </w:r>
          </w:p>
          <w:p w14:paraId="52AED664" w14:textId="77777777" w:rsidR="00A1771D" w:rsidRPr="00AA2728" w:rsidRDefault="00A1771D" w:rsidP="00DC1F4E">
            <w:pPr>
              <w:jc w:val="both"/>
              <w:rPr>
                <w:rFonts w:cs="Arial"/>
                <w:spacing w:val="0"/>
                <w:kern w:val="0"/>
                <w:position w:val="0"/>
                <w:szCs w:val="24"/>
                <w:lang w:eastAsia="es-CO"/>
              </w:rPr>
            </w:pPr>
            <w:r w:rsidRPr="00AA2728">
              <w:rPr>
                <w:rFonts w:cs="Arial"/>
                <w:spacing w:val="0"/>
                <w:kern w:val="0"/>
                <w:position w:val="0"/>
                <w:szCs w:val="24"/>
                <w:lang w:eastAsia="es-CO"/>
              </w:rPr>
              <w:t> </w:t>
            </w:r>
          </w:p>
          <w:p w14:paraId="1863A76D" w14:textId="77777777" w:rsidR="00A1771D" w:rsidRPr="00AA2728" w:rsidRDefault="00A1771D" w:rsidP="00DC1F4E">
            <w:pPr>
              <w:jc w:val="both"/>
              <w:rPr>
                <w:rFonts w:cs="Arial"/>
                <w:spacing w:val="0"/>
                <w:kern w:val="0"/>
                <w:position w:val="0"/>
                <w:szCs w:val="24"/>
                <w:lang w:eastAsia="es-CO"/>
              </w:rPr>
            </w:pPr>
            <w:r w:rsidRPr="00AA2728">
              <w:rPr>
                <w:rFonts w:cs="Arial"/>
                <w:spacing w:val="0"/>
                <w:kern w:val="0"/>
                <w:position w:val="0"/>
                <w:szCs w:val="24"/>
                <w:lang w:eastAsia="es-CO"/>
              </w:rPr>
              <w:t xml:space="preserve">Un (01) porta armas SLING SMALL ARMS lote MBASPC-29, material 1017515, acreedor </w:t>
            </w:r>
            <w:hyperlink r:id="rId13" w:history="1">
              <w:r w:rsidRPr="00AA2728">
                <w:rPr>
                  <w:rFonts w:cs="Arial"/>
                  <w:spacing w:val="0"/>
                  <w:kern w:val="0"/>
                  <w:position w:val="0"/>
                  <w:szCs w:val="24"/>
                  <w:lang w:eastAsia="es-CO"/>
                </w:rPr>
                <w:t>9000078607</w:t>
              </w:r>
            </w:hyperlink>
            <w:r w:rsidRPr="00AA2728">
              <w:rPr>
                <w:rFonts w:cs="Arial"/>
                <w:spacing w:val="0"/>
                <w:kern w:val="0"/>
                <w:position w:val="0"/>
                <w:szCs w:val="24"/>
                <w:lang w:eastAsia="es-CO"/>
              </w:rPr>
              <w:t>, almacén EW11, centro EB29, avaluado en la suma de TRES MIL SETESCIENTOS OCHENTA Y CINCO PESOS ($3.785), valor que se extrae del SAP-SILOG teniendo en cuenta lo manifestado en el manual de bienes, que establece para el material de consumo el valor de adquisición.</w:t>
            </w:r>
          </w:p>
          <w:p w14:paraId="421AC60E" w14:textId="77777777" w:rsidR="00A1771D" w:rsidRPr="00AA2728" w:rsidRDefault="00A1771D" w:rsidP="00DC1F4E">
            <w:pPr>
              <w:jc w:val="both"/>
              <w:rPr>
                <w:rFonts w:cs="Arial"/>
                <w:spacing w:val="0"/>
                <w:kern w:val="0"/>
                <w:position w:val="0"/>
                <w:szCs w:val="24"/>
                <w:lang w:eastAsia="es-CO"/>
              </w:rPr>
            </w:pPr>
            <w:r w:rsidRPr="00AA2728">
              <w:rPr>
                <w:rFonts w:cs="Arial"/>
                <w:spacing w:val="0"/>
                <w:kern w:val="0"/>
                <w:position w:val="0"/>
                <w:szCs w:val="24"/>
                <w:lang w:eastAsia="es-CO"/>
              </w:rPr>
              <w:t> </w:t>
            </w:r>
          </w:p>
          <w:p w14:paraId="182CEF8A" w14:textId="77777777" w:rsidR="00A1771D" w:rsidRPr="00AA2728" w:rsidRDefault="00A1771D" w:rsidP="00DC1F4E">
            <w:pPr>
              <w:jc w:val="both"/>
              <w:rPr>
                <w:rFonts w:cs="Arial"/>
                <w:spacing w:val="0"/>
                <w:kern w:val="0"/>
                <w:position w:val="0"/>
                <w:szCs w:val="24"/>
                <w:lang w:eastAsia="es-CO"/>
              </w:rPr>
            </w:pPr>
            <w:r w:rsidRPr="00AA2728">
              <w:rPr>
                <w:rFonts w:cs="Arial"/>
                <w:spacing w:val="0"/>
                <w:kern w:val="0"/>
                <w:position w:val="0"/>
                <w:szCs w:val="24"/>
                <w:lang w:eastAsia="es-CO"/>
              </w:rPr>
              <w:t>Material de comunicaciones:</w:t>
            </w:r>
          </w:p>
          <w:p w14:paraId="0EEE3C8E" w14:textId="77777777" w:rsidR="00A1771D" w:rsidRPr="00AA2728" w:rsidRDefault="00A1771D" w:rsidP="00DC1F4E">
            <w:pPr>
              <w:jc w:val="both"/>
              <w:rPr>
                <w:rFonts w:cs="Arial"/>
                <w:spacing w:val="0"/>
                <w:kern w:val="0"/>
                <w:position w:val="0"/>
                <w:szCs w:val="24"/>
                <w:lang w:eastAsia="es-CO"/>
              </w:rPr>
            </w:pPr>
            <w:r w:rsidRPr="00AA2728">
              <w:rPr>
                <w:rFonts w:cs="Arial"/>
                <w:spacing w:val="0"/>
                <w:kern w:val="0"/>
                <w:position w:val="0"/>
                <w:szCs w:val="24"/>
                <w:lang w:eastAsia="es-CO"/>
              </w:rPr>
              <w:t> </w:t>
            </w:r>
          </w:p>
          <w:p w14:paraId="6495C8A2" w14:textId="56A0D06B" w:rsidR="00A1771D" w:rsidRDefault="00A1771D" w:rsidP="00DC1F4E">
            <w:pPr>
              <w:jc w:val="both"/>
              <w:rPr>
                <w:rFonts w:cs="Arial"/>
                <w:spacing w:val="0"/>
                <w:kern w:val="0"/>
                <w:position w:val="0"/>
                <w:szCs w:val="24"/>
                <w:lang w:eastAsia="es-CO"/>
              </w:rPr>
            </w:pPr>
            <w:r w:rsidRPr="00AA2728">
              <w:rPr>
                <w:rFonts w:cs="Arial"/>
                <w:spacing w:val="0"/>
                <w:kern w:val="0"/>
                <w:position w:val="0"/>
                <w:szCs w:val="24"/>
                <w:lang w:eastAsia="es-CO"/>
              </w:rPr>
              <w:t>Un (01) radio XTS-2250 serie No. 205CHD0607, activo fijo 830000000231, No. inventario 8004030000000000001468045, clase 83151008, con accesorios, avaluado en la suma de DOS MILLONES NOVECIENTOS CINCUENTA YACINCO MIL QUINIENTOS CINCUENTA Y SIETE PESOS CON CUARENTA CENTAVOS ($2.955.557,40), valor extraído por perito designado, visible a folio 484.</w:t>
            </w:r>
          </w:p>
          <w:p w14:paraId="72687255" w14:textId="77777777" w:rsidR="00AA2728" w:rsidRPr="00AA2728" w:rsidRDefault="00AA2728" w:rsidP="00DC1F4E">
            <w:pPr>
              <w:jc w:val="both"/>
              <w:rPr>
                <w:rFonts w:cs="Arial"/>
                <w:spacing w:val="0"/>
                <w:kern w:val="0"/>
                <w:position w:val="0"/>
                <w:szCs w:val="24"/>
                <w:lang w:eastAsia="es-CO"/>
              </w:rPr>
            </w:pPr>
          </w:p>
          <w:p w14:paraId="613EDFC4" w14:textId="77777777" w:rsidR="00A1771D" w:rsidRPr="00AA2728" w:rsidRDefault="00A1771D" w:rsidP="00DC1F4E">
            <w:pPr>
              <w:jc w:val="both"/>
              <w:rPr>
                <w:rFonts w:cs="Arial"/>
                <w:spacing w:val="0"/>
                <w:kern w:val="0"/>
                <w:position w:val="0"/>
                <w:szCs w:val="24"/>
                <w:lang w:eastAsia="es-CO"/>
              </w:rPr>
            </w:pPr>
            <w:r w:rsidRPr="00AA2728">
              <w:rPr>
                <w:rFonts w:cs="Arial"/>
                <w:spacing w:val="0"/>
                <w:kern w:val="0"/>
                <w:position w:val="0"/>
                <w:szCs w:val="24"/>
                <w:lang w:eastAsia="es-CO"/>
              </w:rPr>
              <w:lastRenderedPageBreak/>
              <w:t>Para un valor total de SEIS MILLONES CUATROSCIENTOS SETENTA Y NUEVE MIL CINCUENTA Y UN PESOS CON UN CENTAVO M/C ($6.479.051,1).</w:t>
            </w:r>
          </w:p>
          <w:p w14:paraId="441B5824" w14:textId="77777777" w:rsidR="00A1771D" w:rsidRPr="00AA2728" w:rsidRDefault="00A1771D" w:rsidP="00DC1F4E">
            <w:pPr>
              <w:jc w:val="both"/>
              <w:rPr>
                <w:rFonts w:cs="Arial"/>
                <w:spacing w:val="0"/>
                <w:kern w:val="0"/>
                <w:position w:val="0"/>
                <w:szCs w:val="24"/>
                <w:lang w:eastAsia="es-CO"/>
              </w:rPr>
            </w:pPr>
            <w:r w:rsidRPr="00AA2728">
              <w:rPr>
                <w:rFonts w:cs="Arial"/>
                <w:spacing w:val="0"/>
                <w:kern w:val="0"/>
                <w:position w:val="0"/>
                <w:szCs w:val="24"/>
                <w:lang w:eastAsia="es-CO"/>
              </w:rPr>
              <w:t> </w:t>
            </w:r>
          </w:p>
          <w:p w14:paraId="6811332B" w14:textId="6E1E6F88" w:rsidR="00A1771D" w:rsidRPr="00AA2728" w:rsidRDefault="00A1771D" w:rsidP="00DC1F4E">
            <w:pPr>
              <w:jc w:val="both"/>
              <w:rPr>
                <w:rFonts w:cs="Arial"/>
                <w:spacing w:val="0"/>
                <w:kern w:val="0"/>
                <w:position w:val="0"/>
                <w:szCs w:val="24"/>
                <w:lang w:eastAsia="es-CO"/>
              </w:rPr>
            </w:pPr>
            <w:r w:rsidRPr="00AA2728">
              <w:rPr>
                <w:rFonts w:cs="Arial"/>
                <w:b/>
                <w:spacing w:val="0"/>
                <w:kern w:val="0"/>
                <w:position w:val="0"/>
                <w:szCs w:val="24"/>
                <w:lang w:eastAsia="es-CO"/>
              </w:rPr>
              <w:t>SEGUNDO: ORDENAR la "BAJA FISCAL"</w:t>
            </w:r>
            <w:r w:rsidRPr="00AA2728">
              <w:rPr>
                <w:rFonts w:cs="Arial"/>
                <w:spacing w:val="0"/>
                <w:kern w:val="0"/>
                <w:position w:val="0"/>
                <w:szCs w:val="24"/>
                <w:lang w:eastAsia="es-CO"/>
              </w:rPr>
              <w:t xml:space="preserve"> de los bienes objeto de investigación: Material de Armamento: Un (01) fusil </w:t>
            </w:r>
            <w:proofErr w:type="spellStart"/>
            <w:r w:rsidRPr="00AA2728">
              <w:rPr>
                <w:rFonts w:cs="Arial"/>
                <w:spacing w:val="0"/>
                <w:kern w:val="0"/>
                <w:position w:val="0"/>
                <w:szCs w:val="24"/>
                <w:lang w:eastAsia="es-CO"/>
              </w:rPr>
              <w:t>galil</w:t>
            </w:r>
            <w:proofErr w:type="spellEnd"/>
            <w:r w:rsidRPr="00AA2728">
              <w:rPr>
                <w:rFonts w:cs="Arial"/>
                <w:spacing w:val="0"/>
                <w:kern w:val="0"/>
                <w:position w:val="0"/>
                <w:szCs w:val="24"/>
                <w:lang w:eastAsia="es-CO"/>
              </w:rPr>
              <w:t xml:space="preserve"> AR 5.56 mm, No. serie 97188744, No. activo fijo 165500019904, No. de inventario 8004030000000000001470653, centro de costo 301A105012, acreedor 9000078607, avaluado en la suma de DOS MILLONES DOSCIENTOS SESENTA Y TRES MIL TRESCIENTO NOVENTA Y NUEVE PESOS CON OCHENTA CENTAVOS M/C ($ 2.263.399,80), cinco (05) proveedores para fusil </w:t>
            </w:r>
            <w:proofErr w:type="spellStart"/>
            <w:r w:rsidRPr="00AA2728">
              <w:rPr>
                <w:rFonts w:cs="Arial"/>
                <w:spacing w:val="0"/>
                <w:kern w:val="0"/>
                <w:position w:val="0"/>
                <w:szCs w:val="24"/>
                <w:lang w:eastAsia="es-CO"/>
              </w:rPr>
              <w:t>galil</w:t>
            </w:r>
            <w:proofErr w:type="spellEnd"/>
            <w:r w:rsidRPr="00AA2728">
              <w:rPr>
                <w:rFonts w:cs="Arial"/>
                <w:spacing w:val="0"/>
                <w:kern w:val="0"/>
                <w:position w:val="0"/>
                <w:szCs w:val="24"/>
                <w:lang w:eastAsia="es-CO"/>
              </w:rPr>
              <w:t xml:space="preserve"> 5.56 mm x 35, lote MBASPC-29, material 1247546, acreedor 9000078607, almacén EW11, centro EB29, avaluado en la suma de DOSCIENTOS NOVENTA Y TRES MIL SETESCIENTOS TREINTA Y NUEVE PESOS CON CINCUENTA CENTAVOS ($293.739,50), quinientos veinticinco (525) cartuchos 5.56 x 45, M lote MP002, material 1036309, acreedor 9000078607, almacén EW11, centro EB29, avaluados en la suma de QUINIENTOS NOVENTA Y CINCO MIL TREINTA Y CINCO PESOS ($595.035), dos (02) granadas de mano IM M26 H.E., lote MO190/08, material 1045007, acreedor 9000078607, almacén EW11, centro EB29, avaluado en la suma de DOSCIENTOS CATORCE MIL QUINIENTOS NOVENTA PESOS CON CUARENTA CENTAVOS ($214.590,40), un (01) chaleco10 multipropósito para proveedores de munición PIXEL, lote M007793594, acreedor 9000078607, avaluado en CIENTO CINCUENTA Y DOS MIL NOVECIENTOS CUARENTA Y CUATRO PESOS ($152.944), un (01) porta armas SLING SMALL ARMS lote MBASPC-29, material 1017515, acreedor 9000078607, almacén EW11, centro EB29, avaluado en la suma de TRES MIL SETESCIENTOS OCHENTA Y CINCO PESOS ($3.785). Material de comunicaciones: Un (01) radio XTS-2250 serie No. 205CHD0607, activo fijo 830000000231, No. inventario 8004030000000000001468045, clase 83151008, con accesorios, avaluado en la suma de DOS MILLONES NOVECIENTOS CINCUENTA Y CINCO MIL QUINIENTOS CINCUENTA Y SIETE PESOS CON CUARENTA CENTAVOS ($2.955.557,40), de los "INVENTARIOS" del Ejército Nacional; y en consecuencia, ORDENAR la actualización de la información contenida en los registros físicos, magnéticos o de otra indole¹; lo anterior de conformidad con lo expuesto en la parte motiva del presente </w:t>
            </w:r>
            <w:r w:rsidR="00AA2728" w:rsidRPr="00AA2728">
              <w:rPr>
                <w:rFonts w:cs="Arial"/>
                <w:spacing w:val="0"/>
                <w:kern w:val="0"/>
                <w:position w:val="0"/>
                <w:szCs w:val="24"/>
                <w:lang w:eastAsia="es-CO"/>
              </w:rPr>
              <w:t>proveído</w:t>
            </w:r>
            <w:r w:rsidRPr="00AA2728">
              <w:rPr>
                <w:rFonts w:cs="Arial"/>
                <w:spacing w:val="0"/>
                <w:kern w:val="0"/>
                <w:position w:val="0"/>
                <w:szCs w:val="24"/>
                <w:lang w:eastAsia="es-CO"/>
              </w:rPr>
              <w:t>.</w:t>
            </w:r>
          </w:p>
          <w:p w14:paraId="76E4ED82" w14:textId="77777777" w:rsidR="00A1771D" w:rsidRPr="00AA2728" w:rsidRDefault="00A1771D" w:rsidP="00DC1F4E">
            <w:pPr>
              <w:jc w:val="both"/>
              <w:rPr>
                <w:rFonts w:cs="Arial"/>
                <w:spacing w:val="0"/>
                <w:kern w:val="0"/>
                <w:position w:val="0"/>
                <w:szCs w:val="24"/>
                <w:lang w:eastAsia="es-CO"/>
              </w:rPr>
            </w:pPr>
            <w:r w:rsidRPr="00AA2728">
              <w:rPr>
                <w:rFonts w:cs="Arial"/>
                <w:spacing w:val="0"/>
                <w:kern w:val="0"/>
                <w:position w:val="0"/>
                <w:szCs w:val="24"/>
                <w:lang w:eastAsia="es-CO"/>
              </w:rPr>
              <w:t> </w:t>
            </w:r>
          </w:p>
          <w:p w14:paraId="47787BDA" w14:textId="77777777" w:rsidR="00A1771D" w:rsidRPr="00AA2728" w:rsidRDefault="00A1771D" w:rsidP="00DC1F4E">
            <w:pPr>
              <w:jc w:val="both"/>
              <w:rPr>
                <w:rFonts w:cs="Arial"/>
                <w:spacing w:val="0"/>
                <w:kern w:val="0"/>
                <w:position w:val="0"/>
                <w:szCs w:val="24"/>
                <w:lang w:eastAsia="es-CO"/>
              </w:rPr>
            </w:pPr>
            <w:r w:rsidRPr="00AA2728">
              <w:rPr>
                <w:rFonts w:cs="Arial"/>
                <w:b/>
                <w:spacing w:val="0"/>
                <w:kern w:val="0"/>
                <w:position w:val="0"/>
                <w:szCs w:val="24"/>
                <w:lang w:eastAsia="es-CO"/>
              </w:rPr>
              <w:t>TERCERO: ENVIAR</w:t>
            </w:r>
            <w:r w:rsidRPr="00AA2728">
              <w:rPr>
                <w:rFonts w:cs="Arial"/>
                <w:spacing w:val="0"/>
                <w:kern w:val="0"/>
                <w:position w:val="0"/>
                <w:szCs w:val="24"/>
                <w:lang w:eastAsia="es-CO"/>
              </w:rPr>
              <w:t xml:space="preserve"> a CEDE 4 y a CEDE6 del Ejercito Nacional respectivamente, para la respectiva "Publicación" en la "ORDEN ADMINISTRATIVA DE LOS SERVICIOS - O.A.S." de la presente Investigación Administrativa; lo anterior de </w:t>
            </w:r>
            <w:r w:rsidRPr="00AA2728">
              <w:rPr>
                <w:rFonts w:cs="Arial"/>
                <w:spacing w:val="0"/>
                <w:kern w:val="0"/>
                <w:position w:val="0"/>
                <w:szCs w:val="24"/>
                <w:lang w:eastAsia="es-CO"/>
              </w:rPr>
              <w:lastRenderedPageBreak/>
              <w:t>conformidad con lo expuesto en la parte motiva del presente proveído.</w:t>
            </w:r>
          </w:p>
          <w:p w14:paraId="74343C20" w14:textId="77777777" w:rsidR="00A1771D" w:rsidRPr="00AA2728" w:rsidRDefault="00A1771D" w:rsidP="00DC1F4E">
            <w:pPr>
              <w:jc w:val="both"/>
              <w:rPr>
                <w:rFonts w:cs="Arial"/>
                <w:spacing w:val="0"/>
                <w:kern w:val="0"/>
                <w:position w:val="0"/>
                <w:szCs w:val="24"/>
                <w:lang w:eastAsia="es-CO"/>
              </w:rPr>
            </w:pPr>
            <w:r w:rsidRPr="00AA2728">
              <w:rPr>
                <w:rFonts w:cs="Arial"/>
                <w:spacing w:val="0"/>
                <w:kern w:val="0"/>
                <w:position w:val="0"/>
                <w:szCs w:val="24"/>
                <w:lang w:eastAsia="es-CO"/>
              </w:rPr>
              <w:t> </w:t>
            </w:r>
          </w:p>
          <w:p w14:paraId="22A7B949" w14:textId="6E7BD4DC" w:rsidR="00A1771D" w:rsidRPr="00AA2728" w:rsidRDefault="00A1771D" w:rsidP="00DC1F4E">
            <w:pPr>
              <w:jc w:val="both"/>
              <w:rPr>
                <w:rFonts w:cs="Arial"/>
                <w:spacing w:val="0"/>
                <w:kern w:val="0"/>
                <w:position w:val="0"/>
                <w:szCs w:val="24"/>
                <w:lang w:eastAsia="es-CO"/>
              </w:rPr>
            </w:pPr>
            <w:r w:rsidRPr="00AA2728">
              <w:rPr>
                <w:rFonts w:cs="Arial"/>
                <w:b/>
                <w:spacing w:val="0"/>
                <w:kern w:val="0"/>
                <w:position w:val="0"/>
                <w:szCs w:val="24"/>
                <w:lang w:eastAsia="es-CO"/>
              </w:rPr>
              <w:t>CUARTO: NOTIFICAR</w:t>
            </w:r>
            <w:r w:rsidRPr="00AA2728">
              <w:rPr>
                <w:rFonts w:cs="Arial"/>
                <w:spacing w:val="0"/>
                <w:kern w:val="0"/>
                <w:position w:val="0"/>
                <w:szCs w:val="24"/>
                <w:lang w:eastAsia="es-CO"/>
              </w:rPr>
              <w:t xml:space="preserve"> por Estado el contenido de la presente providencia, en los términos previstos en el artículo 29502 de la Ley 1564 de 2012, al cual se debe hacer remisión por expreso mandato del artículo 103 de la Ley 1476 de 2011, toda vez que dentro de las formas de notificación propias de este régimen no se desarrolló esta clase de notificación.</w:t>
            </w:r>
          </w:p>
          <w:p w14:paraId="177BDD6B" w14:textId="77777777" w:rsidR="00A1771D" w:rsidRPr="00AA2728" w:rsidRDefault="00A1771D" w:rsidP="00DC1F4E">
            <w:pPr>
              <w:jc w:val="both"/>
              <w:rPr>
                <w:rFonts w:cs="Arial"/>
                <w:spacing w:val="0"/>
                <w:kern w:val="0"/>
                <w:position w:val="0"/>
                <w:szCs w:val="24"/>
                <w:lang w:eastAsia="es-CO"/>
              </w:rPr>
            </w:pPr>
            <w:r w:rsidRPr="00AA2728">
              <w:rPr>
                <w:rFonts w:cs="Arial"/>
                <w:spacing w:val="0"/>
                <w:kern w:val="0"/>
                <w:position w:val="0"/>
                <w:szCs w:val="24"/>
                <w:lang w:eastAsia="es-CO"/>
              </w:rPr>
              <w:t> </w:t>
            </w:r>
          </w:p>
          <w:p w14:paraId="00C197A4" w14:textId="26C22FC4" w:rsidR="00A1771D" w:rsidRPr="007A3891" w:rsidRDefault="00A1771D" w:rsidP="007A3891">
            <w:pPr>
              <w:jc w:val="both"/>
              <w:rPr>
                <w:rFonts w:cs="Arial"/>
                <w:spacing w:val="0"/>
                <w:kern w:val="0"/>
                <w:position w:val="0"/>
                <w:szCs w:val="24"/>
                <w:lang w:eastAsia="es-CO"/>
              </w:rPr>
            </w:pPr>
            <w:r w:rsidRPr="00AA2728">
              <w:rPr>
                <w:rFonts w:cs="Arial"/>
                <w:b/>
                <w:spacing w:val="0"/>
                <w:kern w:val="0"/>
                <w:position w:val="0"/>
                <w:szCs w:val="24"/>
                <w:lang w:eastAsia="es-CO"/>
              </w:rPr>
              <w:t>QUINTO: CONTRA</w:t>
            </w:r>
            <w:r w:rsidRPr="00AA2728">
              <w:rPr>
                <w:rFonts w:cs="Arial"/>
                <w:spacing w:val="0"/>
                <w:kern w:val="0"/>
                <w:position w:val="0"/>
                <w:szCs w:val="24"/>
                <w:lang w:eastAsia="es-CO"/>
              </w:rPr>
              <w:t xml:space="preserve"> la presente providencia NO procede recurso alguno.</w:t>
            </w:r>
            <w:r w:rsidR="00AA2728">
              <w:rPr>
                <w:rFonts w:cs="Arial"/>
                <w:spacing w:val="0"/>
                <w:kern w:val="0"/>
                <w:position w:val="0"/>
                <w:szCs w:val="24"/>
                <w:lang w:eastAsia="es-CO"/>
              </w:rPr>
              <w:t>”.</w:t>
            </w:r>
          </w:p>
        </w:tc>
      </w:tr>
      <w:tr w:rsidR="00A1771D" w:rsidRPr="00DC1F4E" w14:paraId="6736EE68" w14:textId="77777777" w:rsidTr="00F50187">
        <w:trPr>
          <w:trHeight w:val="279"/>
        </w:trPr>
        <w:tc>
          <w:tcPr>
            <w:tcW w:w="2565" w:type="dxa"/>
            <w:tcBorders>
              <w:top w:val="single" w:sz="4" w:space="0" w:color="auto"/>
              <w:left w:val="single" w:sz="4" w:space="0" w:color="auto"/>
              <w:bottom w:val="single" w:sz="4" w:space="0" w:color="auto"/>
              <w:right w:val="single" w:sz="4" w:space="0" w:color="auto"/>
            </w:tcBorders>
            <w:shd w:val="clear" w:color="auto" w:fill="auto"/>
            <w:vAlign w:val="center"/>
          </w:tcPr>
          <w:p w14:paraId="2F30B2A8" w14:textId="77777777" w:rsidR="00A1771D" w:rsidRPr="00DC1F4E" w:rsidRDefault="00A1771D" w:rsidP="00DC1F4E">
            <w:pPr>
              <w:pStyle w:val="Sinespaciado"/>
              <w:jc w:val="both"/>
              <w:rPr>
                <w:rFonts w:ascii="Arial" w:hAnsi="Arial" w:cs="Arial"/>
                <w:color w:val="000000"/>
                <w:sz w:val="24"/>
                <w:szCs w:val="24"/>
              </w:rPr>
            </w:pPr>
            <w:r w:rsidRPr="00DC1F4E">
              <w:rPr>
                <w:rFonts w:ascii="Arial" w:hAnsi="Arial" w:cs="Arial"/>
                <w:color w:val="000000"/>
                <w:sz w:val="24"/>
                <w:szCs w:val="24"/>
              </w:rPr>
              <w:lastRenderedPageBreak/>
              <w:t xml:space="preserve">FUNCIONARIO COMPETENTE  </w:t>
            </w:r>
          </w:p>
        </w:tc>
        <w:tc>
          <w:tcPr>
            <w:tcW w:w="7000" w:type="dxa"/>
            <w:tcBorders>
              <w:top w:val="single" w:sz="4" w:space="0" w:color="auto"/>
              <w:left w:val="single" w:sz="4" w:space="0" w:color="auto"/>
              <w:bottom w:val="single" w:sz="4" w:space="0" w:color="auto"/>
              <w:right w:val="single" w:sz="4" w:space="0" w:color="auto"/>
            </w:tcBorders>
            <w:shd w:val="clear" w:color="auto" w:fill="auto"/>
          </w:tcPr>
          <w:p w14:paraId="7A42940F" w14:textId="77777777" w:rsidR="00A1771D" w:rsidRPr="00DC1F4E" w:rsidRDefault="00A1771D" w:rsidP="00DC1F4E">
            <w:pPr>
              <w:pStyle w:val="Textoindependiente"/>
              <w:rPr>
                <w:rFonts w:cs="Arial"/>
                <w:color w:val="000000"/>
                <w:szCs w:val="24"/>
              </w:rPr>
            </w:pPr>
            <w:r w:rsidRPr="00DC1F4E">
              <w:rPr>
                <w:rFonts w:cs="Arial"/>
                <w:color w:val="000000"/>
                <w:szCs w:val="24"/>
              </w:rPr>
              <w:t xml:space="preserve">Mayor EDUARDO ENRIQUE MONTERROSA ARGUMEDO ejecutivo y segundo comandante del BASPC29 </w:t>
            </w:r>
          </w:p>
        </w:tc>
      </w:tr>
      <w:tr w:rsidR="00A1771D" w:rsidRPr="00DC1F4E" w14:paraId="7BE02952" w14:textId="77777777" w:rsidTr="00F50187">
        <w:trPr>
          <w:trHeight w:val="279"/>
        </w:trPr>
        <w:tc>
          <w:tcPr>
            <w:tcW w:w="2565" w:type="dxa"/>
            <w:tcBorders>
              <w:top w:val="single" w:sz="4" w:space="0" w:color="auto"/>
              <w:left w:val="single" w:sz="4" w:space="0" w:color="auto"/>
              <w:bottom w:val="single" w:sz="4" w:space="0" w:color="auto"/>
              <w:right w:val="single" w:sz="4" w:space="0" w:color="auto"/>
            </w:tcBorders>
            <w:shd w:val="clear" w:color="auto" w:fill="auto"/>
            <w:vAlign w:val="center"/>
          </w:tcPr>
          <w:p w14:paraId="4165040B" w14:textId="77777777" w:rsidR="00A1771D" w:rsidRPr="00DC1F4E" w:rsidRDefault="00A1771D" w:rsidP="00DC1F4E">
            <w:pPr>
              <w:pStyle w:val="Sinespaciado"/>
              <w:jc w:val="both"/>
              <w:rPr>
                <w:rFonts w:ascii="Arial" w:hAnsi="Arial" w:cs="Arial"/>
                <w:color w:val="000000"/>
                <w:sz w:val="24"/>
                <w:szCs w:val="24"/>
              </w:rPr>
            </w:pPr>
            <w:r w:rsidRPr="00DC1F4E">
              <w:rPr>
                <w:rFonts w:ascii="Arial" w:hAnsi="Arial" w:cs="Arial"/>
                <w:color w:val="000000"/>
                <w:sz w:val="24"/>
                <w:szCs w:val="24"/>
              </w:rPr>
              <w:t>NOTIFICACIÓN</w:t>
            </w:r>
          </w:p>
        </w:tc>
        <w:tc>
          <w:tcPr>
            <w:tcW w:w="7000" w:type="dxa"/>
            <w:tcBorders>
              <w:top w:val="single" w:sz="4" w:space="0" w:color="auto"/>
              <w:left w:val="single" w:sz="4" w:space="0" w:color="auto"/>
              <w:bottom w:val="single" w:sz="4" w:space="0" w:color="auto"/>
              <w:right w:val="single" w:sz="4" w:space="0" w:color="auto"/>
            </w:tcBorders>
            <w:shd w:val="clear" w:color="auto" w:fill="auto"/>
          </w:tcPr>
          <w:p w14:paraId="5B58E1ED" w14:textId="77777777" w:rsidR="00A1771D" w:rsidRPr="00DC1F4E" w:rsidRDefault="00A1771D" w:rsidP="00DC1F4E">
            <w:pPr>
              <w:pStyle w:val="Textoindependiente"/>
              <w:rPr>
                <w:rFonts w:cs="Arial"/>
                <w:color w:val="000000"/>
                <w:szCs w:val="24"/>
              </w:rPr>
            </w:pPr>
            <w:r w:rsidRPr="00DC1F4E">
              <w:rPr>
                <w:rFonts w:cs="Arial"/>
                <w:color w:val="000000"/>
                <w:szCs w:val="24"/>
              </w:rPr>
              <w:t xml:space="preserve">Notificación por estado, se fijó el 29 de abril del 2020, se desfijo el 30 de abril de 2020. </w:t>
            </w:r>
          </w:p>
        </w:tc>
      </w:tr>
      <w:tr w:rsidR="00A1771D" w:rsidRPr="00DC1F4E" w14:paraId="43AB28F6" w14:textId="77777777" w:rsidTr="00F50187">
        <w:trPr>
          <w:trHeight w:val="279"/>
        </w:trPr>
        <w:tc>
          <w:tcPr>
            <w:tcW w:w="2565" w:type="dxa"/>
            <w:tcBorders>
              <w:top w:val="single" w:sz="4" w:space="0" w:color="auto"/>
              <w:left w:val="single" w:sz="4" w:space="0" w:color="auto"/>
              <w:bottom w:val="single" w:sz="4" w:space="0" w:color="auto"/>
              <w:right w:val="single" w:sz="4" w:space="0" w:color="auto"/>
            </w:tcBorders>
            <w:shd w:val="clear" w:color="auto" w:fill="auto"/>
            <w:vAlign w:val="center"/>
          </w:tcPr>
          <w:p w14:paraId="619E2207" w14:textId="77777777" w:rsidR="00A1771D" w:rsidRPr="00DC1F4E" w:rsidRDefault="00A1771D" w:rsidP="00DC1F4E">
            <w:pPr>
              <w:pStyle w:val="Sinespaciado"/>
              <w:jc w:val="both"/>
              <w:rPr>
                <w:rFonts w:ascii="Arial" w:hAnsi="Arial" w:cs="Arial"/>
                <w:color w:val="000000"/>
                <w:sz w:val="24"/>
                <w:szCs w:val="24"/>
              </w:rPr>
            </w:pPr>
            <w:r w:rsidRPr="00DC1F4E">
              <w:rPr>
                <w:rFonts w:ascii="Arial" w:hAnsi="Arial" w:cs="Arial"/>
                <w:color w:val="000000"/>
                <w:sz w:val="24"/>
                <w:szCs w:val="24"/>
              </w:rPr>
              <w:t xml:space="preserve">CONSTANCIA EJECUTORIA </w:t>
            </w:r>
          </w:p>
        </w:tc>
        <w:tc>
          <w:tcPr>
            <w:tcW w:w="7000" w:type="dxa"/>
            <w:tcBorders>
              <w:top w:val="single" w:sz="4" w:space="0" w:color="auto"/>
              <w:left w:val="single" w:sz="4" w:space="0" w:color="auto"/>
              <w:bottom w:val="single" w:sz="4" w:space="0" w:color="auto"/>
              <w:right w:val="single" w:sz="4" w:space="0" w:color="auto"/>
            </w:tcBorders>
            <w:shd w:val="clear" w:color="auto" w:fill="auto"/>
          </w:tcPr>
          <w:p w14:paraId="0A8C4E79" w14:textId="77777777" w:rsidR="00A1771D" w:rsidRPr="00DC1F4E" w:rsidRDefault="00A1771D" w:rsidP="00DC1F4E">
            <w:pPr>
              <w:pStyle w:val="Textoindependiente"/>
              <w:ind w:right="-183"/>
              <w:rPr>
                <w:rFonts w:cs="Arial"/>
                <w:color w:val="000000"/>
                <w:szCs w:val="24"/>
              </w:rPr>
            </w:pPr>
            <w:r w:rsidRPr="00DC1F4E">
              <w:rPr>
                <w:rFonts w:cs="Arial"/>
                <w:color w:val="000000"/>
                <w:szCs w:val="24"/>
              </w:rPr>
              <w:t>Fecha 08 de mayo del 2020</w:t>
            </w:r>
          </w:p>
        </w:tc>
      </w:tr>
    </w:tbl>
    <w:p w14:paraId="184F3744" w14:textId="77777777" w:rsidR="00A1771D" w:rsidRPr="00DC1F4E" w:rsidRDefault="00A1771D" w:rsidP="00DC1F4E">
      <w:pPr>
        <w:ind w:right="221"/>
        <w:jc w:val="both"/>
        <w:rPr>
          <w:rFonts w:cs="Arial"/>
          <w:b/>
          <w:i w:val="0"/>
          <w:color w:val="000000"/>
          <w:szCs w:val="24"/>
          <w:u w:val="single"/>
          <w:lang w:val="es-MX"/>
        </w:rPr>
      </w:pPr>
    </w:p>
    <w:p w14:paraId="12FE0D46" w14:textId="76BD0965" w:rsidR="003535E8" w:rsidRPr="00DC1F4E" w:rsidRDefault="003535E8" w:rsidP="00DC1F4E">
      <w:pPr>
        <w:pBdr>
          <w:top w:val="nil"/>
          <w:left w:val="nil"/>
          <w:bottom w:val="nil"/>
          <w:right w:val="nil"/>
          <w:between w:val="nil"/>
        </w:pBdr>
        <w:jc w:val="center"/>
        <w:rPr>
          <w:b/>
          <w:i w:val="0"/>
          <w:color w:val="000000"/>
          <w:szCs w:val="24"/>
        </w:rPr>
      </w:pPr>
      <w:r w:rsidRPr="00DC1F4E">
        <w:rPr>
          <w:b/>
          <w:i w:val="0"/>
          <w:color w:val="000000"/>
          <w:szCs w:val="24"/>
        </w:rPr>
        <w:t xml:space="preserve">TERCERA </w:t>
      </w:r>
      <w:r w:rsidR="00D74A30" w:rsidRPr="00DC1F4E">
        <w:rPr>
          <w:b/>
          <w:i w:val="0"/>
          <w:color w:val="000000"/>
          <w:szCs w:val="24"/>
        </w:rPr>
        <w:t>DIVISIÓN</w:t>
      </w:r>
    </w:p>
    <w:p w14:paraId="374FF765" w14:textId="7C0A7A6C" w:rsidR="003535E8" w:rsidRPr="00DC1F4E" w:rsidRDefault="003535E8" w:rsidP="00DC1F4E">
      <w:pPr>
        <w:pBdr>
          <w:top w:val="nil"/>
          <w:left w:val="nil"/>
          <w:bottom w:val="nil"/>
          <w:right w:val="nil"/>
          <w:between w:val="nil"/>
        </w:pBdr>
        <w:jc w:val="center"/>
        <w:rPr>
          <w:b/>
          <w:i w:val="0"/>
          <w:color w:val="000000"/>
          <w:szCs w:val="24"/>
        </w:rPr>
      </w:pPr>
      <w:r w:rsidRPr="00DC1F4E">
        <w:rPr>
          <w:b/>
          <w:i w:val="0"/>
          <w:color w:val="000000"/>
          <w:szCs w:val="24"/>
        </w:rPr>
        <w:t xml:space="preserve">COMANDO OPERATIVO DE </w:t>
      </w:r>
      <w:r w:rsidR="00D74A30" w:rsidRPr="00DC1F4E">
        <w:rPr>
          <w:b/>
          <w:i w:val="0"/>
          <w:color w:val="000000"/>
          <w:szCs w:val="24"/>
        </w:rPr>
        <w:t>ESTABILIZACIÓN</w:t>
      </w:r>
      <w:r w:rsidRPr="00DC1F4E">
        <w:rPr>
          <w:b/>
          <w:i w:val="0"/>
          <w:color w:val="000000"/>
          <w:szCs w:val="24"/>
        </w:rPr>
        <w:t xml:space="preserve"> Y </w:t>
      </w:r>
      <w:r w:rsidR="00D74A30" w:rsidRPr="00DC1F4E">
        <w:rPr>
          <w:b/>
          <w:i w:val="0"/>
          <w:color w:val="000000"/>
          <w:szCs w:val="24"/>
        </w:rPr>
        <w:t>CONSOLIDACIÓN</w:t>
      </w:r>
      <w:r w:rsidRPr="00DC1F4E">
        <w:rPr>
          <w:b/>
          <w:i w:val="0"/>
          <w:color w:val="000000"/>
          <w:szCs w:val="24"/>
        </w:rPr>
        <w:t xml:space="preserve"> APOLO </w:t>
      </w:r>
    </w:p>
    <w:p w14:paraId="11D2A3AD" w14:textId="42DF744F" w:rsidR="003535E8" w:rsidRPr="00DC1F4E" w:rsidRDefault="003535E8" w:rsidP="00DC1F4E">
      <w:pPr>
        <w:pBdr>
          <w:top w:val="nil"/>
          <w:left w:val="nil"/>
          <w:bottom w:val="nil"/>
          <w:right w:val="nil"/>
          <w:between w:val="nil"/>
        </w:pBdr>
        <w:ind w:right="-183"/>
        <w:jc w:val="center"/>
        <w:rPr>
          <w:rFonts w:cs="Arial"/>
          <w:b/>
          <w:i w:val="0"/>
          <w:color w:val="000000"/>
          <w:szCs w:val="24"/>
        </w:rPr>
      </w:pPr>
      <w:r w:rsidRPr="00DC1F4E">
        <w:rPr>
          <w:rFonts w:cs="Arial"/>
          <w:b/>
          <w:i w:val="0"/>
          <w:color w:val="000000"/>
          <w:szCs w:val="24"/>
        </w:rPr>
        <w:t>BATALLÓN DE OPERACIONES TERRESTRE N°</w:t>
      </w:r>
      <w:r w:rsidR="00385653" w:rsidRPr="00DC1F4E">
        <w:rPr>
          <w:rFonts w:cs="Arial"/>
          <w:b/>
          <w:i w:val="0"/>
          <w:color w:val="000000"/>
          <w:szCs w:val="24"/>
        </w:rPr>
        <w:t xml:space="preserve"> </w:t>
      </w:r>
      <w:r w:rsidRPr="00DC1F4E">
        <w:rPr>
          <w:rFonts w:cs="Arial"/>
          <w:b/>
          <w:i w:val="0"/>
          <w:color w:val="000000"/>
          <w:szCs w:val="24"/>
        </w:rPr>
        <w:t>12</w:t>
      </w:r>
    </w:p>
    <w:p w14:paraId="28F0C535" w14:textId="77777777" w:rsidR="005D6079" w:rsidRPr="00DC1F4E" w:rsidRDefault="005D6079" w:rsidP="00DC1F4E">
      <w:pPr>
        <w:ind w:right="221"/>
        <w:jc w:val="both"/>
        <w:rPr>
          <w:rFonts w:cs="Arial"/>
          <w:b/>
          <w:i w:val="0"/>
          <w:szCs w:val="24"/>
          <w:u w:val="single"/>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64"/>
        <w:gridCol w:w="7042"/>
      </w:tblGrid>
      <w:tr w:rsidR="003535E8" w:rsidRPr="00DC1F4E" w14:paraId="3E85D2E5" w14:textId="77777777" w:rsidTr="00EB2930">
        <w:trPr>
          <w:trHeight w:val="279"/>
        </w:trPr>
        <w:tc>
          <w:tcPr>
            <w:tcW w:w="2564" w:type="dxa"/>
            <w:vAlign w:val="center"/>
          </w:tcPr>
          <w:p w14:paraId="0CD88B4E" w14:textId="77777777" w:rsidR="003535E8" w:rsidRPr="00DC1F4E" w:rsidRDefault="003535E8" w:rsidP="00DC1F4E">
            <w:pPr>
              <w:pBdr>
                <w:top w:val="nil"/>
                <w:left w:val="nil"/>
                <w:bottom w:val="nil"/>
                <w:right w:val="nil"/>
                <w:between w:val="nil"/>
              </w:pBdr>
              <w:jc w:val="both"/>
              <w:rPr>
                <w:i w:val="0"/>
                <w:color w:val="000000"/>
                <w:szCs w:val="24"/>
              </w:rPr>
            </w:pPr>
            <w:r w:rsidRPr="00DC1F4E">
              <w:rPr>
                <w:i w:val="0"/>
                <w:color w:val="000000"/>
                <w:szCs w:val="24"/>
              </w:rPr>
              <w:t>NÚMERO</w:t>
            </w:r>
          </w:p>
        </w:tc>
        <w:tc>
          <w:tcPr>
            <w:tcW w:w="7042" w:type="dxa"/>
          </w:tcPr>
          <w:p w14:paraId="6A64F7DD" w14:textId="312042AB" w:rsidR="003535E8" w:rsidRPr="00DC1F4E" w:rsidRDefault="00AA2728" w:rsidP="00DC1F4E">
            <w:pPr>
              <w:pBdr>
                <w:top w:val="nil"/>
                <w:left w:val="nil"/>
                <w:bottom w:val="nil"/>
                <w:right w:val="nil"/>
                <w:between w:val="nil"/>
              </w:pBdr>
              <w:tabs>
                <w:tab w:val="left" w:pos="1320"/>
              </w:tabs>
              <w:jc w:val="both"/>
              <w:rPr>
                <w:i w:val="0"/>
                <w:color w:val="000000"/>
                <w:szCs w:val="24"/>
              </w:rPr>
            </w:pPr>
            <w:r>
              <w:rPr>
                <w:i w:val="0"/>
                <w:color w:val="000000"/>
                <w:szCs w:val="24"/>
              </w:rPr>
              <w:t>0</w:t>
            </w:r>
            <w:r w:rsidR="007A3891">
              <w:rPr>
                <w:i w:val="0"/>
                <w:color w:val="000000"/>
                <w:szCs w:val="24"/>
              </w:rPr>
              <w:t>8</w:t>
            </w:r>
          </w:p>
        </w:tc>
      </w:tr>
      <w:tr w:rsidR="003535E8" w:rsidRPr="00DC1F4E" w14:paraId="64F22046" w14:textId="77777777" w:rsidTr="00EB2930">
        <w:trPr>
          <w:trHeight w:val="269"/>
        </w:trPr>
        <w:tc>
          <w:tcPr>
            <w:tcW w:w="2564" w:type="dxa"/>
            <w:vAlign w:val="center"/>
          </w:tcPr>
          <w:p w14:paraId="2EF86D77" w14:textId="77777777" w:rsidR="003535E8" w:rsidRPr="00DC1F4E" w:rsidRDefault="003535E8" w:rsidP="00DC1F4E">
            <w:pPr>
              <w:pBdr>
                <w:top w:val="nil"/>
                <w:left w:val="nil"/>
                <w:bottom w:val="nil"/>
                <w:right w:val="nil"/>
                <w:between w:val="nil"/>
              </w:pBdr>
              <w:jc w:val="both"/>
              <w:rPr>
                <w:i w:val="0"/>
                <w:color w:val="000000"/>
                <w:szCs w:val="24"/>
              </w:rPr>
            </w:pPr>
            <w:r w:rsidRPr="00DC1F4E">
              <w:rPr>
                <w:i w:val="0"/>
                <w:color w:val="000000"/>
                <w:szCs w:val="24"/>
              </w:rPr>
              <w:t>UNIDAD DE ORIGEN</w:t>
            </w:r>
          </w:p>
        </w:tc>
        <w:tc>
          <w:tcPr>
            <w:tcW w:w="7042" w:type="dxa"/>
          </w:tcPr>
          <w:p w14:paraId="1C7F9133" w14:textId="6F8235A8" w:rsidR="003535E8" w:rsidRPr="00DC1F4E" w:rsidRDefault="003535E8" w:rsidP="00DC1F4E">
            <w:pPr>
              <w:pBdr>
                <w:top w:val="nil"/>
                <w:left w:val="nil"/>
                <w:bottom w:val="nil"/>
                <w:right w:val="nil"/>
                <w:between w:val="nil"/>
              </w:pBdr>
              <w:ind w:right="-183"/>
              <w:jc w:val="both"/>
              <w:rPr>
                <w:rFonts w:cs="Arial"/>
                <w:i w:val="0"/>
                <w:color w:val="000000"/>
                <w:szCs w:val="24"/>
              </w:rPr>
            </w:pPr>
            <w:r w:rsidRPr="00DC1F4E">
              <w:rPr>
                <w:rFonts w:cs="Arial"/>
                <w:i w:val="0"/>
                <w:color w:val="000000"/>
                <w:szCs w:val="24"/>
              </w:rPr>
              <w:t>BATALLÓN DE OPERACIONES TERRESTRE N°12</w:t>
            </w:r>
          </w:p>
        </w:tc>
      </w:tr>
      <w:tr w:rsidR="003535E8" w:rsidRPr="00DC1F4E" w14:paraId="3F25266D" w14:textId="77777777" w:rsidTr="00EB2930">
        <w:trPr>
          <w:trHeight w:val="279"/>
        </w:trPr>
        <w:tc>
          <w:tcPr>
            <w:tcW w:w="2564" w:type="dxa"/>
            <w:vAlign w:val="center"/>
          </w:tcPr>
          <w:p w14:paraId="37CD19F6" w14:textId="77777777" w:rsidR="003535E8" w:rsidRPr="00DC1F4E" w:rsidRDefault="003535E8" w:rsidP="00DC1F4E">
            <w:pPr>
              <w:pBdr>
                <w:top w:val="nil"/>
                <w:left w:val="nil"/>
                <w:bottom w:val="nil"/>
                <w:right w:val="nil"/>
                <w:between w:val="nil"/>
              </w:pBdr>
              <w:jc w:val="both"/>
              <w:rPr>
                <w:i w:val="0"/>
                <w:color w:val="000000"/>
                <w:szCs w:val="24"/>
              </w:rPr>
            </w:pPr>
            <w:r w:rsidRPr="00DC1F4E">
              <w:rPr>
                <w:i w:val="0"/>
                <w:color w:val="000000"/>
                <w:szCs w:val="24"/>
              </w:rPr>
              <w:t>RADICADO No.</w:t>
            </w:r>
          </w:p>
        </w:tc>
        <w:tc>
          <w:tcPr>
            <w:tcW w:w="7042" w:type="dxa"/>
          </w:tcPr>
          <w:p w14:paraId="5269C7DC" w14:textId="77777777" w:rsidR="003535E8" w:rsidRPr="00DC1F4E" w:rsidRDefault="003535E8" w:rsidP="00DC1F4E">
            <w:pPr>
              <w:pBdr>
                <w:top w:val="nil"/>
                <w:left w:val="nil"/>
                <w:bottom w:val="nil"/>
                <w:right w:val="nil"/>
                <w:between w:val="nil"/>
              </w:pBdr>
              <w:ind w:right="-183"/>
              <w:jc w:val="both"/>
              <w:rPr>
                <w:rFonts w:cs="Arial"/>
                <w:i w:val="0"/>
                <w:color w:val="000000"/>
                <w:szCs w:val="24"/>
              </w:rPr>
            </w:pPr>
            <w:r w:rsidRPr="00DC1F4E">
              <w:rPr>
                <w:rFonts w:cs="Arial"/>
                <w:i w:val="0"/>
                <w:szCs w:val="24"/>
              </w:rPr>
              <w:t>003-2019</w:t>
            </w:r>
          </w:p>
        </w:tc>
      </w:tr>
      <w:tr w:rsidR="003535E8" w:rsidRPr="00DC1F4E" w14:paraId="351FC580" w14:textId="77777777" w:rsidTr="00EB2930">
        <w:trPr>
          <w:trHeight w:val="829"/>
        </w:trPr>
        <w:tc>
          <w:tcPr>
            <w:tcW w:w="2564" w:type="dxa"/>
            <w:vAlign w:val="center"/>
          </w:tcPr>
          <w:p w14:paraId="0F4005D5" w14:textId="77777777" w:rsidR="003535E8" w:rsidRPr="00DC1F4E" w:rsidRDefault="003535E8" w:rsidP="00DC1F4E">
            <w:pPr>
              <w:pBdr>
                <w:top w:val="nil"/>
                <w:left w:val="nil"/>
                <w:bottom w:val="nil"/>
                <w:right w:val="nil"/>
                <w:between w:val="nil"/>
              </w:pBdr>
              <w:jc w:val="both"/>
              <w:rPr>
                <w:i w:val="0"/>
                <w:color w:val="000000"/>
                <w:szCs w:val="24"/>
              </w:rPr>
            </w:pPr>
            <w:r w:rsidRPr="00DC1F4E">
              <w:rPr>
                <w:i w:val="0"/>
                <w:color w:val="000000"/>
                <w:szCs w:val="24"/>
              </w:rPr>
              <w:t>IDENTIFICACION DEL INVESTIGADO(S)</w:t>
            </w:r>
          </w:p>
        </w:tc>
        <w:tc>
          <w:tcPr>
            <w:tcW w:w="7042" w:type="dxa"/>
          </w:tcPr>
          <w:p w14:paraId="262C74E0" w14:textId="77777777" w:rsidR="003535E8" w:rsidRPr="00DC1F4E" w:rsidRDefault="003535E8" w:rsidP="00DC1F4E">
            <w:pPr>
              <w:pBdr>
                <w:top w:val="nil"/>
                <w:left w:val="nil"/>
                <w:bottom w:val="nil"/>
                <w:right w:val="nil"/>
                <w:between w:val="nil"/>
              </w:pBdr>
              <w:jc w:val="both"/>
              <w:rPr>
                <w:rFonts w:cs="Arial"/>
                <w:i w:val="0"/>
                <w:color w:val="000000"/>
                <w:szCs w:val="24"/>
              </w:rPr>
            </w:pPr>
          </w:p>
          <w:p w14:paraId="128C8D92" w14:textId="77777777" w:rsidR="003535E8" w:rsidRPr="00DC1F4E" w:rsidRDefault="003535E8" w:rsidP="00DC1F4E">
            <w:pPr>
              <w:pBdr>
                <w:top w:val="nil"/>
                <w:left w:val="nil"/>
                <w:bottom w:val="nil"/>
                <w:right w:val="nil"/>
                <w:between w:val="nil"/>
              </w:pBdr>
              <w:jc w:val="both"/>
              <w:rPr>
                <w:rFonts w:cs="Arial"/>
                <w:i w:val="0"/>
                <w:color w:val="000000"/>
                <w:szCs w:val="24"/>
              </w:rPr>
            </w:pPr>
            <w:r w:rsidRPr="00DC1F4E">
              <w:rPr>
                <w:rFonts w:cs="Arial"/>
                <w:i w:val="0"/>
                <w:color w:val="000000"/>
                <w:szCs w:val="24"/>
              </w:rPr>
              <w:t>AVERIGUACION DE RESPONSABLES</w:t>
            </w:r>
          </w:p>
        </w:tc>
      </w:tr>
      <w:tr w:rsidR="003535E8" w:rsidRPr="00DC1F4E" w14:paraId="57B43138" w14:textId="77777777" w:rsidTr="00EB2930">
        <w:trPr>
          <w:trHeight w:val="829"/>
        </w:trPr>
        <w:tc>
          <w:tcPr>
            <w:tcW w:w="2564" w:type="dxa"/>
            <w:vAlign w:val="center"/>
          </w:tcPr>
          <w:p w14:paraId="1EE88077" w14:textId="77777777" w:rsidR="003535E8" w:rsidRPr="00DC1F4E" w:rsidRDefault="003535E8" w:rsidP="00DC1F4E">
            <w:pPr>
              <w:rPr>
                <w:color w:val="000000"/>
                <w:szCs w:val="24"/>
              </w:rPr>
            </w:pPr>
          </w:p>
          <w:p w14:paraId="58951B36" w14:textId="77777777" w:rsidR="003535E8" w:rsidRPr="00DC1F4E" w:rsidRDefault="003535E8" w:rsidP="00DC1F4E">
            <w:pPr>
              <w:pBdr>
                <w:top w:val="nil"/>
                <w:left w:val="nil"/>
                <w:bottom w:val="nil"/>
                <w:right w:val="nil"/>
                <w:between w:val="nil"/>
              </w:pBdr>
              <w:jc w:val="both"/>
              <w:rPr>
                <w:i w:val="0"/>
                <w:color w:val="000000"/>
                <w:szCs w:val="24"/>
              </w:rPr>
            </w:pPr>
            <w:r w:rsidRPr="00DC1F4E">
              <w:rPr>
                <w:i w:val="0"/>
                <w:color w:val="000000"/>
                <w:szCs w:val="24"/>
              </w:rPr>
              <w:t>HECHOS</w:t>
            </w:r>
          </w:p>
          <w:p w14:paraId="6B41D97B" w14:textId="77777777" w:rsidR="003535E8" w:rsidRPr="00DC1F4E" w:rsidRDefault="003535E8" w:rsidP="00DC1F4E">
            <w:pPr>
              <w:rPr>
                <w:i w:val="0"/>
                <w:color w:val="000000"/>
                <w:szCs w:val="24"/>
              </w:rPr>
            </w:pPr>
          </w:p>
        </w:tc>
        <w:tc>
          <w:tcPr>
            <w:tcW w:w="7042" w:type="dxa"/>
          </w:tcPr>
          <w:p w14:paraId="58412EFB" w14:textId="62E57BA8" w:rsidR="003535E8" w:rsidRPr="00F51B47" w:rsidRDefault="00F51B47" w:rsidP="00DC1F4E">
            <w:pPr>
              <w:pStyle w:val="Sinespaciado"/>
              <w:jc w:val="both"/>
              <w:rPr>
                <w:rFonts w:ascii="Arial" w:hAnsi="Arial" w:cs="Arial"/>
                <w:i/>
                <w:sz w:val="24"/>
                <w:szCs w:val="24"/>
              </w:rPr>
            </w:pPr>
            <w:r w:rsidRPr="00F51B47">
              <w:rPr>
                <w:rFonts w:ascii="Arial" w:hAnsi="Arial" w:cs="Arial"/>
                <w:i/>
                <w:sz w:val="24"/>
                <w:szCs w:val="24"/>
              </w:rPr>
              <w:t>“</w:t>
            </w:r>
            <w:r w:rsidR="003535E8" w:rsidRPr="00F51B47">
              <w:rPr>
                <w:rFonts w:ascii="Arial" w:hAnsi="Arial" w:cs="Arial"/>
                <w:i/>
                <w:sz w:val="24"/>
                <w:szCs w:val="24"/>
              </w:rPr>
              <w:t>Respetuosamente me permito informar al señor CORONEL COMANDANTE DE LA BRIGADA MOVIL 20 que el 30 de agosto del 2011 recibo el régimen interno del BACOT 118 al señor SV. ZULUAGA VERGARA GABRIEL ANGEL régimen interno saliente según acta de 28 de julio del 2011 donde se reporta una serie de novedades encontradas cuanto al material de guerra, comunicaciones y material especial.</w:t>
            </w:r>
            <w:r>
              <w:rPr>
                <w:rFonts w:ascii="Arial" w:hAnsi="Arial" w:cs="Arial"/>
                <w:i/>
                <w:sz w:val="24"/>
                <w:szCs w:val="24"/>
              </w:rPr>
              <w:t>”.</w:t>
            </w:r>
          </w:p>
        </w:tc>
      </w:tr>
      <w:tr w:rsidR="003535E8" w:rsidRPr="00DC1F4E" w14:paraId="51F867F1" w14:textId="77777777" w:rsidTr="00EB2930">
        <w:trPr>
          <w:trHeight w:val="948"/>
        </w:trPr>
        <w:tc>
          <w:tcPr>
            <w:tcW w:w="2564" w:type="dxa"/>
            <w:vAlign w:val="center"/>
          </w:tcPr>
          <w:p w14:paraId="36D1099C" w14:textId="46119BEA" w:rsidR="003535E8" w:rsidRPr="00DC1F4E" w:rsidRDefault="007A3891" w:rsidP="00DC1F4E">
            <w:pPr>
              <w:rPr>
                <w:i w:val="0"/>
                <w:color w:val="000000"/>
                <w:szCs w:val="24"/>
              </w:rPr>
            </w:pPr>
            <w:r w:rsidRPr="00DC1F4E">
              <w:rPr>
                <w:i w:val="0"/>
                <w:color w:val="000000"/>
                <w:szCs w:val="24"/>
              </w:rPr>
              <w:t>IDENTIFICACIÓN</w:t>
            </w:r>
            <w:r w:rsidR="003535E8" w:rsidRPr="00DC1F4E">
              <w:rPr>
                <w:i w:val="0"/>
                <w:color w:val="000000"/>
                <w:szCs w:val="24"/>
              </w:rPr>
              <w:t xml:space="preserve"> DEL BIEN(ES)</w:t>
            </w:r>
          </w:p>
        </w:tc>
        <w:tc>
          <w:tcPr>
            <w:tcW w:w="7042" w:type="dxa"/>
          </w:tcPr>
          <w:p w14:paraId="0C6A7E77" w14:textId="77777777" w:rsidR="003535E8" w:rsidRPr="00DC1F4E" w:rsidRDefault="003535E8" w:rsidP="00DC1F4E">
            <w:pPr>
              <w:pBdr>
                <w:top w:val="nil"/>
                <w:left w:val="nil"/>
                <w:bottom w:val="nil"/>
                <w:right w:val="nil"/>
                <w:between w:val="nil"/>
              </w:pBdr>
              <w:ind w:right="-181"/>
              <w:jc w:val="both"/>
              <w:rPr>
                <w:i w:val="0"/>
                <w:color w:val="000000"/>
                <w:szCs w:val="24"/>
              </w:rPr>
            </w:pPr>
          </w:p>
          <w:p w14:paraId="6C825812" w14:textId="77777777" w:rsidR="003535E8" w:rsidRPr="00DC1F4E" w:rsidRDefault="003535E8" w:rsidP="00DC1F4E">
            <w:pPr>
              <w:pBdr>
                <w:top w:val="nil"/>
                <w:left w:val="nil"/>
                <w:bottom w:val="nil"/>
                <w:right w:val="nil"/>
                <w:between w:val="nil"/>
              </w:pBdr>
              <w:ind w:right="-181"/>
              <w:jc w:val="both"/>
              <w:rPr>
                <w:i w:val="0"/>
                <w:color w:val="000000"/>
                <w:szCs w:val="24"/>
              </w:rPr>
            </w:pPr>
            <w:r w:rsidRPr="00DC1F4E">
              <w:rPr>
                <w:i w:val="0"/>
                <w:color w:val="000000"/>
                <w:szCs w:val="24"/>
              </w:rPr>
              <w:t xml:space="preserve">MATERIAL DE COMUNICACIONES </w:t>
            </w:r>
          </w:p>
          <w:p w14:paraId="5F799742" w14:textId="77777777" w:rsidR="003535E8" w:rsidRPr="00DC1F4E" w:rsidRDefault="003535E8" w:rsidP="00DC1F4E">
            <w:pPr>
              <w:pBdr>
                <w:top w:val="nil"/>
                <w:left w:val="nil"/>
                <w:bottom w:val="nil"/>
                <w:right w:val="nil"/>
                <w:between w:val="nil"/>
              </w:pBdr>
              <w:ind w:right="-181"/>
              <w:jc w:val="both"/>
              <w:rPr>
                <w:i w:val="0"/>
                <w:color w:val="000000"/>
                <w:szCs w:val="24"/>
              </w:rPr>
            </w:pPr>
          </w:p>
          <w:tbl>
            <w:tblPr>
              <w:tblW w:w="68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79"/>
              <w:gridCol w:w="709"/>
              <w:gridCol w:w="2835"/>
            </w:tblGrid>
            <w:tr w:rsidR="003535E8" w:rsidRPr="007A3891" w14:paraId="550CBA14" w14:textId="77777777" w:rsidTr="00EB2930">
              <w:trPr>
                <w:trHeight w:val="244"/>
              </w:trPr>
              <w:tc>
                <w:tcPr>
                  <w:tcW w:w="3279" w:type="dxa"/>
                  <w:vAlign w:val="center"/>
                </w:tcPr>
                <w:p w14:paraId="56ACAE65" w14:textId="77777777" w:rsidR="003535E8" w:rsidRPr="007A3891" w:rsidRDefault="003535E8" w:rsidP="00DC1F4E">
                  <w:pPr>
                    <w:pBdr>
                      <w:top w:val="nil"/>
                      <w:left w:val="nil"/>
                      <w:bottom w:val="nil"/>
                      <w:right w:val="nil"/>
                      <w:between w:val="nil"/>
                    </w:pBdr>
                    <w:tabs>
                      <w:tab w:val="left" w:pos="2085"/>
                    </w:tabs>
                    <w:ind w:right="-181"/>
                    <w:jc w:val="center"/>
                    <w:rPr>
                      <w:i w:val="0"/>
                      <w:color w:val="000000"/>
                      <w:sz w:val="18"/>
                      <w:szCs w:val="24"/>
                    </w:rPr>
                  </w:pPr>
                  <w:r w:rsidRPr="007A3891">
                    <w:rPr>
                      <w:i w:val="0"/>
                      <w:color w:val="000000"/>
                      <w:sz w:val="18"/>
                      <w:szCs w:val="24"/>
                    </w:rPr>
                    <w:t>DENOMINACION</w:t>
                  </w:r>
                </w:p>
              </w:tc>
              <w:tc>
                <w:tcPr>
                  <w:tcW w:w="709" w:type="dxa"/>
                  <w:vAlign w:val="center"/>
                </w:tcPr>
                <w:p w14:paraId="39AB365A" w14:textId="77777777" w:rsidR="003535E8" w:rsidRPr="007A3891" w:rsidRDefault="003535E8" w:rsidP="00DC1F4E">
                  <w:pPr>
                    <w:pBdr>
                      <w:top w:val="nil"/>
                      <w:left w:val="nil"/>
                      <w:bottom w:val="nil"/>
                      <w:right w:val="nil"/>
                      <w:between w:val="nil"/>
                    </w:pBdr>
                    <w:ind w:right="-181"/>
                    <w:jc w:val="center"/>
                    <w:rPr>
                      <w:i w:val="0"/>
                      <w:color w:val="000000"/>
                      <w:sz w:val="18"/>
                      <w:szCs w:val="24"/>
                    </w:rPr>
                  </w:pPr>
                  <w:r w:rsidRPr="007A3891">
                    <w:rPr>
                      <w:i w:val="0"/>
                      <w:color w:val="000000"/>
                      <w:sz w:val="18"/>
                      <w:szCs w:val="24"/>
                    </w:rPr>
                    <w:t>CANT</w:t>
                  </w:r>
                </w:p>
              </w:tc>
              <w:tc>
                <w:tcPr>
                  <w:tcW w:w="2835" w:type="dxa"/>
                </w:tcPr>
                <w:p w14:paraId="7850F67B" w14:textId="77777777" w:rsidR="003535E8" w:rsidRPr="007A3891" w:rsidRDefault="003535E8" w:rsidP="00DC1F4E">
                  <w:pPr>
                    <w:pBdr>
                      <w:top w:val="nil"/>
                      <w:left w:val="nil"/>
                      <w:bottom w:val="nil"/>
                      <w:right w:val="nil"/>
                      <w:between w:val="nil"/>
                    </w:pBdr>
                    <w:ind w:right="-181"/>
                    <w:jc w:val="center"/>
                    <w:rPr>
                      <w:i w:val="0"/>
                      <w:color w:val="000000"/>
                      <w:sz w:val="18"/>
                      <w:szCs w:val="24"/>
                    </w:rPr>
                  </w:pPr>
                  <w:r w:rsidRPr="007A3891">
                    <w:rPr>
                      <w:i w:val="0"/>
                      <w:color w:val="000000"/>
                      <w:sz w:val="18"/>
                      <w:szCs w:val="24"/>
                    </w:rPr>
                    <w:t>LOTE</w:t>
                  </w:r>
                </w:p>
              </w:tc>
            </w:tr>
            <w:tr w:rsidR="003535E8" w:rsidRPr="007A3891" w14:paraId="0C63BF68" w14:textId="77777777" w:rsidTr="00EB2930">
              <w:trPr>
                <w:trHeight w:val="276"/>
              </w:trPr>
              <w:tc>
                <w:tcPr>
                  <w:tcW w:w="3279" w:type="dxa"/>
                  <w:vAlign w:val="center"/>
                </w:tcPr>
                <w:p w14:paraId="644B7298" w14:textId="77777777" w:rsidR="003535E8" w:rsidRPr="007A3891" w:rsidRDefault="003535E8" w:rsidP="00DC1F4E">
                  <w:pPr>
                    <w:pBdr>
                      <w:top w:val="nil"/>
                      <w:left w:val="nil"/>
                      <w:bottom w:val="nil"/>
                      <w:right w:val="nil"/>
                      <w:between w:val="nil"/>
                    </w:pBdr>
                    <w:ind w:right="-181"/>
                    <w:jc w:val="center"/>
                    <w:rPr>
                      <w:i w:val="0"/>
                      <w:color w:val="000000"/>
                      <w:sz w:val="18"/>
                      <w:szCs w:val="24"/>
                    </w:rPr>
                  </w:pPr>
                  <w:r w:rsidRPr="007A3891">
                    <w:rPr>
                      <w:i w:val="0"/>
                      <w:color w:val="000000"/>
                      <w:sz w:val="18"/>
                      <w:szCs w:val="24"/>
                    </w:rPr>
                    <w:t>Adaptador de Antena AB-288</w:t>
                  </w:r>
                </w:p>
              </w:tc>
              <w:tc>
                <w:tcPr>
                  <w:tcW w:w="709" w:type="dxa"/>
                  <w:vAlign w:val="center"/>
                </w:tcPr>
                <w:p w14:paraId="3D782F8C" w14:textId="77777777" w:rsidR="003535E8" w:rsidRPr="007A3891" w:rsidRDefault="003535E8" w:rsidP="00DC1F4E">
                  <w:pPr>
                    <w:pBdr>
                      <w:top w:val="nil"/>
                      <w:left w:val="nil"/>
                      <w:bottom w:val="nil"/>
                      <w:right w:val="nil"/>
                      <w:between w:val="nil"/>
                    </w:pBdr>
                    <w:ind w:right="-181"/>
                    <w:jc w:val="center"/>
                    <w:rPr>
                      <w:i w:val="0"/>
                      <w:color w:val="000000"/>
                      <w:sz w:val="18"/>
                      <w:szCs w:val="24"/>
                    </w:rPr>
                  </w:pPr>
                  <w:r w:rsidRPr="007A3891">
                    <w:rPr>
                      <w:i w:val="0"/>
                      <w:color w:val="000000"/>
                      <w:sz w:val="18"/>
                      <w:szCs w:val="24"/>
                    </w:rPr>
                    <w:t>01</w:t>
                  </w:r>
                </w:p>
              </w:tc>
              <w:tc>
                <w:tcPr>
                  <w:tcW w:w="2835" w:type="dxa"/>
                  <w:vAlign w:val="center"/>
                </w:tcPr>
                <w:p w14:paraId="46C4F124" w14:textId="77777777" w:rsidR="003535E8" w:rsidRPr="007A3891" w:rsidRDefault="003535E8" w:rsidP="00DC1F4E">
                  <w:pPr>
                    <w:pBdr>
                      <w:top w:val="nil"/>
                      <w:left w:val="nil"/>
                      <w:bottom w:val="nil"/>
                      <w:right w:val="nil"/>
                      <w:between w:val="nil"/>
                    </w:pBdr>
                    <w:ind w:right="-181"/>
                    <w:jc w:val="center"/>
                    <w:rPr>
                      <w:i w:val="0"/>
                      <w:color w:val="000000"/>
                      <w:sz w:val="18"/>
                      <w:szCs w:val="24"/>
                    </w:rPr>
                  </w:pPr>
                  <w:r w:rsidRPr="007A3891">
                    <w:rPr>
                      <w:i w:val="0"/>
                      <w:color w:val="000000"/>
                      <w:sz w:val="18"/>
                      <w:szCs w:val="24"/>
                    </w:rPr>
                    <w:t>1025061</w:t>
                  </w:r>
                </w:p>
              </w:tc>
            </w:tr>
            <w:tr w:rsidR="003535E8" w:rsidRPr="007A3891" w14:paraId="0CCCD7EF" w14:textId="77777777" w:rsidTr="00EB2930">
              <w:trPr>
                <w:trHeight w:val="259"/>
              </w:trPr>
              <w:tc>
                <w:tcPr>
                  <w:tcW w:w="3279" w:type="dxa"/>
                </w:tcPr>
                <w:p w14:paraId="69B2BDA3" w14:textId="77777777" w:rsidR="003535E8" w:rsidRPr="007A3891" w:rsidRDefault="003535E8" w:rsidP="00DC1F4E">
                  <w:pPr>
                    <w:pBdr>
                      <w:top w:val="nil"/>
                      <w:left w:val="nil"/>
                      <w:bottom w:val="nil"/>
                      <w:right w:val="nil"/>
                      <w:between w:val="nil"/>
                    </w:pBdr>
                    <w:ind w:right="-181"/>
                    <w:jc w:val="center"/>
                    <w:rPr>
                      <w:i w:val="0"/>
                      <w:color w:val="000000"/>
                      <w:sz w:val="18"/>
                      <w:szCs w:val="24"/>
                    </w:rPr>
                  </w:pPr>
                  <w:r w:rsidRPr="007A3891">
                    <w:rPr>
                      <w:i w:val="0"/>
                      <w:color w:val="000000"/>
                      <w:sz w:val="18"/>
                      <w:szCs w:val="24"/>
                    </w:rPr>
                    <w:t>Antena Tubular AT-271</w:t>
                  </w:r>
                </w:p>
              </w:tc>
              <w:tc>
                <w:tcPr>
                  <w:tcW w:w="709" w:type="dxa"/>
                </w:tcPr>
                <w:p w14:paraId="092213A6" w14:textId="77777777" w:rsidR="003535E8" w:rsidRPr="007A3891" w:rsidRDefault="003535E8" w:rsidP="00DC1F4E">
                  <w:pPr>
                    <w:pBdr>
                      <w:top w:val="nil"/>
                      <w:left w:val="nil"/>
                      <w:bottom w:val="nil"/>
                      <w:right w:val="nil"/>
                      <w:between w:val="nil"/>
                    </w:pBdr>
                    <w:ind w:right="-181"/>
                    <w:jc w:val="center"/>
                    <w:rPr>
                      <w:i w:val="0"/>
                      <w:color w:val="000000"/>
                      <w:sz w:val="18"/>
                      <w:szCs w:val="24"/>
                    </w:rPr>
                  </w:pPr>
                  <w:r w:rsidRPr="007A3891">
                    <w:rPr>
                      <w:i w:val="0"/>
                      <w:color w:val="000000"/>
                      <w:sz w:val="18"/>
                      <w:szCs w:val="24"/>
                    </w:rPr>
                    <w:t>04</w:t>
                  </w:r>
                </w:p>
              </w:tc>
              <w:tc>
                <w:tcPr>
                  <w:tcW w:w="2835" w:type="dxa"/>
                  <w:vAlign w:val="center"/>
                </w:tcPr>
                <w:p w14:paraId="7B587D53" w14:textId="77777777" w:rsidR="003535E8" w:rsidRPr="007A3891" w:rsidRDefault="003535E8" w:rsidP="00DC1F4E">
                  <w:pPr>
                    <w:pBdr>
                      <w:top w:val="nil"/>
                      <w:left w:val="nil"/>
                      <w:bottom w:val="nil"/>
                      <w:right w:val="nil"/>
                      <w:between w:val="nil"/>
                    </w:pBdr>
                    <w:ind w:right="-181"/>
                    <w:jc w:val="center"/>
                    <w:rPr>
                      <w:i w:val="0"/>
                      <w:color w:val="000000"/>
                      <w:sz w:val="18"/>
                      <w:szCs w:val="24"/>
                    </w:rPr>
                  </w:pPr>
                  <w:r w:rsidRPr="007A3891">
                    <w:rPr>
                      <w:i w:val="0"/>
                      <w:color w:val="000000"/>
                      <w:sz w:val="18"/>
                      <w:szCs w:val="24"/>
                    </w:rPr>
                    <w:t>1025217</w:t>
                  </w:r>
                </w:p>
              </w:tc>
            </w:tr>
            <w:tr w:rsidR="003535E8" w:rsidRPr="007A3891" w14:paraId="61F562FA" w14:textId="77777777" w:rsidTr="00EB2930">
              <w:trPr>
                <w:trHeight w:val="259"/>
              </w:trPr>
              <w:tc>
                <w:tcPr>
                  <w:tcW w:w="3279" w:type="dxa"/>
                </w:tcPr>
                <w:p w14:paraId="2984AC30" w14:textId="77777777" w:rsidR="003535E8" w:rsidRPr="007A3891" w:rsidRDefault="003535E8" w:rsidP="00DC1F4E">
                  <w:pPr>
                    <w:pBdr>
                      <w:top w:val="nil"/>
                      <w:left w:val="nil"/>
                      <w:bottom w:val="nil"/>
                      <w:right w:val="nil"/>
                      <w:between w:val="nil"/>
                    </w:pBdr>
                    <w:ind w:right="-181"/>
                    <w:jc w:val="center"/>
                    <w:rPr>
                      <w:i w:val="0"/>
                      <w:color w:val="000000"/>
                      <w:sz w:val="18"/>
                      <w:szCs w:val="24"/>
                    </w:rPr>
                  </w:pPr>
                  <w:r w:rsidRPr="007A3891">
                    <w:rPr>
                      <w:i w:val="0"/>
                      <w:color w:val="000000"/>
                      <w:sz w:val="18"/>
                      <w:szCs w:val="24"/>
                    </w:rPr>
                    <w:t>Base antena Tubular</w:t>
                  </w:r>
                </w:p>
              </w:tc>
              <w:tc>
                <w:tcPr>
                  <w:tcW w:w="709" w:type="dxa"/>
                  <w:vAlign w:val="center"/>
                </w:tcPr>
                <w:p w14:paraId="61CE8866" w14:textId="77777777" w:rsidR="003535E8" w:rsidRPr="007A3891" w:rsidRDefault="003535E8" w:rsidP="00DC1F4E">
                  <w:pPr>
                    <w:pBdr>
                      <w:top w:val="nil"/>
                      <w:left w:val="nil"/>
                      <w:bottom w:val="nil"/>
                      <w:right w:val="nil"/>
                      <w:between w:val="nil"/>
                    </w:pBdr>
                    <w:ind w:right="-181"/>
                    <w:jc w:val="center"/>
                    <w:rPr>
                      <w:i w:val="0"/>
                      <w:color w:val="000000"/>
                      <w:sz w:val="18"/>
                      <w:szCs w:val="24"/>
                    </w:rPr>
                  </w:pPr>
                  <w:r w:rsidRPr="007A3891">
                    <w:rPr>
                      <w:i w:val="0"/>
                      <w:color w:val="000000"/>
                      <w:sz w:val="18"/>
                      <w:szCs w:val="24"/>
                    </w:rPr>
                    <w:t>04</w:t>
                  </w:r>
                </w:p>
              </w:tc>
              <w:tc>
                <w:tcPr>
                  <w:tcW w:w="2835" w:type="dxa"/>
                  <w:vAlign w:val="center"/>
                </w:tcPr>
                <w:p w14:paraId="4B539E86" w14:textId="77777777" w:rsidR="003535E8" w:rsidRPr="007A3891" w:rsidRDefault="003535E8" w:rsidP="00DC1F4E">
                  <w:pPr>
                    <w:pBdr>
                      <w:top w:val="nil"/>
                      <w:left w:val="nil"/>
                      <w:bottom w:val="nil"/>
                      <w:right w:val="nil"/>
                      <w:between w:val="nil"/>
                    </w:pBdr>
                    <w:ind w:right="-181"/>
                    <w:jc w:val="center"/>
                    <w:rPr>
                      <w:i w:val="0"/>
                      <w:color w:val="000000"/>
                      <w:sz w:val="18"/>
                      <w:szCs w:val="24"/>
                    </w:rPr>
                  </w:pPr>
                  <w:r w:rsidRPr="007A3891">
                    <w:rPr>
                      <w:i w:val="0"/>
                      <w:color w:val="000000"/>
                      <w:sz w:val="18"/>
                      <w:szCs w:val="24"/>
                    </w:rPr>
                    <w:t>1025288</w:t>
                  </w:r>
                </w:p>
              </w:tc>
            </w:tr>
            <w:tr w:rsidR="003535E8" w:rsidRPr="007A3891" w14:paraId="19023080" w14:textId="77777777" w:rsidTr="00EB2930">
              <w:trPr>
                <w:trHeight w:val="259"/>
              </w:trPr>
              <w:tc>
                <w:tcPr>
                  <w:tcW w:w="3279" w:type="dxa"/>
                </w:tcPr>
                <w:p w14:paraId="1DE30B08" w14:textId="77777777" w:rsidR="003535E8" w:rsidRPr="007A3891" w:rsidRDefault="003535E8" w:rsidP="00DC1F4E">
                  <w:pPr>
                    <w:pBdr>
                      <w:top w:val="nil"/>
                      <w:left w:val="nil"/>
                      <w:bottom w:val="nil"/>
                      <w:right w:val="nil"/>
                      <w:between w:val="nil"/>
                    </w:pBdr>
                    <w:ind w:right="-181"/>
                    <w:jc w:val="center"/>
                    <w:rPr>
                      <w:i w:val="0"/>
                      <w:color w:val="000000"/>
                      <w:sz w:val="18"/>
                      <w:szCs w:val="24"/>
                    </w:rPr>
                  </w:pPr>
                  <w:r w:rsidRPr="007A3891">
                    <w:rPr>
                      <w:i w:val="0"/>
                      <w:color w:val="000000"/>
                      <w:sz w:val="18"/>
                      <w:szCs w:val="24"/>
                    </w:rPr>
                    <w:t>Bolsa de Accesorios CW 503</w:t>
                  </w:r>
                </w:p>
              </w:tc>
              <w:tc>
                <w:tcPr>
                  <w:tcW w:w="709" w:type="dxa"/>
                </w:tcPr>
                <w:p w14:paraId="2A2AEF33" w14:textId="77777777" w:rsidR="003535E8" w:rsidRPr="007A3891" w:rsidRDefault="003535E8" w:rsidP="00DC1F4E">
                  <w:pPr>
                    <w:pBdr>
                      <w:top w:val="nil"/>
                      <w:left w:val="nil"/>
                      <w:bottom w:val="nil"/>
                      <w:right w:val="nil"/>
                      <w:between w:val="nil"/>
                    </w:pBdr>
                    <w:ind w:right="-181"/>
                    <w:jc w:val="center"/>
                    <w:rPr>
                      <w:i w:val="0"/>
                      <w:color w:val="000000"/>
                      <w:sz w:val="18"/>
                      <w:szCs w:val="24"/>
                    </w:rPr>
                  </w:pPr>
                  <w:r w:rsidRPr="007A3891">
                    <w:rPr>
                      <w:i w:val="0"/>
                      <w:color w:val="000000"/>
                      <w:sz w:val="18"/>
                      <w:szCs w:val="24"/>
                    </w:rPr>
                    <w:t>02</w:t>
                  </w:r>
                </w:p>
              </w:tc>
              <w:tc>
                <w:tcPr>
                  <w:tcW w:w="2835" w:type="dxa"/>
                  <w:vAlign w:val="center"/>
                </w:tcPr>
                <w:p w14:paraId="4C274155" w14:textId="77777777" w:rsidR="003535E8" w:rsidRPr="007A3891" w:rsidRDefault="003535E8" w:rsidP="00DC1F4E">
                  <w:pPr>
                    <w:pBdr>
                      <w:top w:val="nil"/>
                      <w:left w:val="nil"/>
                      <w:bottom w:val="nil"/>
                      <w:right w:val="nil"/>
                      <w:between w:val="nil"/>
                    </w:pBdr>
                    <w:ind w:right="-181"/>
                    <w:jc w:val="center"/>
                    <w:rPr>
                      <w:i w:val="0"/>
                      <w:color w:val="000000"/>
                      <w:sz w:val="18"/>
                      <w:szCs w:val="24"/>
                    </w:rPr>
                  </w:pPr>
                  <w:r w:rsidRPr="007A3891">
                    <w:rPr>
                      <w:i w:val="0"/>
                      <w:color w:val="000000"/>
                      <w:sz w:val="18"/>
                      <w:szCs w:val="24"/>
                    </w:rPr>
                    <w:t>02</w:t>
                  </w:r>
                </w:p>
              </w:tc>
            </w:tr>
            <w:tr w:rsidR="003535E8" w:rsidRPr="007A3891" w14:paraId="63EB630C" w14:textId="77777777" w:rsidTr="00EB2930">
              <w:trPr>
                <w:trHeight w:val="259"/>
              </w:trPr>
              <w:tc>
                <w:tcPr>
                  <w:tcW w:w="3279" w:type="dxa"/>
                </w:tcPr>
                <w:p w14:paraId="040B5115" w14:textId="77777777" w:rsidR="003535E8" w:rsidRPr="007A3891" w:rsidRDefault="003535E8" w:rsidP="00DC1F4E">
                  <w:pPr>
                    <w:pBdr>
                      <w:top w:val="nil"/>
                      <w:left w:val="nil"/>
                      <w:bottom w:val="nil"/>
                      <w:right w:val="nil"/>
                      <w:between w:val="nil"/>
                    </w:pBdr>
                    <w:ind w:right="-181"/>
                    <w:jc w:val="center"/>
                    <w:rPr>
                      <w:i w:val="0"/>
                      <w:color w:val="000000"/>
                      <w:sz w:val="18"/>
                      <w:szCs w:val="24"/>
                    </w:rPr>
                  </w:pPr>
                  <w:proofErr w:type="spellStart"/>
                  <w:r w:rsidRPr="007A3891">
                    <w:rPr>
                      <w:i w:val="0"/>
                      <w:color w:val="000000"/>
                      <w:sz w:val="18"/>
                      <w:szCs w:val="24"/>
                    </w:rPr>
                    <w:t>Microtelefono</w:t>
                  </w:r>
                  <w:proofErr w:type="spellEnd"/>
                  <w:r w:rsidRPr="007A3891">
                    <w:rPr>
                      <w:i w:val="0"/>
                      <w:color w:val="000000"/>
                      <w:sz w:val="18"/>
                      <w:szCs w:val="24"/>
                    </w:rPr>
                    <w:t xml:space="preserve"> H 189</w:t>
                  </w:r>
                </w:p>
              </w:tc>
              <w:tc>
                <w:tcPr>
                  <w:tcW w:w="709" w:type="dxa"/>
                  <w:vAlign w:val="center"/>
                </w:tcPr>
                <w:p w14:paraId="4132370B" w14:textId="77777777" w:rsidR="003535E8" w:rsidRPr="007A3891" w:rsidRDefault="003535E8" w:rsidP="00DC1F4E">
                  <w:pPr>
                    <w:pBdr>
                      <w:top w:val="nil"/>
                      <w:left w:val="nil"/>
                      <w:bottom w:val="nil"/>
                      <w:right w:val="nil"/>
                      <w:between w:val="nil"/>
                    </w:pBdr>
                    <w:ind w:right="-181"/>
                    <w:jc w:val="center"/>
                    <w:rPr>
                      <w:i w:val="0"/>
                      <w:color w:val="000000"/>
                      <w:sz w:val="18"/>
                      <w:szCs w:val="24"/>
                    </w:rPr>
                  </w:pPr>
                  <w:r w:rsidRPr="007A3891">
                    <w:rPr>
                      <w:i w:val="0"/>
                      <w:color w:val="000000"/>
                      <w:sz w:val="18"/>
                      <w:szCs w:val="24"/>
                    </w:rPr>
                    <w:t>02</w:t>
                  </w:r>
                </w:p>
              </w:tc>
              <w:tc>
                <w:tcPr>
                  <w:tcW w:w="2835" w:type="dxa"/>
                  <w:vAlign w:val="center"/>
                </w:tcPr>
                <w:p w14:paraId="3E76857A" w14:textId="77777777" w:rsidR="003535E8" w:rsidRPr="007A3891" w:rsidRDefault="003535E8" w:rsidP="00DC1F4E">
                  <w:pPr>
                    <w:pBdr>
                      <w:top w:val="nil"/>
                      <w:left w:val="nil"/>
                      <w:bottom w:val="nil"/>
                      <w:right w:val="nil"/>
                      <w:between w:val="nil"/>
                    </w:pBdr>
                    <w:ind w:right="-181"/>
                    <w:jc w:val="center"/>
                    <w:rPr>
                      <w:i w:val="0"/>
                      <w:color w:val="000000"/>
                      <w:sz w:val="18"/>
                      <w:szCs w:val="24"/>
                    </w:rPr>
                  </w:pPr>
                  <w:r w:rsidRPr="007A3891">
                    <w:rPr>
                      <w:i w:val="0"/>
                      <w:color w:val="000000"/>
                      <w:sz w:val="18"/>
                      <w:szCs w:val="24"/>
                    </w:rPr>
                    <w:t>1026541</w:t>
                  </w:r>
                </w:p>
              </w:tc>
            </w:tr>
          </w:tbl>
          <w:p w14:paraId="5843B95F" w14:textId="77777777" w:rsidR="003535E8" w:rsidRPr="00DC1F4E" w:rsidRDefault="003535E8" w:rsidP="00DC1F4E">
            <w:pPr>
              <w:pBdr>
                <w:top w:val="nil"/>
                <w:left w:val="nil"/>
                <w:bottom w:val="nil"/>
                <w:right w:val="nil"/>
                <w:between w:val="nil"/>
              </w:pBdr>
              <w:ind w:right="-181"/>
              <w:jc w:val="both"/>
              <w:rPr>
                <w:i w:val="0"/>
                <w:color w:val="000000"/>
                <w:szCs w:val="24"/>
              </w:rPr>
            </w:pPr>
          </w:p>
          <w:p w14:paraId="392B4E93" w14:textId="77777777" w:rsidR="003535E8" w:rsidRPr="00DC1F4E" w:rsidRDefault="003535E8" w:rsidP="00DC1F4E">
            <w:pPr>
              <w:pBdr>
                <w:top w:val="nil"/>
                <w:left w:val="nil"/>
                <w:bottom w:val="nil"/>
                <w:right w:val="nil"/>
                <w:between w:val="nil"/>
              </w:pBdr>
              <w:ind w:right="-181"/>
              <w:jc w:val="both"/>
              <w:rPr>
                <w:i w:val="0"/>
                <w:color w:val="000000"/>
                <w:szCs w:val="24"/>
              </w:rPr>
            </w:pPr>
            <w:r w:rsidRPr="00DC1F4E">
              <w:rPr>
                <w:i w:val="0"/>
                <w:color w:val="000000"/>
                <w:szCs w:val="24"/>
              </w:rPr>
              <w:t>GEOPOSICIONADOR</w:t>
            </w:r>
          </w:p>
          <w:p w14:paraId="4D7227CE" w14:textId="77777777" w:rsidR="003535E8" w:rsidRPr="00DC1F4E" w:rsidRDefault="003535E8" w:rsidP="00DC1F4E">
            <w:pPr>
              <w:pBdr>
                <w:top w:val="nil"/>
                <w:left w:val="nil"/>
                <w:bottom w:val="nil"/>
                <w:right w:val="nil"/>
                <w:between w:val="nil"/>
              </w:pBdr>
              <w:ind w:right="-181"/>
              <w:jc w:val="both"/>
              <w:rPr>
                <w:i w:val="0"/>
                <w:color w:val="000000"/>
                <w:szCs w:val="24"/>
              </w:rPr>
            </w:pPr>
          </w:p>
          <w:tbl>
            <w:tblPr>
              <w:tblW w:w="68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54"/>
              <w:gridCol w:w="708"/>
              <w:gridCol w:w="3261"/>
            </w:tblGrid>
            <w:tr w:rsidR="003535E8" w:rsidRPr="007A3891" w14:paraId="50200C4D" w14:textId="77777777" w:rsidTr="00EB2930">
              <w:trPr>
                <w:trHeight w:val="244"/>
              </w:trPr>
              <w:tc>
                <w:tcPr>
                  <w:tcW w:w="2854" w:type="dxa"/>
                  <w:vAlign w:val="center"/>
                </w:tcPr>
                <w:p w14:paraId="2F6DF1D6" w14:textId="63D8921C" w:rsidR="003535E8" w:rsidRPr="007A3891" w:rsidRDefault="007A3891" w:rsidP="00DC1F4E">
                  <w:pPr>
                    <w:pBdr>
                      <w:top w:val="nil"/>
                      <w:left w:val="nil"/>
                      <w:bottom w:val="nil"/>
                      <w:right w:val="nil"/>
                      <w:between w:val="nil"/>
                    </w:pBdr>
                    <w:tabs>
                      <w:tab w:val="left" w:pos="2085"/>
                    </w:tabs>
                    <w:ind w:right="-181"/>
                    <w:jc w:val="center"/>
                    <w:rPr>
                      <w:i w:val="0"/>
                      <w:color w:val="000000"/>
                      <w:sz w:val="20"/>
                      <w:szCs w:val="24"/>
                    </w:rPr>
                  </w:pPr>
                  <w:r w:rsidRPr="007A3891">
                    <w:rPr>
                      <w:i w:val="0"/>
                      <w:color w:val="000000"/>
                      <w:sz w:val="20"/>
                      <w:szCs w:val="24"/>
                    </w:rPr>
                    <w:lastRenderedPageBreak/>
                    <w:t>DENOMINACIÓN</w:t>
                  </w:r>
                </w:p>
              </w:tc>
              <w:tc>
                <w:tcPr>
                  <w:tcW w:w="708" w:type="dxa"/>
                  <w:vAlign w:val="center"/>
                </w:tcPr>
                <w:p w14:paraId="27E37D14" w14:textId="77777777" w:rsidR="003535E8" w:rsidRPr="007A3891" w:rsidRDefault="003535E8" w:rsidP="00DC1F4E">
                  <w:pPr>
                    <w:pBdr>
                      <w:top w:val="nil"/>
                      <w:left w:val="nil"/>
                      <w:bottom w:val="nil"/>
                      <w:right w:val="nil"/>
                      <w:between w:val="nil"/>
                    </w:pBdr>
                    <w:ind w:right="-181"/>
                    <w:jc w:val="center"/>
                    <w:rPr>
                      <w:i w:val="0"/>
                      <w:color w:val="000000"/>
                      <w:sz w:val="20"/>
                      <w:szCs w:val="24"/>
                    </w:rPr>
                  </w:pPr>
                  <w:r w:rsidRPr="007A3891">
                    <w:rPr>
                      <w:i w:val="0"/>
                      <w:color w:val="000000"/>
                      <w:sz w:val="20"/>
                      <w:szCs w:val="24"/>
                    </w:rPr>
                    <w:t>CANT</w:t>
                  </w:r>
                </w:p>
              </w:tc>
              <w:tc>
                <w:tcPr>
                  <w:tcW w:w="3261" w:type="dxa"/>
                </w:tcPr>
                <w:p w14:paraId="5D42360A" w14:textId="77777777" w:rsidR="003535E8" w:rsidRPr="007A3891" w:rsidRDefault="003535E8" w:rsidP="00DC1F4E">
                  <w:pPr>
                    <w:pBdr>
                      <w:top w:val="nil"/>
                      <w:left w:val="nil"/>
                      <w:bottom w:val="nil"/>
                      <w:right w:val="nil"/>
                      <w:between w:val="nil"/>
                    </w:pBdr>
                    <w:ind w:right="-181"/>
                    <w:jc w:val="center"/>
                    <w:rPr>
                      <w:i w:val="0"/>
                      <w:color w:val="000000"/>
                      <w:sz w:val="20"/>
                      <w:szCs w:val="24"/>
                    </w:rPr>
                  </w:pPr>
                  <w:r w:rsidRPr="007A3891">
                    <w:rPr>
                      <w:i w:val="0"/>
                      <w:color w:val="000000"/>
                      <w:sz w:val="20"/>
                      <w:szCs w:val="24"/>
                    </w:rPr>
                    <w:t>N° INVENTARIO</w:t>
                  </w:r>
                </w:p>
              </w:tc>
            </w:tr>
            <w:tr w:rsidR="003535E8" w:rsidRPr="007A3891" w14:paraId="1D4BC7F0" w14:textId="77777777" w:rsidTr="00EB2930">
              <w:trPr>
                <w:trHeight w:val="276"/>
              </w:trPr>
              <w:tc>
                <w:tcPr>
                  <w:tcW w:w="2854" w:type="dxa"/>
                  <w:vAlign w:val="center"/>
                </w:tcPr>
                <w:p w14:paraId="7884CAAC" w14:textId="77777777" w:rsidR="003535E8" w:rsidRPr="007A3891" w:rsidRDefault="003535E8" w:rsidP="00DC1F4E">
                  <w:pPr>
                    <w:pBdr>
                      <w:top w:val="nil"/>
                      <w:left w:val="nil"/>
                      <w:bottom w:val="nil"/>
                      <w:right w:val="nil"/>
                      <w:between w:val="nil"/>
                    </w:pBdr>
                    <w:ind w:right="-181"/>
                    <w:jc w:val="center"/>
                    <w:rPr>
                      <w:i w:val="0"/>
                      <w:color w:val="000000"/>
                      <w:sz w:val="20"/>
                      <w:szCs w:val="24"/>
                    </w:rPr>
                  </w:pPr>
                  <w:r w:rsidRPr="007A3891">
                    <w:rPr>
                      <w:i w:val="0"/>
                      <w:color w:val="000000"/>
                      <w:sz w:val="20"/>
                      <w:szCs w:val="24"/>
                    </w:rPr>
                    <w:t>Geoposicionador</w:t>
                  </w:r>
                </w:p>
              </w:tc>
              <w:tc>
                <w:tcPr>
                  <w:tcW w:w="708" w:type="dxa"/>
                  <w:vAlign w:val="center"/>
                </w:tcPr>
                <w:p w14:paraId="19602D7C" w14:textId="77777777" w:rsidR="003535E8" w:rsidRPr="007A3891" w:rsidRDefault="003535E8" w:rsidP="00DC1F4E">
                  <w:pPr>
                    <w:pBdr>
                      <w:top w:val="nil"/>
                      <w:left w:val="nil"/>
                      <w:bottom w:val="nil"/>
                      <w:right w:val="nil"/>
                      <w:between w:val="nil"/>
                    </w:pBdr>
                    <w:ind w:right="-181"/>
                    <w:jc w:val="center"/>
                    <w:rPr>
                      <w:i w:val="0"/>
                      <w:color w:val="000000"/>
                      <w:sz w:val="20"/>
                      <w:szCs w:val="24"/>
                    </w:rPr>
                  </w:pPr>
                  <w:r w:rsidRPr="007A3891">
                    <w:rPr>
                      <w:i w:val="0"/>
                      <w:color w:val="000000"/>
                      <w:sz w:val="20"/>
                      <w:szCs w:val="24"/>
                    </w:rPr>
                    <w:t>01</w:t>
                  </w:r>
                </w:p>
              </w:tc>
              <w:tc>
                <w:tcPr>
                  <w:tcW w:w="3261" w:type="dxa"/>
                  <w:vAlign w:val="center"/>
                </w:tcPr>
                <w:p w14:paraId="19BDB169" w14:textId="77777777" w:rsidR="003535E8" w:rsidRPr="007A3891" w:rsidRDefault="003535E8" w:rsidP="00DC1F4E">
                  <w:pPr>
                    <w:pBdr>
                      <w:top w:val="nil"/>
                      <w:left w:val="nil"/>
                      <w:bottom w:val="nil"/>
                      <w:right w:val="nil"/>
                      <w:between w:val="nil"/>
                    </w:pBdr>
                    <w:ind w:right="-181"/>
                    <w:jc w:val="center"/>
                    <w:rPr>
                      <w:i w:val="0"/>
                      <w:color w:val="000000"/>
                      <w:sz w:val="20"/>
                      <w:szCs w:val="24"/>
                    </w:rPr>
                  </w:pPr>
                  <w:r w:rsidRPr="007A3891">
                    <w:rPr>
                      <w:i w:val="0"/>
                      <w:color w:val="000000"/>
                      <w:sz w:val="20"/>
                      <w:szCs w:val="24"/>
                    </w:rPr>
                    <w:t>8004030000000000000020685</w:t>
                  </w:r>
                </w:p>
              </w:tc>
            </w:tr>
            <w:tr w:rsidR="003535E8" w:rsidRPr="007A3891" w14:paraId="384C4E3A" w14:textId="77777777" w:rsidTr="00EB2930">
              <w:trPr>
                <w:trHeight w:val="259"/>
              </w:trPr>
              <w:tc>
                <w:tcPr>
                  <w:tcW w:w="2854" w:type="dxa"/>
                </w:tcPr>
                <w:p w14:paraId="7F41FDE7" w14:textId="77777777" w:rsidR="003535E8" w:rsidRPr="007A3891" w:rsidRDefault="003535E8" w:rsidP="00DC1F4E">
                  <w:pPr>
                    <w:pBdr>
                      <w:top w:val="nil"/>
                      <w:left w:val="nil"/>
                      <w:bottom w:val="nil"/>
                      <w:right w:val="nil"/>
                      <w:between w:val="nil"/>
                    </w:pBdr>
                    <w:ind w:right="-181"/>
                    <w:jc w:val="center"/>
                    <w:rPr>
                      <w:i w:val="0"/>
                      <w:color w:val="000000"/>
                      <w:sz w:val="20"/>
                      <w:szCs w:val="24"/>
                    </w:rPr>
                  </w:pPr>
                  <w:r w:rsidRPr="007A3891">
                    <w:rPr>
                      <w:i w:val="0"/>
                      <w:color w:val="000000"/>
                      <w:sz w:val="20"/>
                      <w:szCs w:val="24"/>
                    </w:rPr>
                    <w:t>Geoposicionador</w:t>
                  </w:r>
                </w:p>
              </w:tc>
              <w:tc>
                <w:tcPr>
                  <w:tcW w:w="708" w:type="dxa"/>
                </w:tcPr>
                <w:p w14:paraId="21B67E35" w14:textId="77777777" w:rsidR="003535E8" w:rsidRPr="007A3891" w:rsidRDefault="003535E8" w:rsidP="00DC1F4E">
                  <w:pPr>
                    <w:pBdr>
                      <w:top w:val="nil"/>
                      <w:left w:val="nil"/>
                      <w:bottom w:val="nil"/>
                      <w:right w:val="nil"/>
                      <w:between w:val="nil"/>
                    </w:pBdr>
                    <w:ind w:right="-181"/>
                    <w:jc w:val="center"/>
                    <w:rPr>
                      <w:i w:val="0"/>
                      <w:color w:val="000000"/>
                      <w:sz w:val="20"/>
                      <w:szCs w:val="24"/>
                    </w:rPr>
                  </w:pPr>
                  <w:r w:rsidRPr="007A3891">
                    <w:rPr>
                      <w:i w:val="0"/>
                      <w:color w:val="000000"/>
                      <w:sz w:val="20"/>
                      <w:szCs w:val="24"/>
                    </w:rPr>
                    <w:t>01</w:t>
                  </w:r>
                </w:p>
              </w:tc>
              <w:tc>
                <w:tcPr>
                  <w:tcW w:w="3261" w:type="dxa"/>
                  <w:vAlign w:val="center"/>
                </w:tcPr>
                <w:p w14:paraId="71147152" w14:textId="77777777" w:rsidR="003535E8" w:rsidRPr="007A3891" w:rsidRDefault="003535E8" w:rsidP="00DC1F4E">
                  <w:pPr>
                    <w:pBdr>
                      <w:top w:val="nil"/>
                      <w:left w:val="nil"/>
                      <w:bottom w:val="nil"/>
                      <w:right w:val="nil"/>
                      <w:between w:val="nil"/>
                    </w:pBdr>
                    <w:ind w:right="-181"/>
                    <w:jc w:val="center"/>
                    <w:rPr>
                      <w:i w:val="0"/>
                      <w:color w:val="000000"/>
                      <w:sz w:val="20"/>
                      <w:szCs w:val="24"/>
                    </w:rPr>
                  </w:pPr>
                  <w:r w:rsidRPr="007A3891">
                    <w:rPr>
                      <w:i w:val="0"/>
                      <w:color w:val="000000"/>
                      <w:sz w:val="20"/>
                      <w:szCs w:val="24"/>
                    </w:rPr>
                    <w:t>8004030000000000000728893</w:t>
                  </w:r>
                </w:p>
              </w:tc>
            </w:tr>
            <w:tr w:rsidR="003535E8" w:rsidRPr="007A3891" w14:paraId="7B7DB84B" w14:textId="77777777" w:rsidTr="00EB2930">
              <w:trPr>
                <w:trHeight w:val="259"/>
              </w:trPr>
              <w:tc>
                <w:tcPr>
                  <w:tcW w:w="2854" w:type="dxa"/>
                </w:tcPr>
                <w:p w14:paraId="6261CF39" w14:textId="77777777" w:rsidR="003535E8" w:rsidRPr="007A3891" w:rsidRDefault="003535E8" w:rsidP="00DC1F4E">
                  <w:pPr>
                    <w:pBdr>
                      <w:top w:val="nil"/>
                      <w:left w:val="nil"/>
                      <w:bottom w:val="nil"/>
                      <w:right w:val="nil"/>
                      <w:between w:val="nil"/>
                    </w:pBdr>
                    <w:ind w:right="-181"/>
                    <w:jc w:val="center"/>
                    <w:rPr>
                      <w:i w:val="0"/>
                      <w:color w:val="000000"/>
                      <w:sz w:val="20"/>
                      <w:szCs w:val="24"/>
                    </w:rPr>
                  </w:pPr>
                  <w:r w:rsidRPr="007A3891">
                    <w:rPr>
                      <w:i w:val="0"/>
                      <w:color w:val="000000"/>
                      <w:sz w:val="20"/>
                      <w:szCs w:val="24"/>
                    </w:rPr>
                    <w:t>Geoposicionador</w:t>
                  </w:r>
                </w:p>
              </w:tc>
              <w:tc>
                <w:tcPr>
                  <w:tcW w:w="708" w:type="dxa"/>
                  <w:vAlign w:val="center"/>
                </w:tcPr>
                <w:p w14:paraId="5D57BAD6" w14:textId="77777777" w:rsidR="003535E8" w:rsidRPr="007A3891" w:rsidRDefault="003535E8" w:rsidP="00DC1F4E">
                  <w:pPr>
                    <w:pBdr>
                      <w:top w:val="nil"/>
                      <w:left w:val="nil"/>
                      <w:bottom w:val="nil"/>
                      <w:right w:val="nil"/>
                      <w:between w:val="nil"/>
                    </w:pBdr>
                    <w:ind w:right="-181"/>
                    <w:jc w:val="center"/>
                    <w:rPr>
                      <w:i w:val="0"/>
                      <w:color w:val="000000"/>
                      <w:sz w:val="20"/>
                      <w:szCs w:val="24"/>
                    </w:rPr>
                  </w:pPr>
                  <w:r w:rsidRPr="007A3891">
                    <w:rPr>
                      <w:i w:val="0"/>
                      <w:color w:val="000000"/>
                      <w:sz w:val="20"/>
                      <w:szCs w:val="24"/>
                    </w:rPr>
                    <w:t>01</w:t>
                  </w:r>
                </w:p>
              </w:tc>
              <w:tc>
                <w:tcPr>
                  <w:tcW w:w="3261" w:type="dxa"/>
                  <w:vAlign w:val="center"/>
                </w:tcPr>
                <w:p w14:paraId="09A78A9F" w14:textId="77777777" w:rsidR="003535E8" w:rsidRPr="007A3891" w:rsidRDefault="003535E8" w:rsidP="00DC1F4E">
                  <w:pPr>
                    <w:pBdr>
                      <w:top w:val="nil"/>
                      <w:left w:val="nil"/>
                      <w:bottom w:val="nil"/>
                      <w:right w:val="nil"/>
                      <w:between w:val="nil"/>
                    </w:pBdr>
                    <w:ind w:right="-181"/>
                    <w:jc w:val="center"/>
                    <w:rPr>
                      <w:i w:val="0"/>
                      <w:color w:val="000000"/>
                      <w:sz w:val="20"/>
                      <w:szCs w:val="24"/>
                    </w:rPr>
                  </w:pPr>
                  <w:r w:rsidRPr="007A3891">
                    <w:rPr>
                      <w:i w:val="0"/>
                      <w:color w:val="000000"/>
                      <w:sz w:val="20"/>
                      <w:szCs w:val="24"/>
                    </w:rPr>
                    <w:t>8004030000000000000728138</w:t>
                  </w:r>
                </w:p>
              </w:tc>
            </w:tr>
            <w:tr w:rsidR="003535E8" w:rsidRPr="007A3891" w14:paraId="21B2878F" w14:textId="77777777" w:rsidTr="00EB2930">
              <w:trPr>
                <w:trHeight w:val="259"/>
              </w:trPr>
              <w:tc>
                <w:tcPr>
                  <w:tcW w:w="2854" w:type="dxa"/>
                </w:tcPr>
                <w:p w14:paraId="211420D7" w14:textId="77777777" w:rsidR="003535E8" w:rsidRPr="007A3891" w:rsidRDefault="003535E8" w:rsidP="00DC1F4E">
                  <w:pPr>
                    <w:pBdr>
                      <w:top w:val="nil"/>
                      <w:left w:val="nil"/>
                      <w:bottom w:val="nil"/>
                      <w:right w:val="nil"/>
                      <w:between w:val="nil"/>
                    </w:pBdr>
                    <w:ind w:right="-181"/>
                    <w:jc w:val="center"/>
                    <w:rPr>
                      <w:i w:val="0"/>
                      <w:color w:val="000000"/>
                      <w:sz w:val="20"/>
                      <w:szCs w:val="24"/>
                    </w:rPr>
                  </w:pPr>
                  <w:r w:rsidRPr="007A3891">
                    <w:rPr>
                      <w:i w:val="0"/>
                      <w:color w:val="000000"/>
                      <w:sz w:val="20"/>
                      <w:szCs w:val="24"/>
                    </w:rPr>
                    <w:t>Geoposicionador</w:t>
                  </w:r>
                </w:p>
              </w:tc>
              <w:tc>
                <w:tcPr>
                  <w:tcW w:w="708" w:type="dxa"/>
                </w:tcPr>
                <w:p w14:paraId="1C3C9ADE" w14:textId="77777777" w:rsidR="003535E8" w:rsidRPr="007A3891" w:rsidRDefault="003535E8" w:rsidP="00DC1F4E">
                  <w:pPr>
                    <w:pBdr>
                      <w:top w:val="nil"/>
                      <w:left w:val="nil"/>
                      <w:bottom w:val="nil"/>
                      <w:right w:val="nil"/>
                      <w:between w:val="nil"/>
                    </w:pBdr>
                    <w:ind w:right="-181"/>
                    <w:jc w:val="center"/>
                    <w:rPr>
                      <w:i w:val="0"/>
                      <w:color w:val="000000"/>
                      <w:sz w:val="20"/>
                      <w:szCs w:val="24"/>
                    </w:rPr>
                  </w:pPr>
                  <w:r w:rsidRPr="007A3891">
                    <w:rPr>
                      <w:i w:val="0"/>
                      <w:color w:val="000000"/>
                      <w:sz w:val="20"/>
                      <w:szCs w:val="24"/>
                    </w:rPr>
                    <w:t>01</w:t>
                  </w:r>
                </w:p>
              </w:tc>
              <w:tc>
                <w:tcPr>
                  <w:tcW w:w="3261" w:type="dxa"/>
                  <w:vAlign w:val="center"/>
                </w:tcPr>
                <w:p w14:paraId="5C0E0A6B" w14:textId="77777777" w:rsidR="003535E8" w:rsidRPr="007A3891" w:rsidRDefault="003535E8" w:rsidP="00DC1F4E">
                  <w:pPr>
                    <w:pBdr>
                      <w:top w:val="nil"/>
                      <w:left w:val="nil"/>
                      <w:bottom w:val="nil"/>
                      <w:right w:val="nil"/>
                      <w:between w:val="nil"/>
                    </w:pBdr>
                    <w:ind w:right="-181"/>
                    <w:jc w:val="center"/>
                    <w:rPr>
                      <w:i w:val="0"/>
                      <w:color w:val="000000"/>
                      <w:sz w:val="20"/>
                      <w:szCs w:val="24"/>
                    </w:rPr>
                  </w:pPr>
                  <w:r w:rsidRPr="007A3891">
                    <w:rPr>
                      <w:i w:val="0"/>
                      <w:color w:val="000000"/>
                      <w:sz w:val="20"/>
                      <w:szCs w:val="24"/>
                    </w:rPr>
                    <w:t>8004030000000000000728322</w:t>
                  </w:r>
                </w:p>
              </w:tc>
            </w:tr>
            <w:tr w:rsidR="003535E8" w:rsidRPr="007A3891" w14:paraId="0736D59F" w14:textId="77777777" w:rsidTr="00EB2930">
              <w:trPr>
                <w:trHeight w:val="259"/>
              </w:trPr>
              <w:tc>
                <w:tcPr>
                  <w:tcW w:w="6823" w:type="dxa"/>
                  <w:gridSpan w:val="3"/>
                </w:tcPr>
                <w:p w14:paraId="590746E0" w14:textId="77777777" w:rsidR="003535E8" w:rsidRPr="007A3891" w:rsidRDefault="003535E8" w:rsidP="00DC1F4E">
                  <w:pPr>
                    <w:pBdr>
                      <w:top w:val="nil"/>
                      <w:left w:val="nil"/>
                      <w:bottom w:val="nil"/>
                      <w:right w:val="nil"/>
                      <w:between w:val="nil"/>
                    </w:pBdr>
                    <w:ind w:right="-181"/>
                    <w:jc w:val="center"/>
                    <w:rPr>
                      <w:b/>
                      <w:bCs/>
                      <w:i w:val="0"/>
                      <w:color w:val="000000"/>
                      <w:sz w:val="20"/>
                      <w:szCs w:val="24"/>
                    </w:rPr>
                  </w:pPr>
                  <w:r w:rsidRPr="007A3891">
                    <w:rPr>
                      <w:b/>
                      <w:bCs/>
                      <w:i w:val="0"/>
                      <w:color w:val="000000"/>
                      <w:sz w:val="20"/>
                      <w:szCs w:val="24"/>
                    </w:rPr>
                    <w:t>TOTAL 04</w:t>
                  </w:r>
                </w:p>
              </w:tc>
            </w:tr>
          </w:tbl>
          <w:p w14:paraId="7A1B3F01" w14:textId="77777777" w:rsidR="003535E8" w:rsidRDefault="003535E8" w:rsidP="00DC1F4E">
            <w:pPr>
              <w:pBdr>
                <w:top w:val="nil"/>
                <w:left w:val="nil"/>
                <w:bottom w:val="nil"/>
                <w:right w:val="nil"/>
                <w:between w:val="nil"/>
              </w:pBdr>
              <w:ind w:right="-181"/>
              <w:jc w:val="both"/>
              <w:rPr>
                <w:i w:val="0"/>
                <w:color w:val="000000"/>
                <w:szCs w:val="24"/>
              </w:rPr>
            </w:pPr>
          </w:p>
          <w:p w14:paraId="7417D94E" w14:textId="58FDD1B9" w:rsidR="00141668" w:rsidRPr="00DC1F4E" w:rsidRDefault="00141668" w:rsidP="00DC1F4E">
            <w:pPr>
              <w:pBdr>
                <w:top w:val="nil"/>
                <w:left w:val="nil"/>
                <w:bottom w:val="nil"/>
                <w:right w:val="nil"/>
                <w:between w:val="nil"/>
              </w:pBdr>
              <w:ind w:right="-181"/>
              <w:jc w:val="both"/>
              <w:rPr>
                <w:i w:val="0"/>
                <w:color w:val="000000"/>
                <w:szCs w:val="24"/>
              </w:rPr>
            </w:pPr>
            <w:r w:rsidRPr="00141668">
              <w:rPr>
                <w:i w:val="0"/>
                <w:color w:val="000000"/>
                <w:szCs w:val="24"/>
                <w:highlight w:val="cyan"/>
              </w:rPr>
              <w:t>SE DIERON DE BAJA POR VIDA UTIL.</w:t>
            </w:r>
          </w:p>
        </w:tc>
      </w:tr>
      <w:tr w:rsidR="003535E8" w:rsidRPr="00DC1F4E" w14:paraId="0A59E735" w14:textId="77777777" w:rsidTr="00EB2930">
        <w:trPr>
          <w:trHeight w:val="1109"/>
        </w:trPr>
        <w:tc>
          <w:tcPr>
            <w:tcW w:w="2564" w:type="dxa"/>
            <w:vAlign w:val="center"/>
          </w:tcPr>
          <w:p w14:paraId="41B863E3" w14:textId="77777777" w:rsidR="003535E8" w:rsidRPr="00DC1F4E" w:rsidRDefault="003535E8" w:rsidP="00DC1F4E">
            <w:pPr>
              <w:rPr>
                <w:i w:val="0"/>
                <w:color w:val="000000"/>
                <w:szCs w:val="24"/>
              </w:rPr>
            </w:pPr>
            <w:r w:rsidRPr="00DC1F4E">
              <w:rPr>
                <w:i w:val="0"/>
                <w:color w:val="000000"/>
                <w:szCs w:val="24"/>
              </w:rPr>
              <w:lastRenderedPageBreak/>
              <w:t>AVALUO PERICIAL DEL BIEN (ES) (DAÑO O PERDIDA)</w:t>
            </w:r>
          </w:p>
        </w:tc>
        <w:tc>
          <w:tcPr>
            <w:tcW w:w="7042" w:type="dxa"/>
          </w:tcPr>
          <w:p w14:paraId="59DCE56A" w14:textId="77777777" w:rsidR="003535E8" w:rsidRPr="00DC1F4E" w:rsidRDefault="003535E8" w:rsidP="00DC1F4E">
            <w:pPr>
              <w:pBdr>
                <w:top w:val="nil"/>
                <w:left w:val="nil"/>
                <w:bottom w:val="nil"/>
                <w:right w:val="nil"/>
                <w:between w:val="nil"/>
              </w:pBdr>
              <w:ind w:right="7"/>
              <w:jc w:val="both"/>
              <w:rPr>
                <w:i w:val="0"/>
                <w:color w:val="000000"/>
                <w:szCs w:val="24"/>
              </w:rPr>
            </w:pPr>
            <w:r w:rsidRPr="00DC1F4E">
              <w:rPr>
                <w:i w:val="0"/>
                <w:color w:val="000000"/>
                <w:szCs w:val="24"/>
              </w:rPr>
              <w:t xml:space="preserve">DOS MILLONES SESENTA Y DOS MIL QUINIENTOS PESOS  $ 2.062.500 </w:t>
            </w:r>
          </w:p>
        </w:tc>
      </w:tr>
      <w:tr w:rsidR="003535E8" w:rsidRPr="00DC1F4E" w14:paraId="14C9E308" w14:textId="77777777" w:rsidTr="00EB2930">
        <w:trPr>
          <w:trHeight w:val="283"/>
        </w:trPr>
        <w:tc>
          <w:tcPr>
            <w:tcW w:w="2564" w:type="dxa"/>
            <w:vAlign w:val="center"/>
          </w:tcPr>
          <w:p w14:paraId="36078B9C" w14:textId="77777777" w:rsidR="003535E8" w:rsidRPr="00DC1F4E" w:rsidRDefault="003535E8" w:rsidP="00DC1F4E">
            <w:pPr>
              <w:pBdr>
                <w:top w:val="nil"/>
                <w:left w:val="nil"/>
                <w:bottom w:val="nil"/>
                <w:right w:val="nil"/>
                <w:between w:val="nil"/>
              </w:pBdr>
              <w:jc w:val="both"/>
              <w:rPr>
                <w:i w:val="0"/>
                <w:color w:val="000000"/>
                <w:szCs w:val="24"/>
              </w:rPr>
            </w:pPr>
            <w:r w:rsidRPr="00DC1F4E">
              <w:rPr>
                <w:i w:val="0"/>
                <w:color w:val="000000"/>
                <w:szCs w:val="24"/>
              </w:rPr>
              <w:t>FALLO DE PRIMERA INSTANCIA (DECLARA RESPONSABILIDAD)</w:t>
            </w:r>
          </w:p>
        </w:tc>
        <w:tc>
          <w:tcPr>
            <w:tcW w:w="7042" w:type="dxa"/>
          </w:tcPr>
          <w:p w14:paraId="5A83B1B8" w14:textId="3C3665F3" w:rsidR="003535E8" w:rsidRPr="00F51B47" w:rsidRDefault="00F51B47" w:rsidP="00DC1F4E">
            <w:pPr>
              <w:pBdr>
                <w:top w:val="nil"/>
                <w:left w:val="nil"/>
                <w:bottom w:val="nil"/>
                <w:right w:val="nil"/>
                <w:between w:val="nil"/>
              </w:pBdr>
              <w:tabs>
                <w:tab w:val="center" w:pos="4252"/>
                <w:tab w:val="right" w:pos="8504"/>
                <w:tab w:val="left" w:pos="1560"/>
                <w:tab w:val="left" w:pos="2127"/>
              </w:tabs>
              <w:jc w:val="both"/>
              <w:rPr>
                <w:color w:val="000000"/>
                <w:szCs w:val="24"/>
              </w:rPr>
            </w:pPr>
            <w:r w:rsidRPr="00F51B47">
              <w:rPr>
                <w:color w:val="000000"/>
                <w:szCs w:val="24"/>
              </w:rPr>
              <w:t>“</w:t>
            </w:r>
            <w:r w:rsidR="003535E8" w:rsidRPr="00F51B47">
              <w:rPr>
                <w:color w:val="000000"/>
                <w:szCs w:val="24"/>
              </w:rPr>
              <w:t>Popayán – Cauca 21 de abril de 2016</w:t>
            </w:r>
          </w:p>
          <w:p w14:paraId="0945B5B7" w14:textId="77777777" w:rsidR="003535E8" w:rsidRPr="00F51B47" w:rsidRDefault="003535E8" w:rsidP="00DC1F4E">
            <w:pPr>
              <w:pBdr>
                <w:top w:val="nil"/>
                <w:left w:val="nil"/>
                <w:bottom w:val="nil"/>
                <w:right w:val="nil"/>
                <w:between w:val="nil"/>
              </w:pBdr>
              <w:tabs>
                <w:tab w:val="center" w:pos="4252"/>
                <w:tab w:val="right" w:pos="8504"/>
                <w:tab w:val="left" w:pos="1560"/>
                <w:tab w:val="left" w:pos="2127"/>
              </w:tabs>
              <w:jc w:val="both"/>
              <w:rPr>
                <w:color w:val="000000"/>
                <w:szCs w:val="24"/>
              </w:rPr>
            </w:pPr>
          </w:p>
          <w:p w14:paraId="5258E719" w14:textId="77777777" w:rsidR="003535E8" w:rsidRPr="00F51B47" w:rsidRDefault="003535E8" w:rsidP="00DC1F4E">
            <w:pPr>
              <w:jc w:val="both"/>
              <w:rPr>
                <w:color w:val="000000"/>
                <w:szCs w:val="24"/>
              </w:rPr>
            </w:pPr>
            <w:r w:rsidRPr="00F51B47">
              <w:rPr>
                <w:b/>
                <w:bCs/>
                <w:color w:val="000000"/>
                <w:szCs w:val="24"/>
              </w:rPr>
              <w:t>PRIMERO:</w:t>
            </w:r>
            <w:r w:rsidRPr="00F51B47">
              <w:rPr>
                <w:color w:val="000000"/>
                <w:szCs w:val="24"/>
              </w:rPr>
              <w:t xml:space="preserve"> Decretar la </w:t>
            </w:r>
            <w:r w:rsidRPr="00F51B47">
              <w:rPr>
                <w:b/>
                <w:bCs/>
                <w:color w:val="000000"/>
                <w:szCs w:val="24"/>
              </w:rPr>
              <w:t>CESACIÓN DE PROCEDIMIENTO</w:t>
            </w:r>
            <w:r w:rsidRPr="00F51B47">
              <w:rPr>
                <w:color w:val="000000"/>
                <w:szCs w:val="24"/>
              </w:rPr>
              <w:t xml:space="preserve"> dentro del Informativo Administrativo radicado bajo el número 006 de 2012, adelantado en AVERIGUACIÓN de responsables; por lo expuesto en la parte motiva de esta providencia.</w:t>
            </w:r>
          </w:p>
          <w:p w14:paraId="37A69E12" w14:textId="77777777" w:rsidR="003535E8" w:rsidRPr="00F51B47" w:rsidRDefault="003535E8" w:rsidP="00DC1F4E">
            <w:pPr>
              <w:jc w:val="both"/>
              <w:rPr>
                <w:color w:val="000000"/>
                <w:szCs w:val="24"/>
              </w:rPr>
            </w:pPr>
          </w:p>
          <w:p w14:paraId="0E0AF946" w14:textId="77777777" w:rsidR="003535E8" w:rsidRPr="00F51B47" w:rsidRDefault="003535E8" w:rsidP="00DC1F4E">
            <w:pPr>
              <w:jc w:val="both"/>
              <w:rPr>
                <w:color w:val="000000"/>
                <w:szCs w:val="24"/>
              </w:rPr>
            </w:pPr>
            <w:r w:rsidRPr="00F51B47">
              <w:rPr>
                <w:b/>
                <w:bCs/>
                <w:color w:val="000000"/>
                <w:szCs w:val="24"/>
              </w:rPr>
              <w:t>SEGUNDO:</w:t>
            </w:r>
            <w:r w:rsidRPr="00F51B47">
              <w:rPr>
                <w:color w:val="000000"/>
                <w:szCs w:val="24"/>
              </w:rPr>
              <w:t xml:space="preserve"> Notificar el contenido de la presente decisión. </w:t>
            </w:r>
          </w:p>
          <w:p w14:paraId="5609B903" w14:textId="77777777" w:rsidR="003535E8" w:rsidRPr="00F51B47" w:rsidRDefault="003535E8" w:rsidP="00DC1F4E">
            <w:pPr>
              <w:jc w:val="both"/>
              <w:rPr>
                <w:color w:val="000000"/>
                <w:szCs w:val="24"/>
              </w:rPr>
            </w:pPr>
          </w:p>
          <w:p w14:paraId="4E0B85F9" w14:textId="77777777" w:rsidR="003535E8" w:rsidRPr="00F51B47" w:rsidRDefault="003535E8" w:rsidP="00DC1F4E">
            <w:pPr>
              <w:jc w:val="both"/>
              <w:rPr>
                <w:color w:val="000000"/>
                <w:szCs w:val="24"/>
              </w:rPr>
            </w:pPr>
            <w:r w:rsidRPr="00F51B47">
              <w:rPr>
                <w:b/>
                <w:bCs/>
                <w:color w:val="000000"/>
                <w:szCs w:val="24"/>
              </w:rPr>
              <w:t>TERCERO:</w:t>
            </w:r>
            <w:r w:rsidRPr="00F51B47">
              <w:rPr>
                <w:color w:val="000000"/>
                <w:szCs w:val="24"/>
              </w:rPr>
              <w:t xml:space="preserve"> Ordénese la consulta del presente </w:t>
            </w:r>
            <w:proofErr w:type="spellStart"/>
            <w:r w:rsidRPr="00F51B47">
              <w:rPr>
                <w:color w:val="000000"/>
                <w:szCs w:val="24"/>
              </w:rPr>
              <w:t>proveido</w:t>
            </w:r>
            <w:proofErr w:type="spellEnd"/>
            <w:r w:rsidRPr="00F51B47">
              <w:rPr>
                <w:color w:val="000000"/>
                <w:szCs w:val="24"/>
              </w:rPr>
              <w:t>, al Comando de la VIGÉSIMA NOVENA BRIGADA.</w:t>
            </w:r>
          </w:p>
          <w:p w14:paraId="2B1F9227" w14:textId="77777777" w:rsidR="003535E8" w:rsidRPr="00F51B47" w:rsidRDefault="003535E8" w:rsidP="00DC1F4E">
            <w:pPr>
              <w:jc w:val="both"/>
              <w:rPr>
                <w:color w:val="000000"/>
                <w:szCs w:val="24"/>
              </w:rPr>
            </w:pPr>
            <w:r w:rsidRPr="00F51B47">
              <w:rPr>
                <w:color w:val="000000"/>
                <w:szCs w:val="24"/>
              </w:rPr>
              <w:t xml:space="preserve"> </w:t>
            </w:r>
          </w:p>
          <w:p w14:paraId="75369CD5" w14:textId="77777777" w:rsidR="003535E8" w:rsidRPr="00F51B47" w:rsidRDefault="003535E8" w:rsidP="00DC1F4E">
            <w:pPr>
              <w:jc w:val="both"/>
              <w:rPr>
                <w:color w:val="000000"/>
                <w:szCs w:val="24"/>
              </w:rPr>
            </w:pPr>
            <w:r w:rsidRPr="00F51B47">
              <w:rPr>
                <w:b/>
                <w:bCs/>
                <w:color w:val="000000"/>
                <w:szCs w:val="24"/>
              </w:rPr>
              <w:t>CUARTO:</w:t>
            </w:r>
            <w:r w:rsidRPr="00F51B47">
              <w:rPr>
                <w:color w:val="000000"/>
                <w:szCs w:val="24"/>
              </w:rPr>
              <w:t xml:space="preserve"> Una vez efectuado lo anterior. LÍBRENSE las comunicaciones pertinentes, a las autoridades competentes correspondientes. </w:t>
            </w:r>
          </w:p>
          <w:p w14:paraId="4B2BA033" w14:textId="77777777" w:rsidR="003535E8" w:rsidRPr="00F51B47" w:rsidRDefault="003535E8" w:rsidP="00DC1F4E">
            <w:pPr>
              <w:jc w:val="both"/>
              <w:rPr>
                <w:color w:val="000000"/>
                <w:szCs w:val="24"/>
              </w:rPr>
            </w:pPr>
          </w:p>
          <w:p w14:paraId="63AD9214" w14:textId="30086B33" w:rsidR="003535E8" w:rsidRPr="00F51B47" w:rsidRDefault="003535E8" w:rsidP="00DC1F4E">
            <w:pPr>
              <w:jc w:val="both"/>
              <w:rPr>
                <w:color w:val="000000"/>
                <w:szCs w:val="24"/>
              </w:rPr>
            </w:pPr>
            <w:r w:rsidRPr="00F51B47">
              <w:rPr>
                <w:b/>
                <w:bCs/>
                <w:color w:val="000000"/>
                <w:szCs w:val="24"/>
              </w:rPr>
              <w:t>QUINTO:</w:t>
            </w:r>
            <w:r w:rsidRPr="00F51B47">
              <w:rPr>
                <w:color w:val="000000"/>
                <w:szCs w:val="24"/>
              </w:rPr>
              <w:t xml:space="preserve"> Ordénese la baja del material de los respectivos inventarios.</w:t>
            </w:r>
            <w:r w:rsidR="00F51B47">
              <w:rPr>
                <w:color w:val="000000"/>
                <w:szCs w:val="24"/>
              </w:rPr>
              <w:t>”.</w:t>
            </w:r>
          </w:p>
        </w:tc>
      </w:tr>
      <w:tr w:rsidR="003535E8" w:rsidRPr="00DC1F4E" w14:paraId="45C5BD5F" w14:textId="77777777" w:rsidTr="00EB2930">
        <w:trPr>
          <w:trHeight w:val="840"/>
        </w:trPr>
        <w:tc>
          <w:tcPr>
            <w:tcW w:w="2564" w:type="dxa"/>
            <w:vAlign w:val="center"/>
          </w:tcPr>
          <w:p w14:paraId="2017749D" w14:textId="77777777" w:rsidR="003535E8" w:rsidRPr="00DC1F4E" w:rsidRDefault="003535E8" w:rsidP="00DC1F4E">
            <w:pPr>
              <w:pBdr>
                <w:top w:val="nil"/>
                <w:left w:val="nil"/>
                <w:bottom w:val="nil"/>
                <w:right w:val="nil"/>
                <w:between w:val="nil"/>
              </w:pBdr>
              <w:jc w:val="both"/>
              <w:rPr>
                <w:i w:val="0"/>
                <w:color w:val="000000"/>
                <w:szCs w:val="24"/>
              </w:rPr>
            </w:pPr>
            <w:r w:rsidRPr="00DC1F4E">
              <w:rPr>
                <w:i w:val="0"/>
                <w:color w:val="000000"/>
                <w:szCs w:val="24"/>
              </w:rPr>
              <w:t>COMPETENTE</w:t>
            </w:r>
          </w:p>
        </w:tc>
        <w:tc>
          <w:tcPr>
            <w:tcW w:w="7042" w:type="dxa"/>
          </w:tcPr>
          <w:p w14:paraId="678072EC" w14:textId="78EC599C" w:rsidR="003535E8" w:rsidRPr="00DC1F4E" w:rsidRDefault="003535E8" w:rsidP="00DC1F4E">
            <w:pPr>
              <w:jc w:val="both"/>
              <w:rPr>
                <w:i w:val="0"/>
                <w:color w:val="000000"/>
                <w:szCs w:val="24"/>
              </w:rPr>
            </w:pPr>
            <w:r w:rsidRPr="00DC1F4E">
              <w:rPr>
                <w:i w:val="0"/>
                <w:color w:val="000000"/>
                <w:szCs w:val="24"/>
              </w:rPr>
              <w:t xml:space="preserve">Mayor. ALEX FARLEY MELO REY Ejecutivo y 2do Comandante del </w:t>
            </w:r>
            <w:r w:rsidR="00F51B47" w:rsidRPr="00DC1F4E">
              <w:rPr>
                <w:i w:val="0"/>
                <w:color w:val="000000"/>
                <w:szCs w:val="24"/>
              </w:rPr>
              <w:t>Batallón</w:t>
            </w:r>
            <w:r w:rsidRPr="00DC1F4E">
              <w:rPr>
                <w:i w:val="0"/>
                <w:color w:val="000000"/>
                <w:szCs w:val="24"/>
              </w:rPr>
              <w:t xml:space="preserve"> A.S.P.C N°29 </w:t>
            </w:r>
          </w:p>
        </w:tc>
      </w:tr>
      <w:tr w:rsidR="003535E8" w:rsidRPr="00DC1F4E" w14:paraId="79A77A9B" w14:textId="77777777" w:rsidTr="00EB2930">
        <w:trPr>
          <w:trHeight w:val="819"/>
        </w:trPr>
        <w:tc>
          <w:tcPr>
            <w:tcW w:w="2564" w:type="dxa"/>
            <w:tcBorders>
              <w:top w:val="single" w:sz="4" w:space="0" w:color="000000"/>
              <w:left w:val="single" w:sz="4" w:space="0" w:color="000000"/>
              <w:bottom w:val="single" w:sz="4" w:space="0" w:color="000000"/>
              <w:right w:val="single" w:sz="4" w:space="0" w:color="000000"/>
            </w:tcBorders>
            <w:vAlign w:val="center"/>
          </w:tcPr>
          <w:p w14:paraId="4DFEC618" w14:textId="77777777" w:rsidR="003535E8" w:rsidRPr="00DC1F4E" w:rsidRDefault="003535E8" w:rsidP="00DC1F4E">
            <w:pPr>
              <w:pBdr>
                <w:top w:val="nil"/>
                <w:left w:val="nil"/>
                <w:bottom w:val="nil"/>
                <w:right w:val="nil"/>
                <w:between w:val="nil"/>
              </w:pBdr>
              <w:jc w:val="both"/>
              <w:rPr>
                <w:i w:val="0"/>
                <w:color w:val="000000"/>
                <w:szCs w:val="24"/>
              </w:rPr>
            </w:pPr>
            <w:r w:rsidRPr="00DC1F4E">
              <w:rPr>
                <w:i w:val="0"/>
                <w:color w:val="000000"/>
                <w:szCs w:val="24"/>
              </w:rPr>
              <w:t xml:space="preserve">NOTIFICACIÓN DE LOS SUJETOS PROCESALES                                                                                                                                                                                                                                                                                                                                                                                                                                                                                                                                                                                                                                                                                                                                                                                                                                                                                                                                                                                                                                                                                                                                                                                                                                                                                                                                                                                                                                                                                                                                                                                                                                                                                                                                                                                                                                                                                                                                                                                                                                                                                                                                                                                                                                                                                                                                                                                                                                                                                                                                                                                                                                                         </w:t>
            </w:r>
          </w:p>
        </w:tc>
        <w:tc>
          <w:tcPr>
            <w:tcW w:w="7042" w:type="dxa"/>
            <w:tcBorders>
              <w:top w:val="single" w:sz="4" w:space="0" w:color="000000"/>
              <w:left w:val="single" w:sz="4" w:space="0" w:color="000000"/>
              <w:bottom w:val="single" w:sz="4" w:space="0" w:color="000000"/>
              <w:right w:val="single" w:sz="4" w:space="0" w:color="000000"/>
            </w:tcBorders>
          </w:tcPr>
          <w:p w14:paraId="710576B2" w14:textId="77777777" w:rsidR="003535E8" w:rsidRPr="00DC1F4E" w:rsidRDefault="003535E8" w:rsidP="00DC1F4E">
            <w:pPr>
              <w:pBdr>
                <w:top w:val="nil"/>
                <w:left w:val="nil"/>
                <w:bottom w:val="nil"/>
                <w:right w:val="nil"/>
                <w:between w:val="nil"/>
              </w:pBdr>
              <w:jc w:val="both"/>
              <w:rPr>
                <w:i w:val="0"/>
                <w:color w:val="000000"/>
                <w:szCs w:val="24"/>
              </w:rPr>
            </w:pPr>
            <w:r w:rsidRPr="00DC1F4E">
              <w:rPr>
                <w:i w:val="0"/>
                <w:color w:val="000000"/>
                <w:szCs w:val="24"/>
              </w:rPr>
              <w:t xml:space="preserve">Notificación por estado 09 de agosto de 2017, desfijo 09 de agosto de 2017  </w:t>
            </w:r>
          </w:p>
        </w:tc>
      </w:tr>
      <w:tr w:rsidR="003535E8" w:rsidRPr="00DC1F4E" w14:paraId="1A075A64" w14:textId="77777777" w:rsidTr="00D74A30">
        <w:trPr>
          <w:trHeight w:val="1836"/>
        </w:trPr>
        <w:tc>
          <w:tcPr>
            <w:tcW w:w="2564" w:type="dxa"/>
            <w:tcBorders>
              <w:top w:val="single" w:sz="4" w:space="0" w:color="000000"/>
              <w:left w:val="single" w:sz="4" w:space="0" w:color="000000"/>
              <w:bottom w:val="single" w:sz="4" w:space="0" w:color="000000"/>
              <w:right w:val="single" w:sz="4" w:space="0" w:color="000000"/>
            </w:tcBorders>
            <w:vAlign w:val="center"/>
          </w:tcPr>
          <w:p w14:paraId="29177489" w14:textId="77777777" w:rsidR="003535E8" w:rsidRPr="00DC1F4E" w:rsidRDefault="003535E8" w:rsidP="00DC1F4E">
            <w:pPr>
              <w:pBdr>
                <w:top w:val="nil"/>
                <w:left w:val="nil"/>
                <w:bottom w:val="nil"/>
                <w:right w:val="nil"/>
                <w:between w:val="nil"/>
              </w:pBdr>
              <w:jc w:val="both"/>
              <w:rPr>
                <w:i w:val="0"/>
                <w:color w:val="000000"/>
                <w:szCs w:val="24"/>
              </w:rPr>
            </w:pPr>
            <w:r w:rsidRPr="00DC1F4E">
              <w:rPr>
                <w:i w:val="0"/>
                <w:color w:val="000000"/>
                <w:szCs w:val="24"/>
              </w:rPr>
              <w:t>FALLO DE SEGUNDA INSTANCIA O CONSULTA</w:t>
            </w:r>
          </w:p>
          <w:p w14:paraId="03DE78BA" w14:textId="77777777" w:rsidR="003535E8" w:rsidRPr="00DC1F4E" w:rsidRDefault="003535E8" w:rsidP="00DC1F4E">
            <w:pPr>
              <w:pBdr>
                <w:top w:val="nil"/>
                <w:left w:val="nil"/>
                <w:bottom w:val="nil"/>
                <w:right w:val="nil"/>
                <w:between w:val="nil"/>
              </w:pBdr>
              <w:jc w:val="both"/>
              <w:rPr>
                <w:i w:val="0"/>
                <w:color w:val="000000"/>
                <w:szCs w:val="24"/>
              </w:rPr>
            </w:pPr>
          </w:p>
        </w:tc>
        <w:tc>
          <w:tcPr>
            <w:tcW w:w="7042" w:type="dxa"/>
            <w:tcBorders>
              <w:top w:val="single" w:sz="4" w:space="0" w:color="000000"/>
              <w:left w:val="single" w:sz="4" w:space="0" w:color="000000"/>
              <w:bottom w:val="single" w:sz="4" w:space="0" w:color="000000"/>
              <w:right w:val="single" w:sz="4" w:space="0" w:color="000000"/>
            </w:tcBorders>
          </w:tcPr>
          <w:p w14:paraId="08CA1997" w14:textId="76403C6E" w:rsidR="003535E8" w:rsidRPr="00F51B47" w:rsidRDefault="00F51B47" w:rsidP="00DC1F4E">
            <w:pPr>
              <w:jc w:val="both"/>
              <w:rPr>
                <w:rFonts w:cs="Arial"/>
                <w:color w:val="000000"/>
                <w:szCs w:val="24"/>
              </w:rPr>
            </w:pPr>
            <w:r w:rsidRPr="00F51B47">
              <w:rPr>
                <w:rFonts w:cs="Arial"/>
                <w:color w:val="000000"/>
                <w:szCs w:val="24"/>
              </w:rPr>
              <w:t>“</w:t>
            </w:r>
            <w:proofErr w:type="spellStart"/>
            <w:r w:rsidR="003535E8" w:rsidRPr="00F51B47">
              <w:rPr>
                <w:rFonts w:cs="Arial"/>
                <w:color w:val="000000"/>
                <w:szCs w:val="24"/>
              </w:rPr>
              <w:t>Popayan</w:t>
            </w:r>
            <w:proofErr w:type="spellEnd"/>
            <w:r w:rsidR="003535E8" w:rsidRPr="00F51B47">
              <w:rPr>
                <w:rFonts w:cs="Arial"/>
                <w:color w:val="000000"/>
                <w:szCs w:val="24"/>
              </w:rPr>
              <w:t xml:space="preserve"> – Cauca 14 de agosto de 2017</w:t>
            </w:r>
          </w:p>
          <w:p w14:paraId="4C447B2A" w14:textId="77777777" w:rsidR="003535E8" w:rsidRPr="00F51B47" w:rsidRDefault="003535E8" w:rsidP="00DC1F4E">
            <w:pPr>
              <w:jc w:val="both"/>
              <w:rPr>
                <w:rFonts w:cs="Arial"/>
                <w:color w:val="000000"/>
                <w:szCs w:val="24"/>
              </w:rPr>
            </w:pPr>
          </w:p>
          <w:p w14:paraId="7A35D4C5" w14:textId="0C49C19F" w:rsidR="003535E8" w:rsidRPr="00F51B47" w:rsidRDefault="003535E8" w:rsidP="00DC1F4E">
            <w:pPr>
              <w:pStyle w:val="Sinespaciado"/>
              <w:jc w:val="both"/>
              <w:rPr>
                <w:rFonts w:ascii="Arial" w:hAnsi="Arial" w:cs="Arial"/>
                <w:i/>
                <w:color w:val="000000"/>
                <w:sz w:val="24"/>
                <w:szCs w:val="24"/>
              </w:rPr>
            </w:pPr>
            <w:r w:rsidRPr="00F51B47">
              <w:rPr>
                <w:rFonts w:ascii="Arial" w:hAnsi="Arial" w:cs="Arial"/>
                <w:b/>
                <w:bCs/>
                <w:i/>
                <w:color w:val="000000"/>
                <w:sz w:val="24"/>
                <w:szCs w:val="24"/>
              </w:rPr>
              <w:t>PRIMERO: CONFIRMAR</w:t>
            </w:r>
            <w:r w:rsidRPr="00F51B47">
              <w:rPr>
                <w:rFonts w:ascii="Arial" w:hAnsi="Arial" w:cs="Arial"/>
                <w:i/>
                <w:color w:val="000000"/>
                <w:sz w:val="24"/>
                <w:szCs w:val="24"/>
              </w:rPr>
              <w:t xml:space="preserve"> la Providencia calendada el 21 de abril de 2017, mediante el cual el señor Mayor ALEX FARLEY MELO REY ordenó la </w:t>
            </w:r>
            <w:r w:rsidRPr="00F51B47">
              <w:rPr>
                <w:rFonts w:ascii="Arial" w:hAnsi="Arial" w:cs="Arial"/>
                <w:b/>
                <w:bCs/>
                <w:i/>
                <w:color w:val="000000"/>
                <w:sz w:val="24"/>
                <w:szCs w:val="24"/>
              </w:rPr>
              <w:t>CESACION DE PROCEDIMIENTO</w:t>
            </w:r>
            <w:r w:rsidRPr="00F51B47">
              <w:rPr>
                <w:rFonts w:ascii="Arial" w:hAnsi="Arial" w:cs="Arial"/>
                <w:i/>
                <w:color w:val="000000"/>
                <w:sz w:val="24"/>
                <w:szCs w:val="24"/>
              </w:rPr>
              <w:t xml:space="preserve">. De conformidad a lo expuesto en la parte motivo del presente </w:t>
            </w:r>
            <w:r w:rsidR="00F51B47" w:rsidRPr="00F51B47">
              <w:rPr>
                <w:rFonts w:ascii="Arial" w:hAnsi="Arial" w:cs="Arial"/>
                <w:i/>
                <w:color w:val="000000"/>
                <w:sz w:val="24"/>
                <w:szCs w:val="24"/>
              </w:rPr>
              <w:t>proveído</w:t>
            </w:r>
            <w:r w:rsidRPr="00F51B47">
              <w:rPr>
                <w:rFonts w:ascii="Arial" w:hAnsi="Arial" w:cs="Arial"/>
                <w:i/>
                <w:color w:val="000000"/>
                <w:sz w:val="24"/>
                <w:szCs w:val="24"/>
              </w:rPr>
              <w:t xml:space="preserve">. </w:t>
            </w:r>
          </w:p>
          <w:p w14:paraId="7E307396" w14:textId="77777777" w:rsidR="003535E8" w:rsidRPr="00F51B47" w:rsidRDefault="003535E8" w:rsidP="00DC1F4E">
            <w:pPr>
              <w:pStyle w:val="Sinespaciado"/>
              <w:jc w:val="both"/>
              <w:rPr>
                <w:rFonts w:ascii="Arial" w:hAnsi="Arial" w:cs="Arial"/>
                <w:i/>
                <w:color w:val="000000"/>
                <w:sz w:val="24"/>
                <w:szCs w:val="24"/>
              </w:rPr>
            </w:pPr>
          </w:p>
          <w:p w14:paraId="23CF4298" w14:textId="77777777" w:rsidR="003535E8" w:rsidRPr="00F51B47" w:rsidRDefault="003535E8" w:rsidP="00DC1F4E">
            <w:pPr>
              <w:pStyle w:val="Sinespaciado"/>
              <w:jc w:val="both"/>
              <w:rPr>
                <w:rFonts w:ascii="Arial" w:hAnsi="Arial" w:cs="Arial"/>
                <w:i/>
                <w:color w:val="000000"/>
                <w:sz w:val="24"/>
                <w:szCs w:val="24"/>
              </w:rPr>
            </w:pPr>
            <w:r w:rsidRPr="00F51B47">
              <w:rPr>
                <w:rFonts w:ascii="Arial" w:hAnsi="Arial" w:cs="Arial"/>
                <w:b/>
                <w:bCs/>
                <w:i/>
                <w:color w:val="000000"/>
                <w:sz w:val="24"/>
                <w:szCs w:val="24"/>
              </w:rPr>
              <w:t>SEGUNDO:</w:t>
            </w:r>
            <w:r w:rsidRPr="00F51B47">
              <w:rPr>
                <w:rFonts w:ascii="Arial" w:hAnsi="Arial" w:cs="Arial"/>
                <w:i/>
                <w:color w:val="000000"/>
                <w:sz w:val="24"/>
                <w:szCs w:val="24"/>
              </w:rPr>
              <w:t xml:space="preserve"> Comuníquese la presente decisión por intermedio de la Coordinación Jurídica Militar del Batallón A.S.P.C No 29 dentro de los términos de ley.</w:t>
            </w:r>
          </w:p>
          <w:p w14:paraId="613A99DB" w14:textId="77777777" w:rsidR="003535E8" w:rsidRPr="00F51B47" w:rsidRDefault="003535E8" w:rsidP="00DC1F4E">
            <w:pPr>
              <w:pStyle w:val="Sinespaciado"/>
              <w:jc w:val="both"/>
              <w:rPr>
                <w:rFonts w:ascii="Arial" w:hAnsi="Arial" w:cs="Arial"/>
                <w:i/>
                <w:color w:val="000000"/>
                <w:sz w:val="24"/>
                <w:szCs w:val="24"/>
              </w:rPr>
            </w:pPr>
            <w:r w:rsidRPr="00F51B47">
              <w:rPr>
                <w:rFonts w:ascii="Arial" w:hAnsi="Arial" w:cs="Arial"/>
                <w:i/>
                <w:color w:val="000000"/>
                <w:sz w:val="24"/>
                <w:szCs w:val="24"/>
              </w:rPr>
              <w:t xml:space="preserve"> </w:t>
            </w:r>
          </w:p>
          <w:p w14:paraId="202D6231" w14:textId="77777777" w:rsidR="003535E8" w:rsidRPr="00F51B47" w:rsidRDefault="003535E8" w:rsidP="00DC1F4E">
            <w:pPr>
              <w:pStyle w:val="Sinespaciado"/>
              <w:jc w:val="both"/>
              <w:rPr>
                <w:rFonts w:ascii="Arial" w:hAnsi="Arial" w:cs="Arial"/>
                <w:i/>
                <w:color w:val="000000"/>
                <w:sz w:val="24"/>
                <w:szCs w:val="24"/>
              </w:rPr>
            </w:pPr>
            <w:r w:rsidRPr="00F51B47">
              <w:rPr>
                <w:rFonts w:ascii="Arial" w:hAnsi="Arial" w:cs="Arial"/>
                <w:b/>
                <w:bCs/>
                <w:i/>
                <w:color w:val="000000"/>
                <w:sz w:val="24"/>
                <w:szCs w:val="24"/>
              </w:rPr>
              <w:lastRenderedPageBreak/>
              <w:t>TERCERO:</w:t>
            </w:r>
            <w:r w:rsidRPr="00F51B47">
              <w:rPr>
                <w:rFonts w:ascii="Arial" w:hAnsi="Arial" w:cs="Arial"/>
                <w:i/>
                <w:color w:val="000000"/>
                <w:sz w:val="24"/>
                <w:szCs w:val="24"/>
              </w:rPr>
              <w:t xml:space="preserve"> Devolver el Informativo Administrativo No.006-2012 al operador Jurídico de Primera Instancia para que surta las respectivas diligencias y comunicaciones ante la dependencia correspondiente, una vez se encuentre en firme la presente decisión.</w:t>
            </w:r>
          </w:p>
          <w:p w14:paraId="081CC068" w14:textId="77777777" w:rsidR="003535E8" w:rsidRPr="00F51B47" w:rsidRDefault="003535E8" w:rsidP="00DC1F4E">
            <w:pPr>
              <w:pStyle w:val="Sinespaciado"/>
              <w:jc w:val="both"/>
              <w:rPr>
                <w:rFonts w:ascii="Arial" w:hAnsi="Arial" w:cs="Arial"/>
                <w:i/>
                <w:color w:val="000000"/>
                <w:sz w:val="24"/>
                <w:szCs w:val="24"/>
              </w:rPr>
            </w:pPr>
            <w:r w:rsidRPr="00F51B47">
              <w:rPr>
                <w:rFonts w:ascii="Arial" w:hAnsi="Arial" w:cs="Arial"/>
                <w:i/>
                <w:color w:val="000000"/>
                <w:sz w:val="24"/>
                <w:szCs w:val="24"/>
              </w:rPr>
              <w:t xml:space="preserve"> </w:t>
            </w:r>
          </w:p>
          <w:p w14:paraId="520DF7A6" w14:textId="77777777" w:rsidR="003535E8" w:rsidRPr="00F51B47" w:rsidRDefault="003535E8" w:rsidP="00DC1F4E">
            <w:pPr>
              <w:pStyle w:val="Sinespaciado"/>
              <w:jc w:val="both"/>
              <w:rPr>
                <w:rFonts w:ascii="Arial" w:hAnsi="Arial" w:cs="Arial"/>
                <w:i/>
                <w:color w:val="000000"/>
                <w:sz w:val="24"/>
                <w:szCs w:val="24"/>
              </w:rPr>
            </w:pPr>
            <w:r w:rsidRPr="00F51B47">
              <w:rPr>
                <w:rFonts w:ascii="Arial" w:hAnsi="Arial" w:cs="Arial"/>
                <w:b/>
                <w:bCs/>
                <w:i/>
                <w:color w:val="000000"/>
                <w:sz w:val="24"/>
                <w:szCs w:val="24"/>
              </w:rPr>
              <w:t>CUARTO:</w:t>
            </w:r>
            <w:r w:rsidRPr="00F51B47">
              <w:rPr>
                <w:rFonts w:ascii="Arial" w:hAnsi="Arial" w:cs="Arial"/>
                <w:i/>
                <w:color w:val="000000"/>
                <w:sz w:val="24"/>
                <w:szCs w:val="24"/>
              </w:rPr>
              <w:t xml:space="preserve"> Mediante la secretaria de su Despacho ordene a quien corresponda compulsar copias al operador judicial que adelantó el presente informativo administrativo sin cumplir con los presupuestos legales que establece la Ley 1476 de 2011. omisión que trajo como consecuencia la CESACION DE PROCEDIMIENTO lo que generó detrimento en cabeza del Ministerio de Defensa Nacional.</w:t>
            </w:r>
          </w:p>
          <w:p w14:paraId="7CE27909" w14:textId="77777777" w:rsidR="003535E8" w:rsidRPr="00F51B47" w:rsidRDefault="003535E8" w:rsidP="00DC1F4E">
            <w:pPr>
              <w:pStyle w:val="Sinespaciado"/>
              <w:jc w:val="both"/>
              <w:rPr>
                <w:rFonts w:ascii="Arial" w:hAnsi="Arial" w:cs="Arial"/>
                <w:i/>
                <w:color w:val="000000"/>
                <w:sz w:val="24"/>
                <w:szCs w:val="24"/>
              </w:rPr>
            </w:pPr>
            <w:r w:rsidRPr="00F51B47">
              <w:rPr>
                <w:rFonts w:ascii="Arial" w:hAnsi="Arial" w:cs="Arial"/>
                <w:i/>
                <w:color w:val="000000"/>
                <w:sz w:val="24"/>
                <w:szCs w:val="24"/>
              </w:rPr>
              <w:t xml:space="preserve"> </w:t>
            </w:r>
          </w:p>
          <w:p w14:paraId="174A5764" w14:textId="4B91D35A" w:rsidR="003535E8" w:rsidRPr="00F51B47" w:rsidRDefault="003535E8" w:rsidP="00DC1F4E">
            <w:pPr>
              <w:pStyle w:val="Sinespaciado"/>
              <w:jc w:val="both"/>
              <w:rPr>
                <w:rFonts w:ascii="Arial" w:hAnsi="Arial" w:cs="Arial"/>
                <w:i/>
                <w:color w:val="000000"/>
                <w:sz w:val="24"/>
                <w:szCs w:val="24"/>
              </w:rPr>
            </w:pPr>
            <w:r w:rsidRPr="00F51B47">
              <w:rPr>
                <w:rFonts w:ascii="Arial" w:hAnsi="Arial" w:cs="Arial"/>
                <w:b/>
                <w:bCs/>
                <w:i/>
                <w:color w:val="000000"/>
                <w:sz w:val="24"/>
                <w:szCs w:val="24"/>
              </w:rPr>
              <w:t>QUINTO:</w:t>
            </w:r>
            <w:r w:rsidRPr="00F51B47">
              <w:rPr>
                <w:rFonts w:ascii="Arial" w:hAnsi="Arial" w:cs="Arial"/>
                <w:i/>
                <w:color w:val="000000"/>
                <w:sz w:val="24"/>
                <w:szCs w:val="24"/>
              </w:rPr>
              <w:t xml:space="preserve"> Contra el presente auto no procede recurso alguno</w:t>
            </w:r>
            <w:r w:rsidR="00F51B47">
              <w:rPr>
                <w:rFonts w:ascii="Arial" w:hAnsi="Arial" w:cs="Arial"/>
                <w:i/>
                <w:color w:val="000000"/>
                <w:sz w:val="24"/>
                <w:szCs w:val="24"/>
              </w:rPr>
              <w:t>.”.</w:t>
            </w:r>
          </w:p>
        </w:tc>
      </w:tr>
      <w:tr w:rsidR="003535E8" w:rsidRPr="00DC1F4E" w14:paraId="088DCBCD" w14:textId="77777777" w:rsidTr="00D74A30">
        <w:trPr>
          <w:trHeight w:val="700"/>
        </w:trPr>
        <w:tc>
          <w:tcPr>
            <w:tcW w:w="2564" w:type="dxa"/>
            <w:tcBorders>
              <w:top w:val="single" w:sz="4" w:space="0" w:color="000000"/>
              <w:left w:val="single" w:sz="4" w:space="0" w:color="000000"/>
              <w:bottom w:val="single" w:sz="4" w:space="0" w:color="000000"/>
              <w:right w:val="single" w:sz="4" w:space="0" w:color="000000"/>
            </w:tcBorders>
            <w:vAlign w:val="center"/>
          </w:tcPr>
          <w:p w14:paraId="2723779C" w14:textId="77777777" w:rsidR="003535E8" w:rsidRPr="00DC1F4E" w:rsidRDefault="003535E8" w:rsidP="00DC1F4E">
            <w:pPr>
              <w:pBdr>
                <w:top w:val="nil"/>
                <w:left w:val="nil"/>
                <w:bottom w:val="nil"/>
                <w:right w:val="nil"/>
                <w:between w:val="nil"/>
              </w:pBdr>
              <w:jc w:val="both"/>
              <w:rPr>
                <w:i w:val="0"/>
                <w:color w:val="000000"/>
                <w:szCs w:val="24"/>
              </w:rPr>
            </w:pPr>
            <w:r w:rsidRPr="00DC1F4E">
              <w:rPr>
                <w:i w:val="0"/>
                <w:color w:val="000000"/>
                <w:szCs w:val="24"/>
              </w:rPr>
              <w:lastRenderedPageBreak/>
              <w:t>COMPETENTE</w:t>
            </w:r>
          </w:p>
        </w:tc>
        <w:tc>
          <w:tcPr>
            <w:tcW w:w="7042" w:type="dxa"/>
            <w:tcBorders>
              <w:top w:val="single" w:sz="4" w:space="0" w:color="000000"/>
              <w:left w:val="single" w:sz="4" w:space="0" w:color="000000"/>
              <w:bottom w:val="single" w:sz="4" w:space="0" w:color="000000"/>
              <w:right w:val="single" w:sz="4" w:space="0" w:color="000000"/>
            </w:tcBorders>
          </w:tcPr>
          <w:p w14:paraId="16B067E0" w14:textId="77777777" w:rsidR="003535E8" w:rsidRPr="00DC1F4E" w:rsidRDefault="003535E8" w:rsidP="00DC1F4E">
            <w:pPr>
              <w:pBdr>
                <w:top w:val="nil"/>
                <w:left w:val="nil"/>
                <w:bottom w:val="nil"/>
                <w:right w:val="nil"/>
                <w:between w:val="nil"/>
              </w:pBdr>
              <w:ind w:right="78"/>
              <w:jc w:val="both"/>
              <w:rPr>
                <w:rFonts w:cs="Arial"/>
                <w:i w:val="0"/>
                <w:color w:val="000000"/>
                <w:szCs w:val="24"/>
              </w:rPr>
            </w:pPr>
            <w:r w:rsidRPr="00DC1F4E">
              <w:rPr>
                <w:rFonts w:cs="Arial"/>
                <w:i w:val="0"/>
                <w:color w:val="000000"/>
                <w:szCs w:val="24"/>
              </w:rPr>
              <w:t xml:space="preserve">Teniente Coronel GEOVANI PEREZ ARTURO Segundo Comandante </w:t>
            </w:r>
            <w:proofErr w:type="spellStart"/>
            <w:r w:rsidRPr="00DC1F4E">
              <w:rPr>
                <w:rFonts w:cs="Arial"/>
                <w:i w:val="0"/>
                <w:color w:val="000000"/>
                <w:szCs w:val="24"/>
              </w:rPr>
              <w:t>Vigesima</w:t>
            </w:r>
            <w:proofErr w:type="spellEnd"/>
            <w:r w:rsidRPr="00DC1F4E">
              <w:rPr>
                <w:rFonts w:cs="Arial"/>
                <w:i w:val="0"/>
                <w:color w:val="000000"/>
                <w:szCs w:val="24"/>
              </w:rPr>
              <w:t xml:space="preserve"> Novena Brigada</w:t>
            </w:r>
          </w:p>
        </w:tc>
      </w:tr>
      <w:tr w:rsidR="003535E8" w:rsidRPr="00DC1F4E" w14:paraId="23BCBF66" w14:textId="77777777" w:rsidTr="00EB2930">
        <w:trPr>
          <w:trHeight w:val="279"/>
        </w:trPr>
        <w:tc>
          <w:tcPr>
            <w:tcW w:w="2564" w:type="dxa"/>
            <w:tcBorders>
              <w:top w:val="single" w:sz="4" w:space="0" w:color="000000"/>
              <w:left w:val="single" w:sz="4" w:space="0" w:color="000000"/>
              <w:bottom w:val="single" w:sz="4" w:space="0" w:color="000000"/>
              <w:right w:val="single" w:sz="4" w:space="0" w:color="000000"/>
            </w:tcBorders>
            <w:vAlign w:val="center"/>
          </w:tcPr>
          <w:p w14:paraId="63AB1F1D" w14:textId="77777777" w:rsidR="003535E8" w:rsidRPr="00DC1F4E" w:rsidRDefault="003535E8" w:rsidP="00DC1F4E">
            <w:pPr>
              <w:pBdr>
                <w:top w:val="nil"/>
                <w:left w:val="nil"/>
                <w:bottom w:val="nil"/>
                <w:right w:val="nil"/>
                <w:between w:val="nil"/>
              </w:pBdr>
              <w:jc w:val="both"/>
              <w:rPr>
                <w:i w:val="0"/>
                <w:color w:val="000000"/>
                <w:szCs w:val="24"/>
              </w:rPr>
            </w:pPr>
            <w:r w:rsidRPr="00DC1F4E">
              <w:rPr>
                <w:i w:val="0"/>
                <w:color w:val="000000"/>
                <w:szCs w:val="24"/>
              </w:rPr>
              <w:t xml:space="preserve">AUTO ACLARATORIO </w:t>
            </w:r>
          </w:p>
        </w:tc>
        <w:tc>
          <w:tcPr>
            <w:tcW w:w="7042" w:type="dxa"/>
            <w:tcBorders>
              <w:top w:val="single" w:sz="4" w:space="0" w:color="000000"/>
              <w:left w:val="single" w:sz="4" w:space="0" w:color="000000"/>
              <w:bottom w:val="single" w:sz="4" w:space="0" w:color="000000"/>
              <w:right w:val="single" w:sz="4" w:space="0" w:color="000000"/>
            </w:tcBorders>
          </w:tcPr>
          <w:p w14:paraId="36D58F73" w14:textId="6D0914BD" w:rsidR="003535E8" w:rsidRPr="00F51B47" w:rsidRDefault="00F51B47" w:rsidP="00DC1F4E">
            <w:pPr>
              <w:pBdr>
                <w:top w:val="nil"/>
                <w:left w:val="nil"/>
                <w:bottom w:val="nil"/>
                <w:right w:val="nil"/>
                <w:between w:val="nil"/>
              </w:pBdr>
              <w:ind w:right="-183"/>
              <w:jc w:val="both"/>
              <w:rPr>
                <w:bCs/>
                <w:color w:val="000000"/>
                <w:szCs w:val="24"/>
              </w:rPr>
            </w:pPr>
            <w:r w:rsidRPr="00F51B47">
              <w:rPr>
                <w:bCs/>
                <w:color w:val="000000"/>
                <w:szCs w:val="24"/>
              </w:rPr>
              <w:t>“</w:t>
            </w:r>
            <w:r w:rsidR="003535E8" w:rsidRPr="00F51B47">
              <w:rPr>
                <w:bCs/>
                <w:color w:val="000000"/>
                <w:szCs w:val="24"/>
              </w:rPr>
              <w:t xml:space="preserve">Fecha 08 de mayo de 2020  </w:t>
            </w:r>
          </w:p>
          <w:p w14:paraId="39ED088B" w14:textId="77777777" w:rsidR="003535E8" w:rsidRPr="00F51B47" w:rsidRDefault="003535E8" w:rsidP="00DC1F4E">
            <w:pPr>
              <w:pBdr>
                <w:top w:val="nil"/>
                <w:left w:val="nil"/>
                <w:bottom w:val="nil"/>
                <w:right w:val="nil"/>
                <w:between w:val="nil"/>
              </w:pBdr>
              <w:ind w:right="-183"/>
              <w:jc w:val="both"/>
              <w:rPr>
                <w:b/>
                <w:bCs/>
                <w:color w:val="000000"/>
                <w:szCs w:val="24"/>
              </w:rPr>
            </w:pPr>
          </w:p>
          <w:p w14:paraId="556D8733" w14:textId="77777777" w:rsidR="003535E8" w:rsidRPr="00F51B47" w:rsidRDefault="003535E8" w:rsidP="00DC1F4E">
            <w:pPr>
              <w:pBdr>
                <w:top w:val="nil"/>
                <w:left w:val="nil"/>
                <w:bottom w:val="nil"/>
                <w:right w:val="nil"/>
                <w:between w:val="nil"/>
              </w:pBdr>
              <w:ind w:right="-183"/>
              <w:jc w:val="both"/>
              <w:rPr>
                <w:color w:val="000000"/>
                <w:szCs w:val="24"/>
              </w:rPr>
            </w:pPr>
            <w:r w:rsidRPr="00F51B47">
              <w:rPr>
                <w:b/>
                <w:bCs/>
                <w:color w:val="000000"/>
                <w:szCs w:val="24"/>
              </w:rPr>
              <w:t xml:space="preserve">PRIMERO: </w:t>
            </w:r>
            <w:r w:rsidRPr="00F51B47">
              <w:rPr>
                <w:color w:val="000000"/>
                <w:szCs w:val="24"/>
              </w:rPr>
              <w:t>Aclarar parcialmente el NUMERAL QUINTO del auto de fecha 21 de abril del 2016, donde se ordena los respectivos inventarios a la baja del siguiente material, realizando la siguiente corrección e identificación del material:</w:t>
            </w:r>
          </w:p>
          <w:p w14:paraId="65E88D09" w14:textId="77777777" w:rsidR="003535E8" w:rsidRPr="00F51B47" w:rsidRDefault="003535E8" w:rsidP="00DC1F4E">
            <w:pPr>
              <w:pBdr>
                <w:top w:val="nil"/>
                <w:left w:val="nil"/>
                <w:bottom w:val="nil"/>
                <w:right w:val="nil"/>
                <w:between w:val="nil"/>
              </w:pBdr>
              <w:ind w:right="-183"/>
              <w:jc w:val="both"/>
              <w:rPr>
                <w:color w:val="000000"/>
                <w:szCs w:val="24"/>
              </w:rPr>
            </w:pPr>
          </w:p>
          <w:p w14:paraId="2577867C" w14:textId="77777777" w:rsidR="003535E8" w:rsidRPr="00F51B47" w:rsidRDefault="003535E8" w:rsidP="00DC1F4E">
            <w:pPr>
              <w:pBdr>
                <w:top w:val="nil"/>
                <w:left w:val="nil"/>
                <w:bottom w:val="nil"/>
                <w:right w:val="nil"/>
                <w:between w:val="nil"/>
              </w:pBdr>
              <w:ind w:right="-181"/>
              <w:jc w:val="both"/>
              <w:rPr>
                <w:color w:val="000000"/>
                <w:szCs w:val="24"/>
              </w:rPr>
            </w:pPr>
            <w:r w:rsidRPr="00F51B47">
              <w:rPr>
                <w:color w:val="000000"/>
                <w:szCs w:val="24"/>
              </w:rPr>
              <w:t>PERDIDA ARMAMENTO:</w:t>
            </w:r>
          </w:p>
          <w:p w14:paraId="756F1251" w14:textId="77777777" w:rsidR="003535E8" w:rsidRPr="00F51B47" w:rsidRDefault="003535E8" w:rsidP="00DC1F4E">
            <w:pPr>
              <w:pBdr>
                <w:top w:val="nil"/>
                <w:left w:val="nil"/>
                <w:bottom w:val="nil"/>
                <w:right w:val="nil"/>
                <w:between w:val="nil"/>
              </w:pBdr>
              <w:ind w:right="-183"/>
              <w:jc w:val="both"/>
              <w:rPr>
                <w:color w:val="000000"/>
                <w:szCs w:val="24"/>
              </w:rPr>
            </w:pPr>
          </w:p>
          <w:tbl>
            <w:tblPr>
              <w:tblW w:w="68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12"/>
              <w:gridCol w:w="709"/>
              <w:gridCol w:w="3402"/>
            </w:tblGrid>
            <w:tr w:rsidR="003535E8" w:rsidRPr="00D74A30" w14:paraId="523A03E2" w14:textId="77777777" w:rsidTr="00EB2930">
              <w:trPr>
                <w:trHeight w:val="244"/>
              </w:trPr>
              <w:tc>
                <w:tcPr>
                  <w:tcW w:w="2712" w:type="dxa"/>
                  <w:vAlign w:val="center"/>
                </w:tcPr>
                <w:p w14:paraId="411EB45F" w14:textId="77777777" w:rsidR="003535E8" w:rsidRPr="00D74A30" w:rsidRDefault="003535E8" w:rsidP="00DC1F4E">
                  <w:pPr>
                    <w:pBdr>
                      <w:top w:val="nil"/>
                      <w:left w:val="nil"/>
                      <w:bottom w:val="nil"/>
                      <w:right w:val="nil"/>
                      <w:between w:val="nil"/>
                    </w:pBdr>
                    <w:tabs>
                      <w:tab w:val="left" w:pos="2085"/>
                    </w:tabs>
                    <w:ind w:right="-181"/>
                    <w:jc w:val="center"/>
                    <w:rPr>
                      <w:color w:val="000000"/>
                      <w:sz w:val="20"/>
                      <w:szCs w:val="24"/>
                    </w:rPr>
                  </w:pPr>
                  <w:r w:rsidRPr="00D74A30">
                    <w:rPr>
                      <w:color w:val="000000"/>
                      <w:sz w:val="20"/>
                      <w:szCs w:val="24"/>
                    </w:rPr>
                    <w:t>DENOMINACION</w:t>
                  </w:r>
                </w:p>
              </w:tc>
              <w:tc>
                <w:tcPr>
                  <w:tcW w:w="709" w:type="dxa"/>
                  <w:vAlign w:val="center"/>
                </w:tcPr>
                <w:p w14:paraId="51FA7F98" w14:textId="77777777" w:rsidR="003535E8" w:rsidRPr="00D74A30" w:rsidRDefault="003535E8" w:rsidP="00DC1F4E">
                  <w:pPr>
                    <w:pBdr>
                      <w:top w:val="nil"/>
                      <w:left w:val="nil"/>
                      <w:bottom w:val="nil"/>
                      <w:right w:val="nil"/>
                      <w:between w:val="nil"/>
                    </w:pBdr>
                    <w:ind w:right="-181"/>
                    <w:rPr>
                      <w:color w:val="000000"/>
                      <w:sz w:val="20"/>
                      <w:szCs w:val="24"/>
                    </w:rPr>
                  </w:pPr>
                  <w:r w:rsidRPr="00D74A30">
                    <w:rPr>
                      <w:color w:val="000000"/>
                      <w:sz w:val="20"/>
                      <w:szCs w:val="24"/>
                    </w:rPr>
                    <w:t>CANT</w:t>
                  </w:r>
                </w:p>
              </w:tc>
              <w:tc>
                <w:tcPr>
                  <w:tcW w:w="3402" w:type="dxa"/>
                </w:tcPr>
                <w:p w14:paraId="11FDD751" w14:textId="77777777" w:rsidR="003535E8" w:rsidRPr="00D74A30" w:rsidRDefault="003535E8" w:rsidP="00DC1F4E">
                  <w:pPr>
                    <w:pBdr>
                      <w:top w:val="nil"/>
                      <w:left w:val="nil"/>
                      <w:bottom w:val="nil"/>
                      <w:right w:val="nil"/>
                      <w:between w:val="nil"/>
                    </w:pBdr>
                    <w:ind w:right="-181"/>
                    <w:jc w:val="center"/>
                    <w:rPr>
                      <w:color w:val="000000"/>
                      <w:sz w:val="20"/>
                      <w:szCs w:val="24"/>
                    </w:rPr>
                  </w:pPr>
                  <w:r w:rsidRPr="00D74A30">
                    <w:rPr>
                      <w:color w:val="000000"/>
                      <w:sz w:val="20"/>
                      <w:szCs w:val="24"/>
                    </w:rPr>
                    <w:t>No. DE INVENTARIO</w:t>
                  </w:r>
                </w:p>
              </w:tc>
            </w:tr>
            <w:tr w:rsidR="003535E8" w:rsidRPr="00D74A30" w14:paraId="2120A5D9" w14:textId="77777777" w:rsidTr="00EB2930">
              <w:trPr>
                <w:trHeight w:val="276"/>
              </w:trPr>
              <w:tc>
                <w:tcPr>
                  <w:tcW w:w="2712" w:type="dxa"/>
                  <w:vAlign w:val="center"/>
                </w:tcPr>
                <w:p w14:paraId="16B3DD8E" w14:textId="77777777" w:rsidR="003535E8" w:rsidRPr="00D74A30" w:rsidRDefault="003535E8" w:rsidP="00DC1F4E">
                  <w:pPr>
                    <w:pBdr>
                      <w:top w:val="nil"/>
                      <w:left w:val="nil"/>
                      <w:bottom w:val="nil"/>
                      <w:right w:val="nil"/>
                      <w:between w:val="nil"/>
                    </w:pBdr>
                    <w:ind w:right="-181"/>
                    <w:rPr>
                      <w:color w:val="000000"/>
                      <w:sz w:val="20"/>
                      <w:szCs w:val="24"/>
                    </w:rPr>
                  </w:pPr>
                  <w:r w:rsidRPr="00D74A30">
                    <w:rPr>
                      <w:color w:val="000000"/>
                      <w:sz w:val="20"/>
                      <w:szCs w:val="24"/>
                    </w:rPr>
                    <w:t>AVN PVS 14</w:t>
                  </w:r>
                </w:p>
              </w:tc>
              <w:tc>
                <w:tcPr>
                  <w:tcW w:w="709" w:type="dxa"/>
                  <w:vAlign w:val="center"/>
                </w:tcPr>
                <w:p w14:paraId="0D474C02" w14:textId="77777777" w:rsidR="003535E8" w:rsidRPr="00D74A30" w:rsidRDefault="003535E8" w:rsidP="00DC1F4E">
                  <w:pPr>
                    <w:pBdr>
                      <w:top w:val="nil"/>
                      <w:left w:val="nil"/>
                      <w:bottom w:val="nil"/>
                      <w:right w:val="nil"/>
                      <w:between w:val="nil"/>
                    </w:pBdr>
                    <w:ind w:right="-181"/>
                    <w:jc w:val="center"/>
                    <w:rPr>
                      <w:color w:val="000000"/>
                      <w:sz w:val="20"/>
                      <w:szCs w:val="24"/>
                    </w:rPr>
                  </w:pPr>
                  <w:r w:rsidRPr="00D74A30">
                    <w:rPr>
                      <w:color w:val="000000"/>
                      <w:sz w:val="20"/>
                      <w:szCs w:val="24"/>
                    </w:rPr>
                    <w:t>01</w:t>
                  </w:r>
                </w:p>
              </w:tc>
              <w:tc>
                <w:tcPr>
                  <w:tcW w:w="3402" w:type="dxa"/>
                  <w:vAlign w:val="center"/>
                </w:tcPr>
                <w:p w14:paraId="033B9DC8" w14:textId="77777777" w:rsidR="003535E8" w:rsidRPr="00D74A30" w:rsidRDefault="003535E8" w:rsidP="00DC1F4E">
                  <w:pPr>
                    <w:pBdr>
                      <w:top w:val="nil"/>
                      <w:left w:val="nil"/>
                      <w:bottom w:val="nil"/>
                      <w:right w:val="nil"/>
                      <w:between w:val="nil"/>
                    </w:pBdr>
                    <w:ind w:right="-181"/>
                    <w:jc w:val="center"/>
                    <w:rPr>
                      <w:color w:val="000000"/>
                      <w:sz w:val="20"/>
                      <w:szCs w:val="24"/>
                    </w:rPr>
                  </w:pPr>
                  <w:r w:rsidRPr="00D74A30">
                    <w:rPr>
                      <w:color w:val="000000"/>
                      <w:sz w:val="20"/>
                      <w:szCs w:val="24"/>
                    </w:rPr>
                    <w:t>8004030000000000001436102</w:t>
                  </w:r>
                </w:p>
              </w:tc>
            </w:tr>
            <w:tr w:rsidR="003535E8" w:rsidRPr="00D74A30" w14:paraId="306E3AB1" w14:textId="77777777" w:rsidTr="00EB2930">
              <w:trPr>
                <w:trHeight w:val="276"/>
              </w:trPr>
              <w:tc>
                <w:tcPr>
                  <w:tcW w:w="2712" w:type="dxa"/>
                  <w:vAlign w:val="center"/>
                </w:tcPr>
                <w:p w14:paraId="7C874568" w14:textId="77777777" w:rsidR="003535E8" w:rsidRPr="00D74A30" w:rsidRDefault="003535E8" w:rsidP="00DC1F4E">
                  <w:pPr>
                    <w:pBdr>
                      <w:top w:val="nil"/>
                      <w:left w:val="nil"/>
                      <w:bottom w:val="nil"/>
                      <w:right w:val="nil"/>
                      <w:between w:val="nil"/>
                    </w:pBdr>
                    <w:ind w:right="-181"/>
                    <w:rPr>
                      <w:color w:val="000000"/>
                      <w:sz w:val="20"/>
                      <w:szCs w:val="24"/>
                    </w:rPr>
                  </w:pPr>
                  <w:r w:rsidRPr="00D74A30">
                    <w:rPr>
                      <w:color w:val="000000"/>
                      <w:sz w:val="20"/>
                      <w:szCs w:val="24"/>
                    </w:rPr>
                    <w:t>DUAL MOR</w:t>
                  </w:r>
                </w:p>
              </w:tc>
              <w:tc>
                <w:tcPr>
                  <w:tcW w:w="709" w:type="dxa"/>
                  <w:vAlign w:val="center"/>
                </w:tcPr>
                <w:p w14:paraId="6C7E93E0" w14:textId="77777777" w:rsidR="003535E8" w:rsidRPr="00D74A30" w:rsidRDefault="003535E8" w:rsidP="00DC1F4E">
                  <w:pPr>
                    <w:pBdr>
                      <w:top w:val="nil"/>
                      <w:left w:val="nil"/>
                      <w:bottom w:val="nil"/>
                      <w:right w:val="nil"/>
                      <w:between w:val="nil"/>
                    </w:pBdr>
                    <w:ind w:right="-181"/>
                    <w:jc w:val="center"/>
                    <w:rPr>
                      <w:color w:val="000000"/>
                      <w:sz w:val="20"/>
                      <w:szCs w:val="24"/>
                    </w:rPr>
                  </w:pPr>
                  <w:r w:rsidRPr="00D74A30">
                    <w:rPr>
                      <w:color w:val="000000"/>
                      <w:sz w:val="20"/>
                      <w:szCs w:val="24"/>
                    </w:rPr>
                    <w:t>01</w:t>
                  </w:r>
                </w:p>
              </w:tc>
              <w:tc>
                <w:tcPr>
                  <w:tcW w:w="3402" w:type="dxa"/>
                  <w:vAlign w:val="center"/>
                </w:tcPr>
                <w:p w14:paraId="4EFBE432" w14:textId="77777777" w:rsidR="003535E8" w:rsidRPr="00D74A30" w:rsidRDefault="003535E8" w:rsidP="00DC1F4E">
                  <w:pPr>
                    <w:pBdr>
                      <w:top w:val="nil"/>
                      <w:left w:val="nil"/>
                      <w:bottom w:val="nil"/>
                      <w:right w:val="nil"/>
                      <w:between w:val="nil"/>
                    </w:pBdr>
                    <w:ind w:right="-181"/>
                    <w:jc w:val="center"/>
                    <w:rPr>
                      <w:color w:val="000000"/>
                      <w:sz w:val="20"/>
                      <w:szCs w:val="24"/>
                    </w:rPr>
                  </w:pPr>
                  <w:r w:rsidRPr="00D74A30">
                    <w:rPr>
                      <w:color w:val="000000"/>
                      <w:sz w:val="20"/>
                      <w:szCs w:val="24"/>
                    </w:rPr>
                    <w:t>8004030000000000001359810</w:t>
                  </w:r>
                </w:p>
              </w:tc>
            </w:tr>
            <w:tr w:rsidR="003535E8" w:rsidRPr="00D74A30" w14:paraId="29BF86D7" w14:textId="77777777" w:rsidTr="00EB2930">
              <w:trPr>
                <w:trHeight w:val="276"/>
              </w:trPr>
              <w:tc>
                <w:tcPr>
                  <w:tcW w:w="2712" w:type="dxa"/>
                  <w:vAlign w:val="center"/>
                </w:tcPr>
                <w:p w14:paraId="0FCE5AB1" w14:textId="77777777" w:rsidR="003535E8" w:rsidRPr="00D74A30" w:rsidRDefault="003535E8" w:rsidP="00DC1F4E">
                  <w:pPr>
                    <w:pBdr>
                      <w:top w:val="nil"/>
                      <w:left w:val="nil"/>
                      <w:bottom w:val="nil"/>
                      <w:right w:val="nil"/>
                      <w:between w:val="nil"/>
                    </w:pBdr>
                    <w:ind w:right="-181"/>
                    <w:rPr>
                      <w:color w:val="000000"/>
                      <w:sz w:val="20"/>
                      <w:szCs w:val="24"/>
                    </w:rPr>
                  </w:pPr>
                  <w:r w:rsidRPr="00D74A30">
                    <w:rPr>
                      <w:color w:val="000000"/>
                      <w:sz w:val="20"/>
                      <w:szCs w:val="24"/>
                    </w:rPr>
                    <w:t>BALISTICO HELMET KEVLAR N. III</w:t>
                  </w:r>
                </w:p>
              </w:tc>
              <w:tc>
                <w:tcPr>
                  <w:tcW w:w="709" w:type="dxa"/>
                  <w:vAlign w:val="center"/>
                </w:tcPr>
                <w:p w14:paraId="7A79E93A" w14:textId="77777777" w:rsidR="003535E8" w:rsidRPr="00D74A30" w:rsidRDefault="003535E8" w:rsidP="00DC1F4E">
                  <w:pPr>
                    <w:pBdr>
                      <w:top w:val="nil"/>
                      <w:left w:val="nil"/>
                      <w:bottom w:val="nil"/>
                      <w:right w:val="nil"/>
                      <w:between w:val="nil"/>
                    </w:pBdr>
                    <w:ind w:right="-181"/>
                    <w:jc w:val="center"/>
                    <w:rPr>
                      <w:color w:val="000000"/>
                      <w:sz w:val="20"/>
                      <w:szCs w:val="24"/>
                    </w:rPr>
                  </w:pPr>
                  <w:r w:rsidRPr="00D74A30">
                    <w:rPr>
                      <w:color w:val="000000"/>
                      <w:sz w:val="20"/>
                      <w:szCs w:val="24"/>
                    </w:rPr>
                    <w:t>01</w:t>
                  </w:r>
                </w:p>
              </w:tc>
              <w:tc>
                <w:tcPr>
                  <w:tcW w:w="3402" w:type="dxa"/>
                </w:tcPr>
                <w:p w14:paraId="31F5475D" w14:textId="77777777" w:rsidR="003535E8" w:rsidRPr="00D74A30" w:rsidRDefault="003535E8" w:rsidP="00DC1F4E">
                  <w:pPr>
                    <w:pBdr>
                      <w:top w:val="nil"/>
                      <w:left w:val="nil"/>
                      <w:bottom w:val="nil"/>
                      <w:right w:val="nil"/>
                      <w:between w:val="nil"/>
                    </w:pBdr>
                    <w:ind w:right="-181"/>
                    <w:jc w:val="center"/>
                    <w:rPr>
                      <w:color w:val="000000"/>
                      <w:sz w:val="20"/>
                      <w:szCs w:val="24"/>
                    </w:rPr>
                  </w:pPr>
                  <w:r w:rsidRPr="00D74A30">
                    <w:rPr>
                      <w:color w:val="000000"/>
                      <w:sz w:val="20"/>
                      <w:szCs w:val="24"/>
                    </w:rPr>
                    <w:t>8004030000000000001430848</w:t>
                  </w:r>
                </w:p>
              </w:tc>
            </w:tr>
            <w:tr w:rsidR="003535E8" w:rsidRPr="00D74A30" w14:paraId="6AEE396D" w14:textId="77777777" w:rsidTr="00EB2930">
              <w:trPr>
                <w:trHeight w:val="276"/>
              </w:trPr>
              <w:tc>
                <w:tcPr>
                  <w:tcW w:w="2712" w:type="dxa"/>
                </w:tcPr>
                <w:p w14:paraId="33A4A798" w14:textId="77777777" w:rsidR="003535E8" w:rsidRPr="00D74A30" w:rsidRDefault="003535E8" w:rsidP="00DC1F4E">
                  <w:pPr>
                    <w:pBdr>
                      <w:top w:val="nil"/>
                      <w:left w:val="nil"/>
                      <w:bottom w:val="nil"/>
                      <w:right w:val="nil"/>
                      <w:between w:val="nil"/>
                    </w:pBdr>
                    <w:ind w:right="-181"/>
                    <w:rPr>
                      <w:color w:val="000000"/>
                      <w:sz w:val="20"/>
                      <w:szCs w:val="24"/>
                    </w:rPr>
                  </w:pPr>
                  <w:r w:rsidRPr="00D74A30">
                    <w:rPr>
                      <w:color w:val="000000"/>
                      <w:sz w:val="20"/>
                      <w:szCs w:val="24"/>
                    </w:rPr>
                    <w:t>BALISTICO HELMET KEVLAR N. III</w:t>
                  </w:r>
                </w:p>
              </w:tc>
              <w:tc>
                <w:tcPr>
                  <w:tcW w:w="709" w:type="dxa"/>
                  <w:vAlign w:val="center"/>
                </w:tcPr>
                <w:p w14:paraId="4EBE429E" w14:textId="77777777" w:rsidR="003535E8" w:rsidRPr="00D74A30" w:rsidRDefault="003535E8" w:rsidP="00DC1F4E">
                  <w:pPr>
                    <w:pBdr>
                      <w:top w:val="nil"/>
                      <w:left w:val="nil"/>
                      <w:bottom w:val="nil"/>
                      <w:right w:val="nil"/>
                      <w:between w:val="nil"/>
                    </w:pBdr>
                    <w:ind w:right="-181"/>
                    <w:jc w:val="center"/>
                    <w:rPr>
                      <w:color w:val="000000"/>
                      <w:sz w:val="20"/>
                      <w:szCs w:val="24"/>
                    </w:rPr>
                  </w:pPr>
                  <w:r w:rsidRPr="00D74A30">
                    <w:rPr>
                      <w:color w:val="000000"/>
                      <w:sz w:val="20"/>
                      <w:szCs w:val="24"/>
                    </w:rPr>
                    <w:t>01</w:t>
                  </w:r>
                </w:p>
              </w:tc>
              <w:tc>
                <w:tcPr>
                  <w:tcW w:w="3402" w:type="dxa"/>
                </w:tcPr>
                <w:p w14:paraId="740E7D6A" w14:textId="77777777" w:rsidR="003535E8" w:rsidRPr="00D74A30" w:rsidRDefault="003535E8" w:rsidP="00DC1F4E">
                  <w:pPr>
                    <w:pBdr>
                      <w:top w:val="nil"/>
                      <w:left w:val="nil"/>
                      <w:bottom w:val="nil"/>
                      <w:right w:val="nil"/>
                      <w:between w:val="nil"/>
                    </w:pBdr>
                    <w:ind w:right="-181"/>
                    <w:jc w:val="center"/>
                    <w:rPr>
                      <w:color w:val="000000"/>
                      <w:sz w:val="20"/>
                      <w:szCs w:val="24"/>
                    </w:rPr>
                  </w:pPr>
                  <w:r w:rsidRPr="00D74A30">
                    <w:rPr>
                      <w:color w:val="000000"/>
                      <w:sz w:val="20"/>
                      <w:szCs w:val="24"/>
                    </w:rPr>
                    <w:t>8004030000000000001430850</w:t>
                  </w:r>
                </w:p>
              </w:tc>
            </w:tr>
            <w:tr w:rsidR="003535E8" w:rsidRPr="00D74A30" w14:paraId="4F5BCC57" w14:textId="77777777" w:rsidTr="00EB2930">
              <w:trPr>
                <w:trHeight w:val="276"/>
              </w:trPr>
              <w:tc>
                <w:tcPr>
                  <w:tcW w:w="2712" w:type="dxa"/>
                </w:tcPr>
                <w:p w14:paraId="501DF66B" w14:textId="77777777" w:rsidR="003535E8" w:rsidRPr="00D74A30" w:rsidRDefault="003535E8" w:rsidP="00DC1F4E">
                  <w:pPr>
                    <w:pBdr>
                      <w:top w:val="nil"/>
                      <w:left w:val="nil"/>
                      <w:bottom w:val="nil"/>
                      <w:right w:val="nil"/>
                      <w:between w:val="nil"/>
                    </w:pBdr>
                    <w:ind w:right="-181"/>
                    <w:rPr>
                      <w:color w:val="000000"/>
                      <w:sz w:val="20"/>
                      <w:szCs w:val="24"/>
                    </w:rPr>
                  </w:pPr>
                  <w:r w:rsidRPr="00D74A30">
                    <w:rPr>
                      <w:color w:val="000000"/>
                      <w:sz w:val="20"/>
                      <w:szCs w:val="24"/>
                    </w:rPr>
                    <w:t>BALISTICO HELMET KEVLAR N. III</w:t>
                  </w:r>
                </w:p>
              </w:tc>
              <w:tc>
                <w:tcPr>
                  <w:tcW w:w="709" w:type="dxa"/>
                  <w:vAlign w:val="center"/>
                </w:tcPr>
                <w:p w14:paraId="28834F66" w14:textId="77777777" w:rsidR="003535E8" w:rsidRPr="00D74A30" w:rsidRDefault="003535E8" w:rsidP="00DC1F4E">
                  <w:pPr>
                    <w:pBdr>
                      <w:top w:val="nil"/>
                      <w:left w:val="nil"/>
                      <w:bottom w:val="nil"/>
                      <w:right w:val="nil"/>
                      <w:between w:val="nil"/>
                    </w:pBdr>
                    <w:ind w:right="-181"/>
                    <w:jc w:val="center"/>
                    <w:rPr>
                      <w:color w:val="000000"/>
                      <w:sz w:val="20"/>
                      <w:szCs w:val="24"/>
                    </w:rPr>
                  </w:pPr>
                  <w:r w:rsidRPr="00D74A30">
                    <w:rPr>
                      <w:color w:val="000000"/>
                      <w:sz w:val="20"/>
                      <w:szCs w:val="24"/>
                    </w:rPr>
                    <w:t>01</w:t>
                  </w:r>
                </w:p>
              </w:tc>
              <w:tc>
                <w:tcPr>
                  <w:tcW w:w="3402" w:type="dxa"/>
                  <w:vAlign w:val="center"/>
                </w:tcPr>
                <w:p w14:paraId="5089BE71" w14:textId="77777777" w:rsidR="003535E8" w:rsidRPr="00D74A30" w:rsidRDefault="003535E8" w:rsidP="00DC1F4E">
                  <w:pPr>
                    <w:pBdr>
                      <w:top w:val="nil"/>
                      <w:left w:val="nil"/>
                      <w:bottom w:val="nil"/>
                      <w:right w:val="nil"/>
                      <w:between w:val="nil"/>
                    </w:pBdr>
                    <w:ind w:right="-181"/>
                    <w:jc w:val="center"/>
                    <w:rPr>
                      <w:color w:val="000000"/>
                      <w:sz w:val="20"/>
                      <w:szCs w:val="24"/>
                    </w:rPr>
                  </w:pPr>
                  <w:r w:rsidRPr="00D74A30">
                    <w:rPr>
                      <w:color w:val="000000"/>
                      <w:sz w:val="20"/>
                      <w:szCs w:val="24"/>
                    </w:rPr>
                    <w:t>8004030000000000001430852</w:t>
                  </w:r>
                </w:p>
              </w:tc>
            </w:tr>
            <w:tr w:rsidR="003535E8" w:rsidRPr="00D74A30" w14:paraId="27A9584B" w14:textId="77777777" w:rsidTr="00EB2930">
              <w:trPr>
                <w:trHeight w:val="276"/>
              </w:trPr>
              <w:tc>
                <w:tcPr>
                  <w:tcW w:w="2712" w:type="dxa"/>
                </w:tcPr>
                <w:p w14:paraId="0FBB16E6" w14:textId="77777777" w:rsidR="003535E8" w:rsidRPr="00D74A30" w:rsidRDefault="003535E8" w:rsidP="00DC1F4E">
                  <w:pPr>
                    <w:pBdr>
                      <w:top w:val="nil"/>
                      <w:left w:val="nil"/>
                      <w:bottom w:val="nil"/>
                      <w:right w:val="nil"/>
                      <w:between w:val="nil"/>
                    </w:pBdr>
                    <w:ind w:right="-181"/>
                    <w:rPr>
                      <w:color w:val="000000"/>
                      <w:sz w:val="20"/>
                      <w:szCs w:val="24"/>
                    </w:rPr>
                  </w:pPr>
                  <w:r w:rsidRPr="00D74A30">
                    <w:rPr>
                      <w:color w:val="000000"/>
                      <w:sz w:val="20"/>
                      <w:szCs w:val="24"/>
                    </w:rPr>
                    <w:t>BALISTICO HELMET KEVLAR N. III</w:t>
                  </w:r>
                </w:p>
              </w:tc>
              <w:tc>
                <w:tcPr>
                  <w:tcW w:w="709" w:type="dxa"/>
                  <w:vAlign w:val="center"/>
                </w:tcPr>
                <w:p w14:paraId="176A419C" w14:textId="77777777" w:rsidR="003535E8" w:rsidRPr="00D74A30" w:rsidRDefault="003535E8" w:rsidP="00DC1F4E">
                  <w:pPr>
                    <w:pBdr>
                      <w:top w:val="nil"/>
                      <w:left w:val="nil"/>
                      <w:bottom w:val="nil"/>
                      <w:right w:val="nil"/>
                      <w:between w:val="nil"/>
                    </w:pBdr>
                    <w:ind w:right="-181"/>
                    <w:jc w:val="center"/>
                    <w:rPr>
                      <w:color w:val="000000"/>
                      <w:sz w:val="20"/>
                      <w:szCs w:val="24"/>
                    </w:rPr>
                  </w:pPr>
                  <w:r w:rsidRPr="00D74A30">
                    <w:rPr>
                      <w:color w:val="000000"/>
                      <w:sz w:val="20"/>
                      <w:szCs w:val="24"/>
                    </w:rPr>
                    <w:t>01</w:t>
                  </w:r>
                </w:p>
              </w:tc>
              <w:tc>
                <w:tcPr>
                  <w:tcW w:w="3402" w:type="dxa"/>
                  <w:vAlign w:val="center"/>
                </w:tcPr>
                <w:p w14:paraId="6263BF28" w14:textId="77777777" w:rsidR="003535E8" w:rsidRPr="00D74A30" w:rsidRDefault="003535E8" w:rsidP="00DC1F4E">
                  <w:pPr>
                    <w:pBdr>
                      <w:top w:val="nil"/>
                      <w:left w:val="nil"/>
                      <w:bottom w:val="nil"/>
                      <w:right w:val="nil"/>
                      <w:between w:val="nil"/>
                    </w:pBdr>
                    <w:ind w:right="-181"/>
                    <w:jc w:val="center"/>
                    <w:rPr>
                      <w:color w:val="000000"/>
                      <w:sz w:val="20"/>
                      <w:szCs w:val="24"/>
                    </w:rPr>
                  </w:pPr>
                  <w:r w:rsidRPr="00D74A30">
                    <w:rPr>
                      <w:color w:val="000000"/>
                      <w:sz w:val="20"/>
                      <w:szCs w:val="24"/>
                    </w:rPr>
                    <w:t>8004030000000000001430853</w:t>
                  </w:r>
                </w:p>
              </w:tc>
            </w:tr>
            <w:tr w:rsidR="003535E8" w:rsidRPr="00D74A30" w14:paraId="1A45BCB1" w14:textId="77777777" w:rsidTr="00EB2930">
              <w:trPr>
                <w:trHeight w:val="276"/>
              </w:trPr>
              <w:tc>
                <w:tcPr>
                  <w:tcW w:w="2712" w:type="dxa"/>
                </w:tcPr>
                <w:p w14:paraId="26AD0B44" w14:textId="77777777" w:rsidR="003535E8" w:rsidRPr="00D74A30" w:rsidRDefault="003535E8" w:rsidP="00DC1F4E">
                  <w:pPr>
                    <w:pBdr>
                      <w:top w:val="nil"/>
                      <w:left w:val="nil"/>
                      <w:bottom w:val="nil"/>
                      <w:right w:val="nil"/>
                      <w:between w:val="nil"/>
                    </w:pBdr>
                    <w:ind w:right="-181"/>
                    <w:rPr>
                      <w:color w:val="000000"/>
                      <w:sz w:val="20"/>
                      <w:szCs w:val="24"/>
                    </w:rPr>
                  </w:pPr>
                  <w:r w:rsidRPr="00D74A30">
                    <w:rPr>
                      <w:color w:val="000000"/>
                      <w:sz w:val="20"/>
                      <w:szCs w:val="24"/>
                    </w:rPr>
                    <w:t>BALISTICO HELMET KEVLAR N. III</w:t>
                  </w:r>
                </w:p>
              </w:tc>
              <w:tc>
                <w:tcPr>
                  <w:tcW w:w="709" w:type="dxa"/>
                  <w:vAlign w:val="center"/>
                </w:tcPr>
                <w:p w14:paraId="5795F742" w14:textId="77777777" w:rsidR="003535E8" w:rsidRPr="00D74A30" w:rsidRDefault="003535E8" w:rsidP="00DC1F4E">
                  <w:pPr>
                    <w:pBdr>
                      <w:top w:val="nil"/>
                      <w:left w:val="nil"/>
                      <w:bottom w:val="nil"/>
                      <w:right w:val="nil"/>
                      <w:between w:val="nil"/>
                    </w:pBdr>
                    <w:ind w:right="-181"/>
                    <w:jc w:val="center"/>
                    <w:rPr>
                      <w:color w:val="000000"/>
                      <w:sz w:val="20"/>
                      <w:szCs w:val="24"/>
                    </w:rPr>
                  </w:pPr>
                  <w:r w:rsidRPr="00D74A30">
                    <w:rPr>
                      <w:color w:val="000000"/>
                      <w:sz w:val="20"/>
                      <w:szCs w:val="24"/>
                    </w:rPr>
                    <w:t>01</w:t>
                  </w:r>
                </w:p>
              </w:tc>
              <w:tc>
                <w:tcPr>
                  <w:tcW w:w="3402" w:type="dxa"/>
                </w:tcPr>
                <w:p w14:paraId="2F3B8ABA" w14:textId="77777777" w:rsidR="003535E8" w:rsidRPr="00D74A30" w:rsidRDefault="003535E8" w:rsidP="00DC1F4E">
                  <w:pPr>
                    <w:pBdr>
                      <w:top w:val="nil"/>
                      <w:left w:val="nil"/>
                      <w:bottom w:val="nil"/>
                      <w:right w:val="nil"/>
                      <w:between w:val="nil"/>
                    </w:pBdr>
                    <w:ind w:right="-181"/>
                    <w:jc w:val="center"/>
                    <w:rPr>
                      <w:color w:val="000000"/>
                      <w:sz w:val="20"/>
                      <w:szCs w:val="24"/>
                    </w:rPr>
                  </w:pPr>
                  <w:r w:rsidRPr="00D74A30">
                    <w:rPr>
                      <w:color w:val="000000"/>
                      <w:sz w:val="20"/>
                      <w:szCs w:val="24"/>
                    </w:rPr>
                    <w:t>8004030000000000001430855</w:t>
                  </w:r>
                </w:p>
              </w:tc>
            </w:tr>
            <w:tr w:rsidR="003535E8" w:rsidRPr="00D74A30" w14:paraId="0AAACF86" w14:textId="77777777" w:rsidTr="00EB2930">
              <w:trPr>
                <w:trHeight w:val="276"/>
              </w:trPr>
              <w:tc>
                <w:tcPr>
                  <w:tcW w:w="2712" w:type="dxa"/>
                </w:tcPr>
                <w:p w14:paraId="006491D8" w14:textId="77777777" w:rsidR="003535E8" w:rsidRPr="00D74A30" w:rsidRDefault="003535E8" w:rsidP="00DC1F4E">
                  <w:pPr>
                    <w:pBdr>
                      <w:top w:val="nil"/>
                      <w:left w:val="nil"/>
                      <w:bottom w:val="nil"/>
                      <w:right w:val="nil"/>
                      <w:between w:val="nil"/>
                    </w:pBdr>
                    <w:ind w:right="-181"/>
                    <w:rPr>
                      <w:color w:val="000000"/>
                      <w:sz w:val="20"/>
                      <w:szCs w:val="24"/>
                    </w:rPr>
                  </w:pPr>
                  <w:r w:rsidRPr="00D74A30">
                    <w:rPr>
                      <w:color w:val="000000"/>
                      <w:sz w:val="20"/>
                      <w:szCs w:val="24"/>
                    </w:rPr>
                    <w:t>BALISTICO HELMET KEVLAR N. III</w:t>
                  </w:r>
                </w:p>
              </w:tc>
              <w:tc>
                <w:tcPr>
                  <w:tcW w:w="709" w:type="dxa"/>
                  <w:vAlign w:val="center"/>
                </w:tcPr>
                <w:p w14:paraId="2D3BC025" w14:textId="77777777" w:rsidR="003535E8" w:rsidRPr="00D74A30" w:rsidRDefault="003535E8" w:rsidP="00DC1F4E">
                  <w:pPr>
                    <w:pBdr>
                      <w:top w:val="nil"/>
                      <w:left w:val="nil"/>
                      <w:bottom w:val="nil"/>
                      <w:right w:val="nil"/>
                      <w:between w:val="nil"/>
                    </w:pBdr>
                    <w:ind w:right="-181"/>
                    <w:jc w:val="center"/>
                    <w:rPr>
                      <w:color w:val="000000"/>
                      <w:sz w:val="20"/>
                      <w:szCs w:val="24"/>
                    </w:rPr>
                  </w:pPr>
                  <w:r w:rsidRPr="00D74A30">
                    <w:rPr>
                      <w:color w:val="000000"/>
                      <w:sz w:val="20"/>
                      <w:szCs w:val="24"/>
                    </w:rPr>
                    <w:t>01</w:t>
                  </w:r>
                </w:p>
              </w:tc>
              <w:tc>
                <w:tcPr>
                  <w:tcW w:w="3402" w:type="dxa"/>
                </w:tcPr>
                <w:p w14:paraId="68471984" w14:textId="77777777" w:rsidR="003535E8" w:rsidRPr="00D74A30" w:rsidRDefault="003535E8" w:rsidP="00DC1F4E">
                  <w:pPr>
                    <w:pBdr>
                      <w:top w:val="nil"/>
                      <w:left w:val="nil"/>
                      <w:bottom w:val="nil"/>
                      <w:right w:val="nil"/>
                      <w:between w:val="nil"/>
                    </w:pBdr>
                    <w:ind w:right="-181"/>
                    <w:jc w:val="center"/>
                    <w:rPr>
                      <w:color w:val="000000"/>
                      <w:sz w:val="20"/>
                      <w:szCs w:val="24"/>
                    </w:rPr>
                  </w:pPr>
                  <w:r w:rsidRPr="00D74A30">
                    <w:rPr>
                      <w:color w:val="000000"/>
                      <w:sz w:val="20"/>
                      <w:szCs w:val="24"/>
                    </w:rPr>
                    <w:t>8004030000000000001430857</w:t>
                  </w:r>
                </w:p>
              </w:tc>
            </w:tr>
            <w:tr w:rsidR="003535E8" w:rsidRPr="00D74A30" w14:paraId="5774D732" w14:textId="77777777" w:rsidTr="00EB2930">
              <w:trPr>
                <w:trHeight w:val="276"/>
              </w:trPr>
              <w:tc>
                <w:tcPr>
                  <w:tcW w:w="2712" w:type="dxa"/>
                </w:tcPr>
                <w:p w14:paraId="55E7F0BD" w14:textId="77777777" w:rsidR="003535E8" w:rsidRPr="00D74A30" w:rsidRDefault="003535E8" w:rsidP="00DC1F4E">
                  <w:pPr>
                    <w:pBdr>
                      <w:top w:val="nil"/>
                      <w:left w:val="nil"/>
                      <w:bottom w:val="nil"/>
                      <w:right w:val="nil"/>
                      <w:between w:val="nil"/>
                    </w:pBdr>
                    <w:ind w:right="-181"/>
                    <w:rPr>
                      <w:color w:val="000000"/>
                      <w:sz w:val="20"/>
                      <w:szCs w:val="24"/>
                    </w:rPr>
                  </w:pPr>
                  <w:r w:rsidRPr="00D74A30">
                    <w:rPr>
                      <w:color w:val="000000"/>
                      <w:sz w:val="20"/>
                      <w:szCs w:val="24"/>
                    </w:rPr>
                    <w:t>BALISTICO HELMET KEVLAR N. III</w:t>
                  </w:r>
                </w:p>
              </w:tc>
              <w:tc>
                <w:tcPr>
                  <w:tcW w:w="709" w:type="dxa"/>
                  <w:vAlign w:val="center"/>
                </w:tcPr>
                <w:p w14:paraId="3E0B712E" w14:textId="77777777" w:rsidR="003535E8" w:rsidRPr="00D74A30" w:rsidRDefault="003535E8" w:rsidP="00DC1F4E">
                  <w:pPr>
                    <w:pBdr>
                      <w:top w:val="nil"/>
                      <w:left w:val="nil"/>
                      <w:bottom w:val="nil"/>
                      <w:right w:val="nil"/>
                      <w:between w:val="nil"/>
                    </w:pBdr>
                    <w:ind w:right="-181"/>
                    <w:jc w:val="center"/>
                    <w:rPr>
                      <w:color w:val="000000"/>
                      <w:sz w:val="20"/>
                      <w:szCs w:val="24"/>
                    </w:rPr>
                  </w:pPr>
                  <w:r w:rsidRPr="00D74A30">
                    <w:rPr>
                      <w:color w:val="000000"/>
                      <w:sz w:val="20"/>
                      <w:szCs w:val="24"/>
                    </w:rPr>
                    <w:t>01</w:t>
                  </w:r>
                </w:p>
              </w:tc>
              <w:tc>
                <w:tcPr>
                  <w:tcW w:w="3402" w:type="dxa"/>
                </w:tcPr>
                <w:p w14:paraId="5801C87A" w14:textId="77777777" w:rsidR="003535E8" w:rsidRPr="00D74A30" w:rsidRDefault="003535E8" w:rsidP="00DC1F4E">
                  <w:pPr>
                    <w:pBdr>
                      <w:top w:val="nil"/>
                      <w:left w:val="nil"/>
                      <w:bottom w:val="nil"/>
                      <w:right w:val="nil"/>
                      <w:between w:val="nil"/>
                    </w:pBdr>
                    <w:ind w:right="-181"/>
                    <w:jc w:val="center"/>
                    <w:rPr>
                      <w:color w:val="000000"/>
                      <w:sz w:val="20"/>
                      <w:szCs w:val="24"/>
                    </w:rPr>
                  </w:pPr>
                  <w:r w:rsidRPr="00D74A30">
                    <w:rPr>
                      <w:color w:val="000000"/>
                      <w:sz w:val="20"/>
                      <w:szCs w:val="24"/>
                    </w:rPr>
                    <w:t>8004030000000000001430923</w:t>
                  </w:r>
                </w:p>
              </w:tc>
            </w:tr>
            <w:tr w:rsidR="003535E8" w:rsidRPr="00D74A30" w14:paraId="36F63B60" w14:textId="77777777" w:rsidTr="00EB2930">
              <w:trPr>
                <w:trHeight w:val="276"/>
              </w:trPr>
              <w:tc>
                <w:tcPr>
                  <w:tcW w:w="2712" w:type="dxa"/>
                </w:tcPr>
                <w:p w14:paraId="38708211" w14:textId="77777777" w:rsidR="003535E8" w:rsidRPr="00D74A30" w:rsidRDefault="003535E8" w:rsidP="00DC1F4E">
                  <w:pPr>
                    <w:pBdr>
                      <w:top w:val="nil"/>
                      <w:left w:val="nil"/>
                      <w:bottom w:val="nil"/>
                      <w:right w:val="nil"/>
                      <w:between w:val="nil"/>
                    </w:pBdr>
                    <w:ind w:right="-181"/>
                    <w:rPr>
                      <w:color w:val="000000"/>
                      <w:sz w:val="20"/>
                      <w:szCs w:val="24"/>
                    </w:rPr>
                  </w:pPr>
                  <w:r w:rsidRPr="00D74A30">
                    <w:rPr>
                      <w:color w:val="000000"/>
                      <w:sz w:val="20"/>
                      <w:szCs w:val="24"/>
                    </w:rPr>
                    <w:t>BALISTICO HELMET KEVLAR N. III</w:t>
                  </w:r>
                </w:p>
              </w:tc>
              <w:tc>
                <w:tcPr>
                  <w:tcW w:w="709" w:type="dxa"/>
                  <w:vAlign w:val="center"/>
                </w:tcPr>
                <w:p w14:paraId="4F3A850A" w14:textId="77777777" w:rsidR="003535E8" w:rsidRPr="00D74A30" w:rsidRDefault="003535E8" w:rsidP="00DC1F4E">
                  <w:pPr>
                    <w:pBdr>
                      <w:top w:val="nil"/>
                      <w:left w:val="nil"/>
                      <w:bottom w:val="nil"/>
                      <w:right w:val="nil"/>
                      <w:between w:val="nil"/>
                    </w:pBdr>
                    <w:ind w:right="-181"/>
                    <w:jc w:val="center"/>
                    <w:rPr>
                      <w:color w:val="000000"/>
                      <w:sz w:val="20"/>
                      <w:szCs w:val="24"/>
                    </w:rPr>
                  </w:pPr>
                  <w:r w:rsidRPr="00D74A30">
                    <w:rPr>
                      <w:color w:val="000000"/>
                      <w:sz w:val="20"/>
                      <w:szCs w:val="24"/>
                    </w:rPr>
                    <w:t>01</w:t>
                  </w:r>
                </w:p>
              </w:tc>
              <w:tc>
                <w:tcPr>
                  <w:tcW w:w="3402" w:type="dxa"/>
                </w:tcPr>
                <w:p w14:paraId="130EB9AF" w14:textId="77777777" w:rsidR="003535E8" w:rsidRPr="00D74A30" w:rsidRDefault="003535E8" w:rsidP="00DC1F4E">
                  <w:pPr>
                    <w:pBdr>
                      <w:top w:val="nil"/>
                      <w:left w:val="nil"/>
                      <w:bottom w:val="nil"/>
                      <w:right w:val="nil"/>
                      <w:between w:val="nil"/>
                    </w:pBdr>
                    <w:ind w:right="-181"/>
                    <w:jc w:val="center"/>
                    <w:rPr>
                      <w:color w:val="000000"/>
                      <w:sz w:val="20"/>
                      <w:szCs w:val="24"/>
                    </w:rPr>
                  </w:pPr>
                  <w:r w:rsidRPr="00D74A30">
                    <w:rPr>
                      <w:color w:val="000000"/>
                      <w:sz w:val="20"/>
                      <w:szCs w:val="24"/>
                    </w:rPr>
                    <w:t>8004030000000000001430927</w:t>
                  </w:r>
                </w:p>
              </w:tc>
            </w:tr>
            <w:tr w:rsidR="003535E8" w:rsidRPr="00D74A30" w14:paraId="4775B12E" w14:textId="77777777" w:rsidTr="00EB2930">
              <w:trPr>
                <w:trHeight w:val="276"/>
              </w:trPr>
              <w:tc>
                <w:tcPr>
                  <w:tcW w:w="2712" w:type="dxa"/>
                </w:tcPr>
                <w:p w14:paraId="1F50B2AF" w14:textId="77777777" w:rsidR="003535E8" w:rsidRPr="00D74A30" w:rsidRDefault="003535E8" w:rsidP="00DC1F4E">
                  <w:pPr>
                    <w:pBdr>
                      <w:top w:val="nil"/>
                      <w:left w:val="nil"/>
                      <w:bottom w:val="nil"/>
                      <w:right w:val="nil"/>
                      <w:between w:val="nil"/>
                    </w:pBdr>
                    <w:ind w:right="-181"/>
                    <w:rPr>
                      <w:color w:val="000000"/>
                      <w:sz w:val="20"/>
                      <w:szCs w:val="24"/>
                    </w:rPr>
                  </w:pPr>
                  <w:r w:rsidRPr="00D74A30">
                    <w:rPr>
                      <w:color w:val="000000"/>
                      <w:sz w:val="20"/>
                      <w:szCs w:val="24"/>
                    </w:rPr>
                    <w:t>BALISTICO HELMET KEVLAR N. III</w:t>
                  </w:r>
                </w:p>
              </w:tc>
              <w:tc>
                <w:tcPr>
                  <w:tcW w:w="709" w:type="dxa"/>
                  <w:vAlign w:val="center"/>
                </w:tcPr>
                <w:p w14:paraId="75E3B11F" w14:textId="77777777" w:rsidR="003535E8" w:rsidRPr="00D74A30" w:rsidRDefault="003535E8" w:rsidP="00DC1F4E">
                  <w:pPr>
                    <w:pBdr>
                      <w:top w:val="nil"/>
                      <w:left w:val="nil"/>
                      <w:bottom w:val="nil"/>
                      <w:right w:val="nil"/>
                      <w:between w:val="nil"/>
                    </w:pBdr>
                    <w:ind w:right="-181"/>
                    <w:jc w:val="center"/>
                    <w:rPr>
                      <w:color w:val="000000"/>
                      <w:sz w:val="20"/>
                      <w:szCs w:val="24"/>
                    </w:rPr>
                  </w:pPr>
                  <w:r w:rsidRPr="00D74A30">
                    <w:rPr>
                      <w:color w:val="000000"/>
                      <w:sz w:val="20"/>
                      <w:szCs w:val="24"/>
                    </w:rPr>
                    <w:t>01</w:t>
                  </w:r>
                </w:p>
              </w:tc>
              <w:tc>
                <w:tcPr>
                  <w:tcW w:w="3402" w:type="dxa"/>
                </w:tcPr>
                <w:p w14:paraId="3B0EF264" w14:textId="77777777" w:rsidR="003535E8" w:rsidRPr="00D74A30" w:rsidRDefault="003535E8" w:rsidP="00DC1F4E">
                  <w:pPr>
                    <w:pBdr>
                      <w:top w:val="nil"/>
                      <w:left w:val="nil"/>
                      <w:bottom w:val="nil"/>
                      <w:right w:val="nil"/>
                      <w:between w:val="nil"/>
                    </w:pBdr>
                    <w:ind w:right="-181"/>
                    <w:jc w:val="center"/>
                    <w:rPr>
                      <w:color w:val="000000"/>
                      <w:sz w:val="20"/>
                      <w:szCs w:val="24"/>
                    </w:rPr>
                  </w:pPr>
                  <w:r w:rsidRPr="00D74A30">
                    <w:rPr>
                      <w:color w:val="000000"/>
                      <w:sz w:val="20"/>
                      <w:szCs w:val="24"/>
                    </w:rPr>
                    <w:t>8004030000000000001430948</w:t>
                  </w:r>
                </w:p>
              </w:tc>
            </w:tr>
            <w:tr w:rsidR="003535E8" w:rsidRPr="00D74A30" w14:paraId="4CFF3D01" w14:textId="77777777" w:rsidTr="00EB2930">
              <w:trPr>
                <w:trHeight w:val="276"/>
              </w:trPr>
              <w:tc>
                <w:tcPr>
                  <w:tcW w:w="2712" w:type="dxa"/>
                </w:tcPr>
                <w:p w14:paraId="091B1D29" w14:textId="77777777" w:rsidR="003535E8" w:rsidRPr="00D74A30" w:rsidRDefault="003535E8" w:rsidP="00DC1F4E">
                  <w:pPr>
                    <w:pBdr>
                      <w:top w:val="nil"/>
                      <w:left w:val="nil"/>
                      <w:bottom w:val="nil"/>
                      <w:right w:val="nil"/>
                      <w:between w:val="nil"/>
                    </w:pBdr>
                    <w:ind w:right="-181"/>
                    <w:rPr>
                      <w:color w:val="000000"/>
                      <w:sz w:val="20"/>
                      <w:szCs w:val="24"/>
                    </w:rPr>
                  </w:pPr>
                  <w:r w:rsidRPr="00D74A30">
                    <w:rPr>
                      <w:color w:val="000000"/>
                      <w:sz w:val="20"/>
                      <w:szCs w:val="24"/>
                    </w:rPr>
                    <w:t>BALISTICO HELMET KEVLAR N. III</w:t>
                  </w:r>
                </w:p>
              </w:tc>
              <w:tc>
                <w:tcPr>
                  <w:tcW w:w="709" w:type="dxa"/>
                  <w:vAlign w:val="center"/>
                </w:tcPr>
                <w:p w14:paraId="703A7380" w14:textId="77777777" w:rsidR="003535E8" w:rsidRPr="00D74A30" w:rsidRDefault="003535E8" w:rsidP="00DC1F4E">
                  <w:pPr>
                    <w:pBdr>
                      <w:top w:val="nil"/>
                      <w:left w:val="nil"/>
                      <w:bottom w:val="nil"/>
                      <w:right w:val="nil"/>
                      <w:between w:val="nil"/>
                    </w:pBdr>
                    <w:ind w:right="-181"/>
                    <w:jc w:val="center"/>
                    <w:rPr>
                      <w:color w:val="000000"/>
                      <w:sz w:val="20"/>
                      <w:szCs w:val="24"/>
                    </w:rPr>
                  </w:pPr>
                  <w:r w:rsidRPr="00D74A30">
                    <w:rPr>
                      <w:color w:val="000000"/>
                      <w:sz w:val="20"/>
                      <w:szCs w:val="24"/>
                    </w:rPr>
                    <w:t>01</w:t>
                  </w:r>
                </w:p>
              </w:tc>
              <w:tc>
                <w:tcPr>
                  <w:tcW w:w="3402" w:type="dxa"/>
                </w:tcPr>
                <w:p w14:paraId="0D6DEBE4" w14:textId="77777777" w:rsidR="003535E8" w:rsidRPr="00D74A30" w:rsidRDefault="003535E8" w:rsidP="00DC1F4E">
                  <w:pPr>
                    <w:pBdr>
                      <w:top w:val="nil"/>
                      <w:left w:val="nil"/>
                      <w:bottom w:val="nil"/>
                      <w:right w:val="nil"/>
                      <w:between w:val="nil"/>
                    </w:pBdr>
                    <w:ind w:right="-181"/>
                    <w:jc w:val="center"/>
                    <w:rPr>
                      <w:color w:val="000000"/>
                      <w:sz w:val="20"/>
                      <w:szCs w:val="24"/>
                    </w:rPr>
                  </w:pPr>
                  <w:r w:rsidRPr="00D74A30">
                    <w:rPr>
                      <w:color w:val="000000"/>
                      <w:sz w:val="20"/>
                      <w:szCs w:val="24"/>
                    </w:rPr>
                    <w:t>8004030000000000001430950</w:t>
                  </w:r>
                </w:p>
              </w:tc>
            </w:tr>
            <w:tr w:rsidR="003535E8" w:rsidRPr="00D74A30" w14:paraId="349F3FC6" w14:textId="77777777" w:rsidTr="00EB2930">
              <w:trPr>
                <w:trHeight w:val="276"/>
              </w:trPr>
              <w:tc>
                <w:tcPr>
                  <w:tcW w:w="2712" w:type="dxa"/>
                </w:tcPr>
                <w:p w14:paraId="76D42B86" w14:textId="77777777" w:rsidR="003535E8" w:rsidRPr="00D74A30" w:rsidRDefault="003535E8" w:rsidP="00DC1F4E">
                  <w:pPr>
                    <w:pBdr>
                      <w:top w:val="nil"/>
                      <w:left w:val="nil"/>
                      <w:bottom w:val="nil"/>
                      <w:right w:val="nil"/>
                      <w:between w:val="nil"/>
                    </w:pBdr>
                    <w:ind w:right="-181"/>
                    <w:rPr>
                      <w:color w:val="000000"/>
                      <w:sz w:val="20"/>
                      <w:szCs w:val="24"/>
                    </w:rPr>
                  </w:pPr>
                  <w:r w:rsidRPr="00D74A30">
                    <w:rPr>
                      <w:color w:val="000000"/>
                      <w:sz w:val="20"/>
                      <w:szCs w:val="24"/>
                    </w:rPr>
                    <w:t>BALISTICO HELMET KEVLAR N. III</w:t>
                  </w:r>
                </w:p>
              </w:tc>
              <w:tc>
                <w:tcPr>
                  <w:tcW w:w="709" w:type="dxa"/>
                  <w:vAlign w:val="center"/>
                </w:tcPr>
                <w:p w14:paraId="44969D8E" w14:textId="77777777" w:rsidR="003535E8" w:rsidRPr="00D74A30" w:rsidRDefault="003535E8" w:rsidP="00DC1F4E">
                  <w:pPr>
                    <w:pBdr>
                      <w:top w:val="nil"/>
                      <w:left w:val="nil"/>
                      <w:bottom w:val="nil"/>
                      <w:right w:val="nil"/>
                      <w:between w:val="nil"/>
                    </w:pBdr>
                    <w:ind w:right="-181"/>
                    <w:jc w:val="center"/>
                    <w:rPr>
                      <w:color w:val="000000"/>
                      <w:sz w:val="20"/>
                      <w:szCs w:val="24"/>
                    </w:rPr>
                  </w:pPr>
                  <w:r w:rsidRPr="00D74A30">
                    <w:rPr>
                      <w:color w:val="000000"/>
                      <w:sz w:val="20"/>
                      <w:szCs w:val="24"/>
                    </w:rPr>
                    <w:t>01</w:t>
                  </w:r>
                </w:p>
              </w:tc>
              <w:tc>
                <w:tcPr>
                  <w:tcW w:w="3402" w:type="dxa"/>
                </w:tcPr>
                <w:p w14:paraId="61271D63" w14:textId="77777777" w:rsidR="003535E8" w:rsidRPr="00D74A30" w:rsidRDefault="003535E8" w:rsidP="00DC1F4E">
                  <w:pPr>
                    <w:pBdr>
                      <w:top w:val="nil"/>
                      <w:left w:val="nil"/>
                      <w:bottom w:val="nil"/>
                      <w:right w:val="nil"/>
                      <w:between w:val="nil"/>
                    </w:pBdr>
                    <w:ind w:right="-181"/>
                    <w:jc w:val="center"/>
                    <w:rPr>
                      <w:color w:val="000000"/>
                      <w:sz w:val="20"/>
                      <w:szCs w:val="24"/>
                    </w:rPr>
                  </w:pPr>
                  <w:r w:rsidRPr="00D74A30">
                    <w:rPr>
                      <w:color w:val="000000"/>
                      <w:sz w:val="20"/>
                      <w:szCs w:val="24"/>
                    </w:rPr>
                    <w:t>8004030000000000001430952</w:t>
                  </w:r>
                </w:p>
              </w:tc>
            </w:tr>
            <w:tr w:rsidR="003535E8" w:rsidRPr="00D74A30" w14:paraId="5F5ACE31" w14:textId="77777777" w:rsidTr="00EB2930">
              <w:trPr>
                <w:trHeight w:val="276"/>
              </w:trPr>
              <w:tc>
                <w:tcPr>
                  <w:tcW w:w="2712" w:type="dxa"/>
                </w:tcPr>
                <w:p w14:paraId="5C5E5C7B" w14:textId="77777777" w:rsidR="003535E8" w:rsidRPr="00D74A30" w:rsidRDefault="003535E8" w:rsidP="00DC1F4E">
                  <w:pPr>
                    <w:pBdr>
                      <w:top w:val="nil"/>
                      <w:left w:val="nil"/>
                      <w:bottom w:val="nil"/>
                      <w:right w:val="nil"/>
                      <w:between w:val="nil"/>
                    </w:pBdr>
                    <w:ind w:right="-181"/>
                    <w:rPr>
                      <w:color w:val="000000"/>
                      <w:sz w:val="20"/>
                      <w:szCs w:val="24"/>
                    </w:rPr>
                  </w:pPr>
                  <w:r w:rsidRPr="00D74A30">
                    <w:rPr>
                      <w:color w:val="000000"/>
                      <w:sz w:val="20"/>
                      <w:szCs w:val="24"/>
                    </w:rPr>
                    <w:lastRenderedPageBreak/>
                    <w:t>BALISTICO HELMET KEVLAR N. III</w:t>
                  </w:r>
                </w:p>
              </w:tc>
              <w:tc>
                <w:tcPr>
                  <w:tcW w:w="709" w:type="dxa"/>
                  <w:vAlign w:val="center"/>
                </w:tcPr>
                <w:p w14:paraId="2B0EB473" w14:textId="77777777" w:rsidR="003535E8" w:rsidRPr="00D74A30" w:rsidRDefault="003535E8" w:rsidP="00DC1F4E">
                  <w:pPr>
                    <w:pBdr>
                      <w:top w:val="nil"/>
                      <w:left w:val="nil"/>
                      <w:bottom w:val="nil"/>
                      <w:right w:val="nil"/>
                      <w:between w:val="nil"/>
                    </w:pBdr>
                    <w:ind w:right="-181"/>
                    <w:jc w:val="center"/>
                    <w:rPr>
                      <w:color w:val="000000"/>
                      <w:sz w:val="20"/>
                      <w:szCs w:val="24"/>
                    </w:rPr>
                  </w:pPr>
                  <w:r w:rsidRPr="00D74A30">
                    <w:rPr>
                      <w:color w:val="000000"/>
                      <w:sz w:val="20"/>
                      <w:szCs w:val="24"/>
                    </w:rPr>
                    <w:t>01</w:t>
                  </w:r>
                </w:p>
              </w:tc>
              <w:tc>
                <w:tcPr>
                  <w:tcW w:w="3402" w:type="dxa"/>
                </w:tcPr>
                <w:p w14:paraId="6E2D6A7A" w14:textId="77777777" w:rsidR="003535E8" w:rsidRPr="00D74A30" w:rsidRDefault="003535E8" w:rsidP="00DC1F4E">
                  <w:pPr>
                    <w:pBdr>
                      <w:top w:val="nil"/>
                      <w:left w:val="nil"/>
                      <w:bottom w:val="nil"/>
                      <w:right w:val="nil"/>
                      <w:between w:val="nil"/>
                    </w:pBdr>
                    <w:ind w:right="-181"/>
                    <w:jc w:val="center"/>
                    <w:rPr>
                      <w:color w:val="000000"/>
                      <w:sz w:val="20"/>
                      <w:szCs w:val="24"/>
                    </w:rPr>
                  </w:pPr>
                  <w:r w:rsidRPr="00D74A30">
                    <w:rPr>
                      <w:color w:val="000000"/>
                      <w:sz w:val="20"/>
                      <w:szCs w:val="24"/>
                    </w:rPr>
                    <w:t>8004030000000000001430954</w:t>
                  </w:r>
                </w:p>
              </w:tc>
            </w:tr>
            <w:tr w:rsidR="003535E8" w:rsidRPr="00D74A30" w14:paraId="6978C92D" w14:textId="77777777" w:rsidTr="00EB2930">
              <w:trPr>
                <w:trHeight w:val="276"/>
              </w:trPr>
              <w:tc>
                <w:tcPr>
                  <w:tcW w:w="2712" w:type="dxa"/>
                </w:tcPr>
                <w:p w14:paraId="39A52204" w14:textId="77777777" w:rsidR="003535E8" w:rsidRPr="00D74A30" w:rsidRDefault="003535E8" w:rsidP="00DC1F4E">
                  <w:pPr>
                    <w:pBdr>
                      <w:top w:val="nil"/>
                      <w:left w:val="nil"/>
                      <w:bottom w:val="nil"/>
                      <w:right w:val="nil"/>
                      <w:between w:val="nil"/>
                    </w:pBdr>
                    <w:ind w:right="-181"/>
                    <w:rPr>
                      <w:color w:val="000000"/>
                      <w:sz w:val="20"/>
                      <w:szCs w:val="24"/>
                    </w:rPr>
                  </w:pPr>
                  <w:r w:rsidRPr="00D74A30">
                    <w:rPr>
                      <w:color w:val="000000"/>
                      <w:sz w:val="20"/>
                      <w:szCs w:val="24"/>
                    </w:rPr>
                    <w:t>BALISTICO HELMET KEVLAR N. III</w:t>
                  </w:r>
                </w:p>
              </w:tc>
              <w:tc>
                <w:tcPr>
                  <w:tcW w:w="709" w:type="dxa"/>
                  <w:vAlign w:val="center"/>
                </w:tcPr>
                <w:p w14:paraId="0F16C2BB" w14:textId="77777777" w:rsidR="003535E8" w:rsidRPr="00D74A30" w:rsidRDefault="003535E8" w:rsidP="00DC1F4E">
                  <w:pPr>
                    <w:pBdr>
                      <w:top w:val="nil"/>
                      <w:left w:val="nil"/>
                      <w:bottom w:val="nil"/>
                      <w:right w:val="nil"/>
                      <w:between w:val="nil"/>
                    </w:pBdr>
                    <w:ind w:right="-181"/>
                    <w:jc w:val="center"/>
                    <w:rPr>
                      <w:color w:val="000000"/>
                      <w:sz w:val="20"/>
                      <w:szCs w:val="24"/>
                    </w:rPr>
                  </w:pPr>
                  <w:r w:rsidRPr="00D74A30">
                    <w:rPr>
                      <w:color w:val="000000"/>
                      <w:sz w:val="20"/>
                      <w:szCs w:val="24"/>
                    </w:rPr>
                    <w:t>01</w:t>
                  </w:r>
                </w:p>
              </w:tc>
              <w:tc>
                <w:tcPr>
                  <w:tcW w:w="3402" w:type="dxa"/>
                </w:tcPr>
                <w:p w14:paraId="77393A26" w14:textId="77777777" w:rsidR="003535E8" w:rsidRPr="00D74A30" w:rsidRDefault="003535E8" w:rsidP="00DC1F4E">
                  <w:pPr>
                    <w:pBdr>
                      <w:top w:val="nil"/>
                      <w:left w:val="nil"/>
                      <w:bottom w:val="nil"/>
                      <w:right w:val="nil"/>
                      <w:between w:val="nil"/>
                    </w:pBdr>
                    <w:ind w:right="-181"/>
                    <w:jc w:val="center"/>
                    <w:rPr>
                      <w:color w:val="000000"/>
                      <w:sz w:val="20"/>
                      <w:szCs w:val="24"/>
                    </w:rPr>
                  </w:pPr>
                  <w:r w:rsidRPr="00D74A30">
                    <w:rPr>
                      <w:color w:val="000000"/>
                      <w:sz w:val="20"/>
                      <w:szCs w:val="24"/>
                    </w:rPr>
                    <w:t>8004030000000000001430955</w:t>
                  </w:r>
                </w:p>
              </w:tc>
            </w:tr>
            <w:tr w:rsidR="003535E8" w:rsidRPr="00D74A30" w14:paraId="4D632ECA" w14:textId="77777777" w:rsidTr="00EB2930">
              <w:trPr>
                <w:trHeight w:val="276"/>
              </w:trPr>
              <w:tc>
                <w:tcPr>
                  <w:tcW w:w="2712" w:type="dxa"/>
                </w:tcPr>
                <w:p w14:paraId="59CAA979" w14:textId="77777777" w:rsidR="003535E8" w:rsidRPr="00D74A30" w:rsidRDefault="003535E8" w:rsidP="00DC1F4E">
                  <w:pPr>
                    <w:pBdr>
                      <w:top w:val="nil"/>
                      <w:left w:val="nil"/>
                      <w:bottom w:val="nil"/>
                      <w:right w:val="nil"/>
                      <w:between w:val="nil"/>
                    </w:pBdr>
                    <w:ind w:right="-181"/>
                    <w:rPr>
                      <w:color w:val="000000"/>
                      <w:sz w:val="20"/>
                      <w:szCs w:val="24"/>
                    </w:rPr>
                  </w:pPr>
                  <w:r w:rsidRPr="00D74A30">
                    <w:rPr>
                      <w:color w:val="000000"/>
                      <w:sz w:val="20"/>
                      <w:szCs w:val="24"/>
                    </w:rPr>
                    <w:t>BALISTICO HELMET KEVLAR N. III</w:t>
                  </w:r>
                </w:p>
              </w:tc>
              <w:tc>
                <w:tcPr>
                  <w:tcW w:w="709" w:type="dxa"/>
                  <w:vAlign w:val="center"/>
                </w:tcPr>
                <w:p w14:paraId="4ED476E6" w14:textId="77777777" w:rsidR="003535E8" w:rsidRPr="00D74A30" w:rsidRDefault="003535E8" w:rsidP="00DC1F4E">
                  <w:pPr>
                    <w:pBdr>
                      <w:top w:val="nil"/>
                      <w:left w:val="nil"/>
                      <w:bottom w:val="nil"/>
                      <w:right w:val="nil"/>
                      <w:between w:val="nil"/>
                    </w:pBdr>
                    <w:ind w:right="-181"/>
                    <w:jc w:val="center"/>
                    <w:rPr>
                      <w:color w:val="000000"/>
                      <w:sz w:val="20"/>
                      <w:szCs w:val="24"/>
                    </w:rPr>
                  </w:pPr>
                  <w:r w:rsidRPr="00D74A30">
                    <w:rPr>
                      <w:color w:val="000000"/>
                      <w:sz w:val="20"/>
                      <w:szCs w:val="24"/>
                    </w:rPr>
                    <w:t>01</w:t>
                  </w:r>
                </w:p>
              </w:tc>
              <w:tc>
                <w:tcPr>
                  <w:tcW w:w="3402" w:type="dxa"/>
                </w:tcPr>
                <w:p w14:paraId="47E23DA1" w14:textId="77777777" w:rsidR="003535E8" w:rsidRPr="00D74A30" w:rsidRDefault="003535E8" w:rsidP="00DC1F4E">
                  <w:pPr>
                    <w:pBdr>
                      <w:top w:val="nil"/>
                      <w:left w:val="nil"/>
                      <w:bottom w:val="nil"/>
                      <w:right w:val="nil"/>
                      <w:between w:val="nil"/>
                    </w:pBdr>
                    <w:ind w:right="-181"/>
                    <w:jc w:val="center"/>
                    <w:rPr>
                      <w:color w:val="000000"/>
                      <w:sz w:val="20"/>
                      <w:szCs w:val="24"/>
                    </w:rPr>
                  </w:pPr>
                  <w:r w:rsidRPr="00D74A30">
                    <w:rPr>
                      <w:color w:val="000000"/>
                      <w:sz w:val="20"/>
                      <w:szCs w:val="24"/>
                    </w:rPr>
                    <w:t>8004030000000000001430956</w:t>
                  </w:r>
                </w:p>
              </w:tc>
            </w:tr>
            <w:tr w:rsidR="003535E8" w:rsidRPr="00D74A30" w14:paraId="1C21697A" w14:textId="77777777" w:rsidTr="00EB2930">
              <w:trPr>
                <w:trHeight w:val="276"/>
              </w:trPr>
              <w:tc>
                <w:tcPr>
                  <w:tcW w:w="2712" w:type="dxa"/>
                </w:tcPr>
                <w:p w14:paraId="7106EB66" w14:textId="77777777" w:rsidR="003535E8" w:rsidRPr="00D74A30" w:rsidRDefault="003535E8" w:rsidP="00DC1F4E">
                  <w:pPr>
                    <w:pBdr>
                      <w:top w:val="nil"/>
                      <w:left w:val="nil"/>
                      <w:bottom w:val="nil"/>
                      <w:right w:val="nil"/>
                      <w:between w:val="nil"/>
                    </w:pBdr>
                    <w:ind w:right="-181"/>
                    <w:rPr>
                      <w:color w:val="000000"/>
                      <w:sz w:val="20"/>
                      <w:szCs w:val="24"/>
                    </w:rPr>
                  </w:pPr>
                  <w:r w:rsidRPr="00D74A30">
                    <w:rPr>
                      <w:color w:val="000000"/>
                      <w:sz w:val="20"/>
                      <w:szCs w:val="24"/>
                    </w:rPr>
                    <w:t>BALISTICO HELMET KEVLAR N. III</w:t>
                  </w:r>
                </w:p>
              </w:tc>
              <w:tc>
                <w:tcPr>
                  <w:tcW w:w="709" w:type="dxa"/>
                  <w:vAlign w:val="center"/>
                </w:tcPr>
                <w:p w14:paraId="3181971A" w14:textId="77777777" w:rsidR="003535E8" w:rsidRPr="00D74A30" w:rsidRDefault="003535E8" w:rsidP="00DC1F4E">
                  <w:pPr>
                    <w:pBdr>
                      <w:top w:val="nil"/>
                      <w:left w:val="nil"/>
                      <w:bottom w:val="nil"/>
                      <w:right w:val="nil"/>
                      <w:between w:val="nil"/>
                    </w:pBdr>
                    <w:ind w:right="-181"/>
                    <w:jc w:val="center"/>
                    <w:rPr>
                      <w:color w:val="000000"/>
                      <w:sz w:val="20"/>
                      <w:szCs w:val="24"/>
                    </w:rPr>
                  </w:pPr>
                  <w:r w:rsidRPr="00D74A30">
                    <w:rPr>
                      <w:color w:val="000000"/>
                      <w:sz w:val="20"/>
                      <w:szCs w:val="24"/>
                    </w:rPr>
                    <w:t>01</w:t>
                  </w:r>
                </w:p>
              </w:tc>
              <w:tc>
                <w:tcPr>
                  <w:tcW w:w="3402" w:type="dxa"/>
                </w:tcPr>
                <w:p w14:paraId="538E7B6A" w14:textId="77777777" w:rsidR="003535E8" w:rsidRPr="00D74A30" w:rsidRDefault="003535E8" w:rsidP="00DC1F4E">
                  <w:pPr>
                    <w:pBdr>
                      <w:top w:val="nil"/>
                      <w:left w:val="nil"/>
                      <w:bottom w:val="nil"/>
                      <w:right w:val="nil"/>
                      <w:between w:val="nil"/>
                    </w:pBdr>
                    <w:ind w:right="-181"/>
                    <w:jc w:val="center"/>
                    <w:rPr>
                      <w:color w:val="000000"/>
                      <w:sz w:val="20"/>
                      <w:szCs w:val="24"/>
                    </w:rPr>
                  </w:pPr>
                  <w:r w:rsidRPr="00D74A30">
                    <w:rPr>
                      <w:color w:val="000000"/>
                      <w:sz w:val="20"/>
                      <w:szCs w:val="24"/>
                    </w:rPr>
                    <w:t>8004030000000000001430957</w:t>
                  </w:r>
                </w:p>
              </w:tc>
            </w:tr>
            <w:tr w:rsidR="003535E8" w:rsidRPr="00D74A30" w14:paraId="53B8B922" w14:textId="77777777" w:rsidTr="00EB2930">
              <w:trPr>
                <w:trHeight w:val="276"/>
              </w:trPr>
              <w:tc>
                <w:tcPr>
                  <w:tcW w:w="2712" w:type="dxa"/>
                </w:tcPr>
                <w:p w14:paraId="48D82A3D" w14:textId="77777777" w:rsidR="003535E8" w:rsidRPr="00D74A30" w:rsidRDefault="003535E8" w:rsidP="00DC1F4E">
                  <w:pPr>
                    <w:pBdr>
                      <w:top w:val="nil"/>
                      <w:left w:val="nil"/>
                      <w:bottom w:val="nil"/>
                      <w:right w:val="nil"/>
                      <w:between w:val="nil"/>
                    </w:pBdr>
                    <w:ind w:right="-181"/>
                    <w:rPr>
                      <w:color w:val="000000"/>
                      <w:sz w:val="20"/>
                      <w:szCs w:val="24"/>
                    </w:rPr>
                  </w:pPr>
                  <w:r w:rsidRPr="00D74A30">
                    <w:rPr>
                      <w:color w:val="000000"/>
                      <w:sz w:val="20"/>
                      <w:szCs w:val="24"/>
                    </w:rPr>
                    <w:t>BALISTICO HELMET KEVLAR N. III</w:t>
                  </w:r>
                </w:p>
              </w:tc>
              <w:tc>
                <w:tcPr>
                  <w:tcW w:w="709" w:type="dxa"/>
                  <w:vAlign w:val="center"/>
                </w:tcPr>
                <w:p w14:paraId="27D9337D" w14:textId="77777777" w:rsidR="003535E8" w:rsidRPr="00D74A30" w:rsidRDefault="003535E8" w:rsidP="00DC1F4E">
                  <w:pPr>
                    <w:pBdr>
                      <w:top w:val="nil"/>
                      <w:left w:val="nil"/>
                      <w:bottom w:val="nil"/>
                      <w:right w:val="nil"/>
                      <w:between w:val="nil"/>
                    </w:pBdr>
                    <w:ind w:right="-181"/>
                    <w:jc w:val="center"/>
                    <w:rPr>
                      <w:color w:val="000000"/>
                      <w:sz w:val="20"/>
                      <w:szCs w:val="24"/>
                    </w:rPr>
                  </w:pPr>
                  <w:r w:rsidRPr="00D74A30">
                    <w:rPr>
                      <w:color w:val="000000"/>
                      <w:sz w:val="20"/>
                      <w:szCs w:val="24"/>
                    </w:rPr>
                    <w:t>01</w:t>
                  </w:r>
                </w:p>
              </w:tc>
              <w:tc>
                <w:tcPr>
                  <w:tcW w:w="3402" w:type="dxa"/>
                </w:tcPr>
                <w:p w14:paraId="52990745" w14:textId="77777777" w:rsidR="003535E8" w:rsidRPr="00D74A30" w:rsidRDefault="003535E8" w:rsidP="00DC1F4E">
                  <w:pPr>
                    <w:pBdr>
                      <w:top w:val="nil"/>
                      <w:left w:val="nil"/>
                      <w:bottom w:val="nil"/>
                      <w:right w:val="nil"/>
                      <w:between w:val="nil"/>
                    </w:pBdr>
                    <w:ind w:right="-181"/>
                    <w:jc w:val="center"/>
                    <w:rPr>
                      <w:color w:val="000000"/>
                      <w:sz w:val="20"/>
                      <w:szCs w:val="24"/>
                    </w:rPr>
                  </w:pPr>
                  <w:r w:rsidRPr="00D74A30">
                    <w:rPr>
                      <w:color w:val="000000"/>
                      <w:sz w:val="20"/>
                      <w:szCs w:val="24"/>
                    </w:rPr>
                    <w:t>8004030000000000001430958</w:t>
                  </w:r>
                </w:p>
              </w:tc>
            </w:tr>
            <w:tr w:rsidR="003535E8" w:rsidRPr="00D74A30" w14:paraId="0980EE74" w14:textId="77777777" w:rsidTr="00EB2930">
              <w:trPr>
                <w:trHeight w:val="276"/>
              </w:trPr>
              <w:tc>
                <w:tcPr>
                  <w:tcW w:w="2712" w:type="dxa"/>
                </w:tcPr>
                <w:p w14:paraId="70A329BC" w14:textId="77777777" w:rsidR="003535E8" w:rsidRPr="00D74A30" w:rsidRDefault="003535E8" w:rsidP="00DC1F4E">
                  <w:pPr>
                    <w:pBdr>
                      <w:top w:val="nil"/>
                      <w:left w:val="nil"/>
                      <w:bottom w:val="nil"/>
                      <w:right w:val="nil"/>
                      <w:between w:val="nil"/>
                    </w:pBdr>
                    <w:ind w:right="-181"/>
                    <w:rPr>
                      <w:color w:val="000000"/>
                      <w:sz w:val="20"/>
                      <w:szCs w:val="24"/>
                    </w:rPr>
                  </w:pPr>
                  <w:r w:rsidRPr="00D74A30">
                    <w:rPr>
                      <w:color w:val="000000"/>
                      <w:sz w:val="20"/>
                      <w:szCs w:val="24"/>
                    </w:rPr>
                    <w:t>BALISTICO HELMET KEVLAR N. III</w:t>
                  </w:r>
                </w:p>
              </w:tc>
              <w:tc>
                <w:tcPr>
                  <w:tcW w:w="709" w:type="dxa"/>
                  <w:vAlign w:val="center"/>
                </w:tcPr>
                <w:p w14:paraId="3E851013" w14:textId="77777777" w:rsidR="003535E8" w:rsidRPr="00D74A30" w:rsidRDefault="003535E8" w:rsidP="00DC1F4E">
                  <w:pPr>
                    <w:pBdr>
                      <w:top w:val="nil"/>
                      <w:left w:val="nil"/>
                      <w:bottom w:val="nil"/>
                      <w:right w:val="nil"/>
                      <w:between w:val="nil"/>
                    </w:pBdr>
                    <w:ind w:right="-181"/>
                    <w:jc w:val="center"/>
                    <w:rPr>
                      <w:color w:val="000000"/>
                      <w:sz w:val="20"/>
                      <w:szCs w:val="24"/>
                    </w:rPr>
                  </w:pPr>
                  <w:r w:rsidRPr="00D74A30">
                    <w:rPr>
                      <w:color w:val="000000"/>
                      <w:sz w:val="20"/>
                      <w:szCs w:val="24"/>
                    </w:rPr>
                    <w:t>01</w:t>
                  </w:r>
                </w:p>
              </w:tc>
              <w:tc>
                <w:tcPr>
                  <w:tcW w:w="3402" w:type="dxa"/>
                </w:tcPr>
                <w:p w14:paraId="11C68FA2" w14:textId="77777777" w:rsidR="003535E8" w:rsidRPr="00D74A30" w:rsidRDefault="003535E8" w:rsidP="00DC1F4E">
                  <w:pPr>
                    <w:pBdr>
                      <w:top w:val="nil"/>
                      <w:left w:val="nil"/>
                      <w:bottom w:val="nil"/>
                      <w:right w:val="nil"/>
                      <w:between w:val="nil"/>
                    </w:pBdr>
                    <w:ind w:right="-181"/>
                    <w:jc w:val="center"/>
                    <w:rPr>
                      <w:color w:val="000000"/>
                      <w:sz w:val="20"/>
                      <w:szCs w:val="24"/>
                    </w:rPr>
                  </w:pPr>
                  <w:r w:rsidRPr="00D74A30">
                    <w:rPr>
                      <w:color w:val="000000"/>
                      <w:sz w:val="20"/>
                      <w:szCs w:val="24"/>
                    </w:rPr>
                    <w:t>8004030000000000001430959</w:t>
                  </w:r>
                </w:p>
              </w:tc>
            </w:tr>
            <w:tr w:rsidR="003535E8" w:rsidRPr="00D74A30" w14:paraId="59FF7ACF" w14:textId="77777777" w:rsidTr="00EB2930">
              <w:trPr>
                <w:trHeight w:val="276"/>
              </w:trPr>
              <w:tc>
                <w:tcPr>
                  <w:tcW w:w="2712" w:type="dxa"/>
                </w:tcPr>
                <w:p w14:paraId="32489F40" w14:textId="77777777" w:rsidR="003535E8" w:rsidRPr="00D74A30" w:rsidRDefault="003535E8" w:rsidP="00DC1F4E">
                  <w:pPr>
                    <w:pBdr>
                      <w:top w:val="nil"/>
                      <w:left w:val="nil"/>
                      <w:bottom w:val="nil"/>
                      <w:right w:val="nil"/>
                      <w:between w:val="nil"/>
                    </w:pBdr>
                    <w:ind w:right="-181"/>
                    <w:rPr>
                      <w:color w:val="000000"/>
                      <w:sz w:val="20"/>
                      <w:szCs w:val="24"/>
                    </w:rPr>
                  </w:pPr>
                  <w:r w:rsidRPr="00D74A30">
                    <w:rPr>
                      <w:color w:val="000000"/>
                      <w:sz w:val="20"/>
                      <w:szCs w:val="24"/>
                    </w:rPr>
                    <w:t>BALISTICO HELMET KEVLAR N. III</w:t>
                  </w:r>
                </w:p>
              </w:tc>
              <w:tc>
                <w:tcPr>
                  <w:tcW w:w="709" w:type="dxa"/>
                  <w:vAlign w:val="center"/>
                </w:tcPr>
                <w:p w14:paraId="27121C30" w14:textId="77777777" w:rsidR="003535E8" w:rsidRPr="00D74A30" w:rsidRDefault="003535E8" w:rsidP="00DC1F4E">
                  <w:pPr>
                    <w:pBdr>
                      <w:top w:val="nil"/>
                      <w:left w:val="nil"/>
                      <w:bottom w:val="nil"/>
                      <w:right w:val="nil"/>
                      <w:between w:val="nil"/>
                    </w:pBdr>
                    <w:ind w:right="-181"/>
                    <w:jc w:val="center"/>
                    <w:rPr>
                      <w:color w:val="000000"/>
                      <w:sz w:val="20"/>
                      <w:szCs w:val="24"/>
                    </w:rPr>
                  </w:pPr>
                  <w:r w:rsidRPr="00D74A30">
                    <w:rPr>
                      <w:color w:val="000000"/>
                      <w:sz w:val="20"/>
                      <w:szCs w:val="24"/>
                    </w:rPr>
                    <w:t>01</w:t>
                  </w:r>
                </w:p>
              </w:tc>
              <w:tc>
                <w:tcPr>
                  <w:tcW w:w="3402" w:type="dxa"/>
                </w:tcPr>
                <w:p w14:paraId="7CD03147" w14:textId="77777777" w:rsidR="003535E8" w:rsidRPr="00D74A30" w:rsidRDefault="003535E8" w:rsidP="00DC1F4E">
                  <w:pPr>
                    <w:pBdr>
                      <w:top w:val="nil"/>
                      <w:left w:val="nil"/>
                      <w:bottom w:val="nil"/>
                      <w:right w:val="nil"/>
                      <w:between w:val="nil"/>
                    </w:pBdr>
                    <w:ind w:right="-181"/>
                    <w:jc w:val="center"/>
                    <w:rPr>
                      <w:color w:val="000000"/>
                      <w:sz w:val="20"/>
                      <w:szCs w:val="24"/>
                    </w:rPr>
                  </w:pPr>
                  <w:r w:rsidRPr="00D74A30">
                    <w:rPr>
                      <w:color w:val="000000"/>
                      <w:sz w:val="20"/>
                      <w:szCs w:val="24"/>
                    </w:rPr>
                    <w:t>8004030000000000001430960</w:t>
                  </w:r>
                </w:p>
              </w:tc>
            </w:tr>
            <w:tr w:rsidR="003535E8" w:rsidRPr="00D74A30" w14:paraId="529CFDA0" w14:textId="77777777" w:rsidTr="00EB2930">
              <w:trPr>
                <w:trHeight w:val="276"/>
              </w:trPr>
              <w:tc>
                <w:tcPr>
                  <w:tcW w:w="2712" w:type="dxa"/>
                </w:tcPr>
                <w:p w14:paraId="39174784" w14:textId="77777777" w:rsidR="003535E8" w:rsidRPr="00D74A30" w:rsidRDefault="003535E8" w:rsidP="00DC1F4E">
                  <w:pPr>
                    <w:pBdr>
                      <w:top w:val="nil"/>
                      <w:left w:val="nil"/>
                      <w:bottom w:val="nil"/>
                      <w:right w:val="nil"/>
                      <w:between w:val="nil"/>
                    </w:pBdr>
                    <w:ind w:right="-181"/>
                    <w:rPr>
                      <w:color w:val="000000"/>
                      <w:sz w:val="20"/>
                      <w:szCs w:val="24"/>
                    </w:rPr>
                  </w:pPr>
                  <w:r w:rsidRPr="00D74A30">
                    <w:rPr>
                      <w:color w:val="000000"/>
                      <w:sz w:val="20"/>
                      <w:szCs w:val="24"/>
                    </w:rPr>
                    <w:t>BALISTICO HELMET KEVLAR N. III</w:t>
                  </w:r>
                </w:p>
              </w:tc>
              <w:tc>
                <w:tcPr>
                  <w:tcW w:w="709" w:type="dxa"/>
                  <w:vAlign w:val="center"/>
                </w:tcPr>
                <w:p w14:paraId="4D1F7782" w14:textId="77777777" w:rsidR="003535E8" w:rsidRPr="00D74A30" w:rsidRDefault="003535E8" w:rsidP="00DC1F4E">
                  <w:pPr>
                    <w:pBdr>
                      <w:top w:val="nil"/>
                      <w:left w:val="nil"/>
                      <w:bottom w:val="nil"/>
                      <w:right w:val="nil"/>
                      <w:between w:val="nil"/>
                    </w:pBdr>
                    <w:ind w:right="-181"/>
                    <w:jc w:val="center"/>
                    <w:rPr>
                      <w:color w:val="000000"/>
                      <w:sz w:val="20"/>
                      <w:szCs w:val="24"/>
                    </w:rPr>
                  </w:pPr>
                  <w:r w:rsidRPr="00D74A30">
                    <w:rPr>
                      <w:color w:val="000000"/>
                      <w:sz w:val="20"/>
                      <w:szCs w:val="24"/>
                    </w:rPr>
                    <w:t>01</w:t>
                  </w:r>
                </w:p>
              </w:tc>
              <w:tc>
                <w:tcPr>
                  <w:tcW w:w="3402" w:type="dxa"/>
                </w:tcPr>
                <w:p w14:paraId="4B3886ED" w14:textId="77777777" w:rsidR="003535E8" w:rsidRPr="00D74A30" w:rsidRDefault="003535E8" w:rsidP="00DC1F4E">
                  <w:pPr>
                    <w:pBdr>
                      <w:top w:val="nil"/>
                      <w:left w:val="nil"/>
                      <w:bottom w:val="nil"/>
                      <w:right w:val="nil"/>
                      <w:between w:val="nil"/>
                    </w:pBdr>
                    <w:ind w:right="-181"/>
                    <w:jc w:val="center"/>
                    <w:rPr>
                      <w:color w:val="000000"/>
                      <w:sz w:val="20"/>
                      <w:szCs w:val="24"/>
                    </w:rPr>
                  </w:pPr>
                  <w:r w:rsidRPr="00D74A30">
                    <w:rPr>
                      <w:color w:val="000000"/>
                      <w:sz w:val="20"/>
                      <w:szCs w:val="24"/>
                    </w:rPr>
                    <w:t>8004030000000000001430961</w:t>
                  </w:r>
                </w:p>
              </w:tc>
            </w:tr>
            <w:tr w:rsidR="003535E8" w:rsidRPr="00D74A30" w14:paraId="465DADF9" w14:textId="77777777" w:rsidTr="00EB2930">
              <w:trPr>
                <w:trHeight w:val="276"/>
              </w:trPr>
              <w:tc>
                <w:tcPr>
                  <w:tcW w:w="2712" w:type="dxa"/>
                </w:tcPr>
                <w:p w14:paraId="6BBAC08F" w14:textId="77777777" w:rsidR="003535E8" w:rsidRPr="00D74A30" w:rsidRDefault="003535E8" w:rsidP="00DC1F4E">
                  <w:pPr>
                    <w:pBdr>
                      <w:top w:val="nil"/>
                      <w:left w:val="nil"/>
                      <w:bottom w:val="nil"/>
                      <w:right w:val="nil"/>
                      <w:between w:val="nil"/>
                    </w:pBdr>
                    <w:ind w:right="-181"/>
                    <w:rPr>
                      <w:color w:val="000000"/>
                      <w:sz w:val="20"/>
                      <w:szCs w:val="24"/>
                    </w:rPr>
                  </w:pPr>
                  <w:r w:rsidRPr="00D74A30">
                    <w:rPr>
                      <w:color w:val="000000"/>
                      <w:sz w:val="20"/>
                      <w:szCs w:val="24"/>
                    </w:rPr>
                    <w:t>BALISTICO HELMET KEVLAR N. III</w:t>
                  </w:r>
                </w:p>
              </w:tc>
              <w:tc>
                <w:tcPr>
                  <w:tcW w:w="709" w:type="dxa"/>
                  <w:vAlign w:val="center"/>
                </w:tcPr>
                <w:p w14:paraId="767A1B31" w14:textId="77777777" w:rsidR="003535E8" w:rsidRPr="00D74A30" w:rsidRDefault="003535E8" w:rsidP="00DC1F4E">
                  <w:pPr>
                    <w:pBdr>
                      <w:top w:val="nil"/>
                      <w:left w:val="nil"/>
                      <w:bottom w:val="nil"/>
                      <w:right w:val="nil"/>
                      <w:between w:val="nil"/>
                    </w:pBdr>
                    <w:ind w:right="-181"/>
                    <w:jc w:val="center"/>
                    <w:rPr>
                      <w:color w:val="000000"/>
                      <w:sz w:val="20"/>
                      <w:szCs w:val="24"/>
                    </w:rPr>
                  </w:pPr>
                  <w:r w:rsidRPr="00D74A30">
                    <w:rPr>
                      <w:color w:val="000000"/>
                      <w:sz w:val="20"/>
                      <w:szCs w:val="24"/>
                    </w:rPr>
                    <w:t>01</w:t>
                  </w:r>
                </w:p>
              </w:tc>
              <w:tc>
                <w:tcPr>
                  <w:tcW w:w="3402" w:type="dxa"/>
                </w:tcPr>
                <w:p w14:paraId="457220B6" w14:textId="77777777" w:rsidR="003535E8" w:rsidRPr="00D74A30" w:rsidRDefault="003535E8" w:rsidP="00DC1F4E">
                  <w:pPr>
                    <w:pBdr>
                      <w:top w:val="nil"/>
                      <w:left w:val="nil"/>
                      <w:bottom w:val="nil"/>
                      <w:right w:val="nil"/>
                      <w:between w:val="nil"/>
                    </w:pBdr>
                    <w:ind w:right="-181"/>
                    <w:jc w:val="center"/>
                    <w:rPr>
                      <w:color w:val="000000"/>
                      <w:sz w:val="20"/>
                      <w:szCs w:val="24"/>
                    </w:rPr>
                  </w:pPr>
                  <w:r w:rsidRPr="00D74A30">
                    <w:rPr>
                      <w:color w:val="000000"/>
                      <w:sz w:val="20"/>
                      <w:szCs w:val="24"/>
                    </w:rPr>
                    <w:t>8004030000000000001430962</w:t>
                  </w:r>
                </w:p>
              </w:tc>
            </w:tr>
            <w:tr w:rsidR="003535E8" w:rsidRPr="00D74A30" w14:paraId="056FB02A" w14:textId="77777777" w:rsidTr="00EB2930">
              <w:trPr>
                <w:trHeight w:val="276"/>
              </w:trPr>
              <w:tc>
                <w:tcPr>
                  <w:tcW w:w="2712" w:type="dxa"/>
                </w:tcPr>
                <w:p w14:paraId="12E80AB8" w14:textId="77777777" w:rsidR="003535E8" w:rsidRPr="00D74A30" w:rsidRDefault="003535E8" w:rsidP="00DC1F4E">
                  <w:pPr>
                    <w:pBdr>
                      <w:top w:val="nil"/>
                      <w:left w:val="nil"/>
                      <w:bottom w:val="nil"/>
                      <w:right w:val="nil"/>
                      <w:between w:val="nil"/>
                    </w:pBdr>
                    <w:ind w:right="-181"/>
                    <w:rPr>
                      <w:color w:val="000000"/>
                      <w:sz w:val="20"/>
                      <w:szCs w:val="24"/>
                    </w:rPr>
                  </w:pPr>
                  <w:r w:rsidRPr="00D74A30">
                    <w:rPr>
                      <w:color w:val="000000"/>
                      <w:sz w:val="20"/>
                      <w:szCs w:val="24"/>
                    </w:rPr>
                    <w:t>BALISTICO HELMET KEVLAR N. III</w:t>
                  </w:r>
                </w:p>
              </w:tc>
              <w:tc>
                <w:tcPr>
                  <w:tcW w:w="709" w:type="dxa"/>
                  <w:vAlign w:val="center"/>
                </w:tcPr>
                <w:p w14:paraId="6AEFDF7A" w14:textId="77777777" w:rsidR="003535E8" w:rsidRPr="00D74A30" w:rsidRDefault="003535E8" w:rsidP="00DC1F4E">
                  <w:pPr>
                    <w:pBdr>
                      <w:top w:val="nil"/>
                      <w:left w:val="nil"/>
                      <w:bottom w:val="nil"/>
                      <w:right w:val="nil"/>
                      <w:between w:val="nil"/>
                    </w:pBdr>
                    <w:ind w:right="-181"/>
                    <w:jc w:val="center"/>
                    <w:rPr>
                      <w:color w:val="000000"/>
                      <w:sz w:val="20"/>
                      <w:szCs w:val="24"/>
                    </w:rPr>
                  </w:pPr>
                  <w:r w:rsidRPr="00D74A30">
                    <w:rPr>
                      <w:color w:val="000000"/>
                      <w:sz w:val="20"/>
                      <w:szCs w:val="24"/>
                    </w:rPr>
                    <w:t>01</w:t>
                  </w:r>
                </w:p>
              </w:tc>
              <w:tc>
                <w:tcPr>
                  <w:tcW w:w="3402" w:type="dxa"/>
                </w:tcPr>
                <w:p w14:paraId="0F5D32BA" w14:textId="77777777" w:rsidR="003535E8" w:rsidRPr="00D74A30" w:rsidRDefault="003535E8" w:rsidP="00DC1F4E">
                  <w:pPr>
                    <w:pBdr>
                      <w:top w:val="nil"/>
                      <w:left w:val="nil"/>
                      <w:bottom w:val="nil"/>
                      <w:right w:val="nil"/>
                      <w:between w:val="nil"/>
                    </w:pBdr>
                    <w:ind w:right="-181"/>
                    <w:jc w:val="center"/>
                    <w:rPr>
                      <w:color w:val="000000"/>
                      <w:sz w:val="20"/>
                      <w:szCs w:val="24"/>
                    </w:rPr>
                  </w:pPr>
                  <w:r w:rsidRPr="00D74A30">
                    <w:rPr>
                      <w:color w:val="000000"/>
                      <w:sz w:val="20"/>
                      <w:szCs w:val="24"/>
                    </w:rPr>
                    <w:t>8004030000000000001430963</w:t>
                  </w:r>
                </w:p>
              </w:tc>
            </w:tr>
            <w:tr w:rsidR="003535E8" w:rsidRPr="00D74A30" w14:paraId="590CC607" w14:textId="77777777" w:rsidTr="00EB2930">
              <w:trPr>
                <w:trHeight w:val="276"/>
              </w:trPr>
              <w:tc>
                <w:tcPr>
                  <w:tcW w:w="2712" w:type="dxa"/>
                </w:tcPr>
                <w:p w14:paraId="28C5DD47" w14:textId="77777777" w:rsidR="003535E8" w:rsidRPr="00D74A30" w:rsidRDefault="003535E8" w:rsidP="00DC1F4E">
                  <w:pPr>
                    <w:pBdr>
                      <w:top w:val="nil"/>
                      <w:left w:val="nil"/>
                      <w:bottom w:val="nil"/>
                      <w:right w:val="nil"/>
                      <w:between w:val="nil"/>
                    </w:pBdr>
                    <w:ind w:right="-181"/>
                    <w:rPr>
                      <w:color w:val="000000"/>
                      <w:sz w:val="20"/>
                      <w:szCs w:val="24"/>
                    </w:rPr>
                  </w:pPr>
                  <w:r w:rsidRPr="00D74A30">
                    <w:rPr>
                      <w:color w:val="000000"/>
                      <w:sz w:val="20"/>
                      <w:szCs w:val="24"/>
                    </w:rPr>
                    <w:t>BALISTICO HELMET KEVLAR N. III</w:t>
                  </w:r>
                </w:p>
              </w:tc>
              <w:tc>
                <w:tcPr>
                  <w:tcW w:w="709" w:type="dxa"/>
                  <w:vAlign w:val="center"/>
                </w:tcPr>
                <w:p w14:paraId="49C6B21A" w14:textId="77777777" w:rsidR="003535E8" w:rsidRPr="00D74A30" w:rsidRDefault="003535E8" w:rsidP="00DC1F4E">
                  <w:pPr>
                    <w:pBdr>
                      <w:top w:val="nil"/>
                      <w:left w:val="nil"/>
                      <w:bottom w:val="nil"/>
                      <w:right w:val="nil"/>
                      <w:between w:val="nil"/>
                    </w:pBdr>
                    <w:ind w:right="-181"/>
                    <w:jc w:val="center"/>
                    <w:rPr>
                      <w:color w:val="000000"/>
                      <w:sz w:val="20"/>
                      <w:szCs w:val="24"/>
                    </w:rPr>
                  </w:pPr>
                  <w:r w:rsidRPr="00D74A30">
                    <w:rPr>
                      <w:color w:val="000000"/>
                      <w:sz w:val="20"/>
                      <w:szCs w:val="24"/>
                    </w:rPr>
                    <w:t>01</w:t>
                  </w:r>
                </w:p>
              </w:tc>
              <w:tc>
                <w:tcPr>
                  <w:tcW w:w="3402" w:type="dxa"/>
                </w:tcPr>
                <w:p w14:paraId="66AB69F5" w14:textId="77777777" w:rsidR="003535E8" w:rsidRPr="00D74A30" w:rsidRDefault="003535E8" w:rsidP="00DC1F4E">
                  <w:pPr>
                    <w:pBdr>
                      <w:top w:val="nil"/>
                      <w:left w:val="nil"/>
                      <w:bottom w:val="nil"/>
                      <w:right w:val="nil"/>
                      <w:between w:val="nil"/>
                    </w:pBdr>
                    <w:ind w:right="-181"/>
                    <w:jc w:val="center"/>
                    <w:rPr>
                      <w:color w:val="000000"/>
                      <w:sz w:val="20"/>
                      <w:szCs w:val="24"/>
                    </w:rPr>
                  </w:pPr>
                  <w:r w:rsidRPr="00D74A30">
                    <w:rPr>
                      <w:color w:val="000000"/>
                      <w:sz w:val="20"/>
                      <w:szCs w:val="24"/>
                    </w:rPr>
                    <w:t>8004030000000000001430964</w:t>
                  </w:r>
                </w:p>
              </w:tc>
            </w:tr>
            <w:tr w:rsidR="003535E8" w:rsidRPr="00D74A30" w14:paraId="6F9463BE" w14:textId="77777777" w:rsidTr="00EB2930">
              <w:trPr>
                <w:trHeight w:val="276"/>
              </w:trPr>
              <w:tc>
                <w:tcPr>
                  <w:tcW w:w="2712" w:type="dxa"/>
                </w:tcPr>
                <w:p w14:paraId="5A15D534" w14:textId="77777777" w:rsidR="003535E8" w:rsidRPr="00D74A30" w:rsidRDefault="003535E8" w:rsidP="00DC1F4E">
                  <w:pPr>
                    <w:pBdr>
                      <w:top w:val="nil"/>
                      <w:left w:val="nil"/>
                      <w:bottom w:val="nil"/>
                      <w:right w:val="nil"/>
                      <w:between w:val="nil"/>
                    </w:pBdr>
                    <w:ind w:right="-181"/>
                    <w:rPr>
                      <w:color w:val="000000"/>
                      <w:sz w:val="20"/>
                      <w:szCs w:val="24"/>
                    </w:rPr>
                  </w:pPr>
                  <w:r w:rsidRPr="00D74A30">
                    <w:rPr>
                      <w:color w:val="000000"/>
                      <w:sz w:val="20"/>
                      <w:szCs w:val="24"/>
                    </w:rPr>
                    <w:t>BALISTICO HELMET KEVLAR N. III</w:t>
                  </w:r>
                </w:p>
              </w:tc>
              <w:tc>
                <w:tcPr>
                  <w:tcW w:w="709" w:type="dxa"/>
                  <w:vAlign w:val="center"/>
                </w:tcPr>
                <w:p w14:paraId="12A123DB" w14:textId="77777777" w:rsidR="003535E8" w:rsidRPr="00D74A30" w:rsidRDefault="003535E8" w:rsidP="00DC1F4E">
                  <w:pPr>
                    <w:pBdr>
                      <w:top w:val="nil"/>
                      <w:left w:val="nil"/>
                      <w:bottom w:val="nil"/>
                      <w:right w:val="nil"/>
                      <w:between w:val="nil"/>
                    </w:pBdr>
                    <w:ind w:right="-181"/>
                    <w:jc w:val="center"/>
                    <w:rPr>
                      <w:color w:val="000000"/>
                      <w:sz w:val="20"/>
                      <w:szCs w:val="24"/>
                    </w:rPr>
                  </w:pPr>
                  <w:r w:rsidRPr="00D74A30">
                    <w:rPr>
                      <w:color w:val="000000"/>
                      <w:sz w:val="20"/>
                      <w:szCs w:val="24"/>
                    </w:rPr>
                    <w:t>01</w:t>
                  </w:r>
                </w:p>
              </w:tc>
              <w:tc>
                <w:tcPr>
                  <w:tcW w:w="3402" w:type="dxa"/>
                </w:tcPr>
                <w:p w14:paraId="4AE9349E" w14:textId="77777777" w:rsidR="003535E8" w:rsidRPr="00D74A30" w:rsidRDefault="003535E8" w:rsidP="00DC1F4E">
                  <w:pPr>
                    <w:pBdr>
                      <w:top w:val="nil"/>
                      <w:left w:val="nil"/>
                      <w:bottom w:val="nil"/>
                      <w:right w:val="nil"/>
                      <w:between w:val="nil"/>
                    </w:pBdr>
                    <w:ind w:right="-181"/>
                    <w:jc w:val="center"/>
                    <w:rPr>
                      <w:color w:val="000000"/>
                      <w:sz w:val="20"/>
                      <w:szCs w:val="24"/>
                    </w:rPr>
                  </w:pPr>
                  <w:r w:rsidRPr="00D74A30">
                    <w:rPr>
                      <w:color w:val="000000"/>
                      <w:sz w:val="20"/>
                      <w:szCs w:val="24"/>
                    </w:rPr>
                    <w:t>8004030000000000001430965</w:t>
                  </w:r>
                </w:p>
              </w:tc>
            </w:tr>
            <w:tr w:rsidR="003535E8" w:rsidRPr="00D74A30" w14:paraId="737E1961" w14:textId="77777777" w:rsidTr="00EB2930">
              <w:trPr>
                <w:trHeight w:val="276"/>
              </w:trPr>
              <w:tc>
                <w:tcPr>
                  <w:tcW w:w="2712" w:type="dxa"/>
                </w:tcPr>
                <w:p w14:paraId="2AC361C4" w14:textId="77777777" w:rsidR="003535E8" w:rsidRPr="00D74A30" w:rsidRDefault="003535E8" w:rsidP="00DC1F4E">
                  <w:pPr>
                    <w:pBdr>
                      <w:top w:val="nil"/>
                      <w:left w:val="nil"/>
                      <w:bottom w:val="nil"/>
                      <w:right w:val="nil"/>
                      <w:between w:val="nil"/>
                    </w:pBdr>
                    <w:ind w:right="-181"/>
                    <w:rPr>
                      <w:color w:val="000000"/>
                      <w:sz w:val="20"/>
                      <w:szCs w:val="24"/>
                    </w:rPr>
                  </w:pPr>
                  <w:r w:rsidRPr="00D74A30">
                    <w:rPr>
                      <w:color w:val="000000"/>
                      <w:sz w:val="20"/>
                      <w:szCs w:val="24"/>
                    </w:rPr>
                    <w:t>BALISTICO HELMET KEVLAR N. III</w:t>
                  </w:r>
                </w:p>
              </w:tc>
              <w:tc>
                <w:tcPr>
                  <w:tcW w:w="709" w:type="dxa"/>
                  <w:vAlign w:val="center"/>
                </w:tcPr>
                <w:p w14:paraId="248A6BDB" w14:textId="77777777" w:rsidR="003535E8" w:rsidRPr="00D74A30" w:rsidRDefault="003535E8" w:rsidP="00DC1F4E">
                  <w:pPr>
                    <w:pBdr>
                      <w:top w:val="nil"/>
                      <w:left w:val="nil"/>
                      <w:bottom w:val="nil"/>
                      <w:right w:val="nil"/>
                      <w:between w:val="nil"/>
                    </w:pBdr>
                    <w:ind w:right="-181"/>
                    <w:jc w:val="center"/>
                    <w:rPr>
                      <w:color w:val="000000"/>
                      <w:sz w:val="20"/>
                      <w:szCs w:val="24"/>
                    </w:rPr>
                  </w:pPr>
                  <w:r w:rsidRPr="00D74A30">
                    <w:rPr>
                      <w:color w:val="000000"/>
                      <w:sz w:val="20"/>
                      <w:szCs w:val="24"/>
                    </w:rPr>
                    <w:t>01</w:t>
                  </w:r>
                </w:p>
              </w:tc>
              <w:tc>
                <w:tcPr>
                  <w:tcW w:w="3402" w:type="dxa"/>
                </w:tcPr>
                <w:p w14:paraId="6D586741" w14:textId="77777777" w:rsidR="003535E8" w:rsidRPr="00D74A30" w:rsidRDefault="003535E8" w:rsidP="00DC1F4E">
                  <w:pPr>
                    <w:pBdr>
                      <w:top w:val="nil"/>
                      <w:left w:val="nil"/>
                      <w:bottom w:val="nil"/>
                      <w:right w:val="nil"/>
                      <w:between w:val="nil"/>
                    </w:pBdr>
                    <w:ind w:right="-181"/>
                    <w:jc w:val="center"/>
                    <w:rPr>
                      <w:color w:val="000000"/>
                      <w:sz w:val="20"/>
                      <w:szCs w:val="24"/>
                    </w:rPr>
                  </w:pPr>
                  <w:r w:rsidRPr="00D74A30">
                    <w:rPr>
                      <w:color w:val="000000"/>
                      <w:sz w:val="20"/>
                      <w:szCs w:val="24"/>
                    </w:rPr>
                    <w:t>8004030000000000001430966</w:t>
                  </w:r>
                </w:p>
              </w:tc>
            </w:tr>
            <w:tr w:rsidR="003535E8" w:rsidRPr="00D74A30" w14:paraId="63852468" w14:textId="77777777" w:rsidTr="00EB2930">
              <w:trPr>
                <w:trHeight w:val="276"/>
              </w:trPr>
              <w:tc>
                <w:tcPr>
                  <w:tcW w:w="2712" w:type="dxa"/>
                </w:tcPr>
                <w:p w14:paraId="47A08650" w14:textId="77777777" w:rsidR="003535E8" w:rsidRPr="00D74A30" w:rsidRDefault="003535E8" w:rsidP="00DC1F4E">
                  <w:pPr>
                    <w:pBdr>
                      <w:top w:val="nil"/>
                      <w:left w:val="nil"/>
                      <w:bottom w:val="nil"/>
                      <w:right w:val="nil"/>
                      <w:between w:val="nil"/>
                    </w:pBdr>
                    <w:ind w:right="-181"/>
                    <w:rPr>
                      <w:color w:val="000000"/>
                      <w:sz w:val="20"/>
                      <w:szCs w:val="24"/>
                    </w:rPr>
                  </w:pPr>
                  <w:r w:rsidRPr="00D74A30">
                    <w:rPr>
                      <w:color w:val="000000"/>
                      <w:sz w:val="20"/>
                      <w:szCs w:val="24"/>
                    </w:rPr>
                    <w:t>BALISTICO HELMET KEVLAR N. III</w:t>
                  </w:r>
                </w:p>
              </w:tc>
              <w:tc>
                <w:tcPr>
                  <w:tcW w:w="709" w:type="dxa"/>
                  <w:vAlign w:val="center"/>
                </w:tcPr>
                <w:p w14:paraId="744D9070" w14:textId="77777777" w:rsidR="003535E8" w:rsidRPr="00D74A30" w:rsidRDefault="003535E8" w:rsidP="00DC1F4E">
                  <w:pPr>
                    <w:pBdr>
                      <w:top w:val="nil"/>
                      <w:left w:val="nil"/>
                      <w:bottom w:val="nil"/>
                      <w:right w:val="nil"/>
                      <w:between w:val="nil"/>
                    </w:pBdr>
                    <w:ind w:right="-181"/>
                    <w:jc w:val="center"/>
                    <w:rPr>
                      <w:color w:val="000000"/>
                      <w:sz w:val="20"/>
                      <w:szCs w:val="24"/>
                    </w:rPr>
                  </w:pPr>
                  <w:r w:rsidRPr="00D74A30">
                    <w:rPr>
                      <w:color w:val="000000"/>
                      <w:sz w:val="20"/>
                      <w:szCs w:val="24"/>
                    </w:rPr>
                    <w:t>01</w:t>
                  </w:r>
                </w:p>
              </w:tc>
              <w:tc>
                <w:tcPr>
                  <w:tcW w:w="3402" w:type="dxa"/>
                </w:tcPr>
                <w:p w14:paraId="5EAB0FAC" w14:textId="77777777" w:rsidR="003535E8" w:rsidRPr="00D74A30" w:rsidRDefault="003535E8" w:rsidP="00DC1F4E">
                  <w:pPr>
                    <w:pBdr>
                      <w:top w:val="nil"/>
                      <w:left w:val="nil"/>
                      <w:bottom w:val="nil"/>
                      <w:right w:val="nil"/>
                      <w:between w:val="nil"/>
                    </w:pBdr>
                    <w:ind w:right="-181"/>
                    <w:jc w:val="center"/>
                    <w:rPr>
                      <w:color w:val="000000"/>
                      <w:sz w:val="20"/>
                      <w:szCs w:val="24"/>
                    </w:rPr>
                  </w:pPr>
                  <w:r w:rsidRPr="00D74A30">
                    <w:rPr>
                      <w:color w:val="000000"/>
                      <w:sz w:val="20"/>
                      <w:szCs w:val="24"/>
                    </w:rPr>
                    <w:t>8004030000000000001430967</w:t>
                  </w:r>
                </w:p>
              </w:tc>
            </w:tr>
            <w:tr w:rsidR="003535E8" w:rsidRPr="00D74A30" w14:paraId="2DDF4A98" w14:textId="77777777" w:rsidTr="00EB2930">
              <w:trPr>
                <w:trHeight w:val="276"/>
              </w:trPr>
              <w:tc>
                <w:tcPr>
                  <w:tcW w:w="2712" w:type="dxa"/>
                </w:tcPr>
                <w:p w14:paraId="05D28B57" w14:textId="77777777" w:rsidR="003535E8" w:rsidRPr="00D74A30" w:rsidRDefault="003535E8" w:rsidP="00DC1F4E">
                  <w:pPr>
                    <w:pBdr>
                      <w:top w:val="nil"/>
                      <w:left w:val="nil"/>
                      <w:bottom w:val="nil"/>
                      <w:right w:val="nil"/>
                      <w:between w:val="nil"/>
                    </w:pBdr>
                    <w:ind w:right="-181"/>
                    <w:rPr>
                      <w:color w:val="000000"/>
                      <w:sz w:val="20"/>
                      <w:szCs w:val="24"/>
                    </w:rPr>
                  </w:pPr>
                  <w:r w:rsidRPr="00D74A30">
                    <w:rPr>
                      <w:color w:val="000000"/>
                      <w:sz w:val="20"/>
                      <w:szCs w:val="24"/>
                    </w:rPr>
                    <w:t>BALISTICO HELMET KEVLAR N. III</w:t>
                  </w:r>
                </w:p>
              </w:tc>
              <w:tc>
                <w:tcPr>
                  <w:tcW w:w="709" w:type="dxa"/>
                  <w:vAlign w:val="center"/>
                </w:tcPr>
                <w:p w14:paraId="79384F1C" w14:textId="77777777" w:rsidR="003535E8" w:rsidRPr="00D74A30" w:rsidRDefault="003535E8" w:rsidP="00DC1F4E">
                  <w:pPr>
                    <w:pBdr>
                      <w:top w:val="nil"/>
                      <w:left w:val="nil"/>
                      <w:bottom w:val="nil"/>
                      <w:right w:val="nil"/>
                      <w:between w:val="nil"/>
                    </w:pBdr>
                    <w:ind w:right="-181"/>
                    <w:jc w:val="center"/>
                    <w:rPr>
                      <w:color w:val="000000"/>
                      <w:sz w:val="20"/>
                      <w:szCs w:val="24"/>
                    </w:rPr>
                  </w:pPr>
                  <w:r w:rsidRPr="00D74A30">
                    <w:rPr>
                      <w:color w:val="000000"/>
                      <w:sz w:val="20"/>
                      <w:szCs w:val="24"/>
                    </w:rPr>
                    <w:t>01</w:t>
                  </w:r>
                </w:p>
              </w:tc>
              <w:tc>
                <w:tcPr>
                  <w:tcW w:w="3402" w:type="dxa"/>
                </w:tcPr>
                <w:p w14:paraId="003FE275" w14:textId="77777777" w:rsidR="003535E8" w:rsidRPr="00D74A30" w:rsidRDefault="003535E8" w:rsidP="00DC1F4E">
                  <w:pPr>
                    <w:pBdr>
                      <w:top w:val="nil"/>
                      <w:left w:val="nil"/>
                      <w:bottom w:val="nil"/>
                      <w:right w:val="nil"/>
                      <w:between w:val="nil"/>
                    </w:pBdr>
                    <w:ind w:right="-181"/>
                    <w:jc w:val="center"/>
                    <w:rPr>
                      <w:color w:val="000000"/>
                      <w:sz w:val="20"/>
                      <w:szCs w:val="24"/>
                    </w:rPr>
                  </w:pPr>
                  <w:r w:rsidRPr="00D74A30">
                    <w:rPr>
                      <w:color w:val="000000"/>
                      <w:sz w:val="20"/>
                      <w:szCs w:val="24"/>
                    </w:rPr>
                    <w:t>8004030000000000001430968</w:t>
                  </w:r>
                </w:p>
              </w:tc>
            </w:tr>
            <w:tr w:rsidR="003535E8" w:rsidRPr="00D74A30" w14:paraId="79710888" w14:textId="77777777" w:rsidTr="00EB2930">
              <w:trPr>
                <w:trHeight w:val="276"/>
              </w:trPr>
              <w:tc>
                <w:tcPr>
                  <w:tcW w:w="2712" w:type="dxa"/>
                </w:tcPr>
                <w:p w14:paraId="6A3D6383" w14:textId="77777777" w:rsidR="003535E8" w:rsidRPr="00D74A30" w:rsidRDefault="003535E8" w:rsidP="00DC1F4E">
                  <w:pPr>
                    <w:pBdr>
                      <w:top w:val="nil"/>
                      <w:left w:val="nil"/>
                      <w:bottom w:val="nil"/>
                      <w:right w:val="nil"/>
                      <w:between w:val="nil"/>
                    </w:pBdr>
                    <w:ind w:right="-181"/>
                    <w:rPr>
                      <w:color w:val="000000"/>
                      <w:sz w:val="20"/>
                      <w:szCs w:val="24"/>
                    </w:rPr>
                  </w:pPr>
                  <w:r w:rsidRPr="00D74A30">
                    <w:rPr>
                      <w:color w:val="000000"/>
                      <w:sz w:val="20"/>
                      <w:szCs w:val="24"/>
                    </w:rPr>
                    <w:t>BALISTICO HELMET KEVLAR N. III</w:t>
                  </w:r>
                </w:p>
              </w:tc>
              <w:tc>
                <w:tcPr>
                  <w:tcW w:w="709" w:type="dxa"/>
                  <w:vAlign w:val="center"/>
                </w:tcPr>
                <w:p w14:paraId="501F8CF4" w14:textId="77777777" w:rsidR="003535E8" w:rsidRPr="00D74A30" w:rsidRDefault="003535E8" w:rsidP="00DC1F4E">
                  <w:pPr>
                    <w:pBdr>
                      <w:top w:val="nil"/>
                      <w:left w:val="nil"/>
                      <w:bottom w:val="nil"/>
                      <w:right w:val="nil"/>
                      <w:between w:val="nil"/>
                    </w:pBdr>
                    <w:ind w:right="-181"/>
                    <w:jc w:val="center"/>
                    <w:rPr>
                      <w:color w:val="000000"/>
                      <w:sz w:val="20"/>
                      <w:szCs w:val="24"/>
                    </w:rPr>
                  </w:pPr>
                  <w:r w:rsidRPr="00D74A30">
                    <w:rPr>
                      <w:color w:val="000000"/>
                      <w:sz w:val="20"/>
                      <w:szCs w:val="24"/>
                    </w:rPr>
                    <w:t>01</w:t>
                  </w:r>
                </w:p>
              </w:tc>
              <w:tc>
                <w:tcPr>
                  <w:tcW w:w="3402" w:type="dxa"/>
                </w:tcPr>
                <w:p w14:paraId="656F49D9" w14:textId="77777777" w:rsidR="003535E8" w:rsidRPr="00D74A30" w:rsidRDefault="003535E8" w:rsidP="00DC1F4E">
                  <w:pPr>
                    <w:pBdr>
                      <w:top w:val="nil"/>
                      <w:left w:val="nil"/>
                      <w:bottom w:val="nil"/>
                      <w:right w:val="nil"/>
                      <w:between w:val="nil"/>
                    </w:pBdr>
                    <w:ind w:right="-181"/>
                    <w:jc w:val="center"/>
                    <w:rPr>
                      <w:color w:val="000000"/>
                      <w:sz w:val="20"/>
                      <w:szCs w:val="24"/>
                    </w:rPr>
                  </w:pPr>
                  <w:r w:rsidRPr="00D74A30">
                    <w:rPr>
                      <w:color w:val="000000"/>
                      <w:sz w:val="20"/>
                      <w:szCs w:val="24"/>
                    </w:rPr>
                    <w:t>8004030000000000001430969</w:t>
                  </w:r>
                </w:p>
              </w:tc>
            </w:tr>
            <w:tr w:rsidR="003535E8" w:rsidRPr="00D74A30" w14:paraId="36432DD6" w14:textId="77777777" w:rsidTr="00EB2930">
              <w:trPr>
                <w:trHeight w:val="276"/>
              </w:trPr>
              <w:tc>
                <w:tcPr>
                  <w:tcW w:w="2712" w:type="dxa"/>
                </w:tcPr>
                <w:p w14:paraId="00614F88" w14:textId="77777777" w:rsidR="003535E8" w:rsidRPr="00D74A30" w:rsidRDefault="003535E8" w:rsidP="00DC1F4E">
                  <w:pPr>
                    <w:pBdr>
                      <w:top w:val="nil"/>
                      <w:left w:val="nil"/>
                      <w:bottom w:val="nil"/>
                      <w:right w:val="nil"/>
                      <w:between w:val="nil"/>
                    </w:pBdr>
                    <w:ind w:right="-181"/>
                    <w:rPr>
                      <w:color w:val="000000"/>
                      <w:sz w:val="20"/>
                      <w:szCs w:val="24"/>
                    </w:rPr>
                  </w:pPr>
                  <w:r w:rsidRPr="00D74A30">
                    <w:rPr>
                      <w:color w:val="000000"/>
                      <w:sz w:val="20"/>
                      <w:szCs w:val="24"/>
                    </w:rPr>
                    <w:t>BALISTICO HELMET KEVLAR N. III</w:t>
                  </w:r>
                </w:p>
              </w:tc>
              <w:tc>
                <w:tcPr>
                  <w:tcW w:w="709" w:type="dxa"/>
                  <w:vAlign w:val="center"/>
                </w:tcPr>
                <w:p w14:paraId="3034CD47" w14:textId="77777777" w:rsidR="003535E8" w:rsidRPr="00D74A30" w:rsidRDefault="003535E8" w:rsidP="00DC1F4E">
                  <w:pPr>
                    <w:pBdr>
                      <w:top w:val="nil"/>
                      <w:left w:val="nil"/>
                      <w:bottom w:val="nil"/>
                      <w:right w:val="nil"/>
                      <w:between w:val="nil"/>
                    </w:pBdr>
                    <w:ind w:right="-181"/>
                    <w:jc w:val="center"/>
                    <w:rPr>
                      <w:color w:val="000000"/>
                      <w:sz w:val="20"/>
                      <w:szCs w:val="24"/>
                    </w:rPr>
                  </w:pPr>
                  <w:r w:rsidRPr="00D74A30">
                    <w:rPr>
                      <w:color w:val="000000"/>
                      <w:sz w:val="20"/>
                      <w:szCs w:val="24"/>
                    </w:rPr>
                    <w:t>01</w:t>
                  </w:r>
                </w:p>
              </w:tc>
              <w:tc>
                <w:tcPr>
                  <w:tcW w:w="3402" w:type="dxa"/>
                </w:tcPr>
                <w:p w14:paraId="74B3F176" w14:textId="77777777" w:rsidR="003535E8" w:rsidRPr="00D74A30" w:rsidRDefault="003535E8" w:rsidP="00DC1F4E">
                  <w:pPr>
                    <w:pBdr>
                      <w:top w:val="nil"/>
                      <w:left w:val="nil"/>
                      <w:bottom w:val="nil"/>
                      <w:right w:val="nil"/>
                      <w:between w:val="nil"/>
                    </w:pBdr>
                    <w:ind w:right="-181"/>
                    <w:jc w:val="center"/>
                    <w:rPr>
                      <w:color w:val="000000"/>
                      <w:sz w:val="20"/>
                      <w:szCs w:val="24"/>
                    </w:rPr>
                  </w:pPr>
                  <w:r w:rsidRPr="00D74A30">
                    <w:rPr>
                      <w:color w:val="000000"/>
                      <w:sz w:val="20"/>
                      <w:szCs w:val="24"/>
                    </w:rPr>
                    <w:t>8004030000000000001430970</w:t>
                  </w:r>
                </w:p>
              </w:tc>
            </w:tr>
            <w:tr w:rsidR="003535E8" w:rsidRPr="00D74A30" w14:paraId="4D900F7C" w14:textId="77777777" w:rsidTr="00EB2930">
              <w:trPr>
                <w:trHeight w:val="276"/>
              </w:trPr>
              <w:tc>
                <w:tcPr>
                  <w:tcW w:w="2712" w:type="dxa"/>
                </w:tcPr>
                <w:p w14:paraId="4A4228DC" w14:textId="77777777" w:rsidR="003535E8" w:rsidRPr="00D74A30" w:rsidRDefault="003535E8" w:rsidP="00DC1F4E">
                  <w:pPr>
                    <w:pBdr>
                      <w:top w:val="nil"/>
                      <w:left w:val="nil"/>
                      <w:bottom w:val="nil"/>
                      <w:right w:val="nil"/>
                      <w:between w:val="nil"/>
                    </w:pBdr>
                    <w:ind w:right="-181"/>
                    <w:rPr>
                      <w:color w:val="000000"/>
                      <w:sz w:val="20"/>
                      <w:szCs w:val="24"/>
                    </w:rPr>
                  </w:pPr>
                  <w:r w:rsidRPr="00D74A30">
                    <w:rPr>
                      <w:color w:val="000000"/>
                      <w:sz w:val="20"/>
                      <w:szCs w:val="24"/>
                    </w:rPr>
                    <w:t>BALISTICO HELMET KEVLAR N. III</w:t>
                  </w:r>
                </w:p>
              </w:tc>
              <w:tc>
                <w:tcPr>
                  <w:tcW w:w="709" w:type="dxa"/>
                  <w:vAlign w:val="center"/>
                </w:tcPr>
                <w:p w14:paraId="672649A6" w14:textId="77777777" w:rsidR="003535E8" w:rsidRPr="00D74A30" w:rsidRDefault="003535E8" w:rsidP="00DC1F4E">
                  <w:pPr>
                    <w:pBdr>
                      <w:top w:val="nil"/>
                      <w:left w:val="nil"/>
                      <w:bottom w:val="nil"/>
                      <w:right w:val="nil"/>
                      <w:between w:val="nil"/>
                    </w:pBdr>
                    <w:ind w:right="-181"/>
                    <w:jc w:val="center"/>
                    <w:rPr>
                      <w:color w:val="000000"/>
                      <w:sz w:val="20"/>
                      <w:szCs w:val="24"/>
                    </w:rPr>
                  </w:pPr>
                  <w:r w:rsidRPr="00D74A30">
                    <w:rPr>
                      <w:color w:val="000000"/>
                      <w:sz w:val="20"/>
                      <w:szCs w:val="24"/>
                    </w:rPr>
                    <w:t>01</w:t>
                  </w:r>
                </w:p>
              </w:tc>
              <w:tc>
                <w:tcPr>
                  <w:tcW w:w="3402" w:type="dxa"/>
                </w:tcPr>
                <w:p w14:paraId="42E45B51" w14:textId="77777777" w:rsidR="003535E8" w:rsidRPr="00D74A30" w:rsidRDefault="003535E8" w:rsidP="00DC1F4E">
                  <w:pPr>
                    <w:pBdr>
                      <w:top w:val="nil"/>
                      <w:left w:val="nil"/>
                      <w:bottom w:val="nil"/>
                      <w:right w:val="nil"/>
                      <w:between w:val="nil"/>
                    </w:pBdr>
                    <w:ind w:right="-181"/>
                    <w:jc w:val="center"/>
                    <w:rPr>
                      <w:color w:val="000000"/>
                      <w:sz w:val="20"/>
                      <w:szCs w:val="24"/>
                    </w:rPr>
                  </w:pPr>
                  <w:r w:rsidRPr="00D74A30">
                    <w:rPr>
                      <w:color w:val="000000"/>
                      <w:sz w:val="20"/>
                      <w:szCs w:val="24"/>
                    </w:rPr>
                    <w:t>8004030000000000001430971</w:t>
                  </w:r>
                </w:p>
              </w:tc>
            </w:tr>
            <w:tr w:rsidR="003535E8" w:rsidRPr="00D74A30" w14:paraId="0F61DB15" w14:textId="77777777" w:rsidTr="00EB2930">
              <w:trPr>
                <w:trHeight w:val="276"/>
              </w:trPr>
              <w:tc>
                <w:tcPr>
                  <w:tcW w:w="2712" w:type="dxa"/>
                </w:tcPr>
                <w:p w14:paraId="2AAEF8D1" w14:textId="77777777" w:rsidR="003535E8" w:rsidRPr="00D74A30" w:rsidRDefault="003535E8" w:rsidP="00DC1F4E">
                  <w:pPr>
                    <w:pBdr>
                      <w:top w:val="nil"/>
                      <w:left w:val="nil"/>
                      <w:bottom w:val="nil"/>
                      <w:right w:val="nil"/>
                      <w:between w:val="nil"/>
                    </w:pBdr>
                    <w:ind w:right="-181"/>
                    <w:rPr>
                      <w:color w:val="000000"/>
                      <w:sz w:val="20"/>
                      <w:szCs w:val="24"/>
                    </w:rPr>
                  </w:pPr>
                  <w:r w:rsidRPr="00D74A30">
                    <w:rPr>
                      <w:color w:val="000000"/>
                      <w:sz w:val="20"/>
                      <w:szCs w:val="24"/>
                    </w:rPr>
                    <w:t>BALISTICO HELMET KEVLAR N. III</w:t>
                  </w:r>
                </w:p>
              </w:tc>
              <w:tc>
                <w:tcPr>
                  <w:tcW w:w="709" w:type="dxa"/>
                  <w:vAlign w:val="center"/>
                </w:tcPr>
                <w:p w14:paraId="158C2B91" w14:textId="77777777" w:rsidR="003535E8" w:rsidRPr="00D74A30" w:rsidRDefault="003535E8" w:rsidP="00DC1F4E">
                  <w:pPr>
                    <w:pBdr>
                      <w:top w:val="nil"/>
                      <w:left w:val="nil"/>
                      <w:bottom w:val="nil"/>
                      <w:right w:val="nil"/>
                      <w:between w:val="nil"/>
                    </w:pBdr>
                    <w:ind w:right="-181"/>
                    <w:jc w:val="center"/>
                    <w:rPr>
                      <w:color w:val="000000"/>
                      <w:sz w:val="20"/>
                      <w:szCs w:val="24"/>
                    </w:rPr>
                  </w:pPr>
                  <w:r w:rsidRPr="00D74A30">
                    <w:rPr>
                      <w:color w:val="000000"/>
                      <w:sz w:val="20"/>
                      <w:szCs w:val="24"/>
                    </w:rPr>
                    <w:t>01</w:t>
                  </w:r>
                </w:p>
              </w:tc>
              <w:tc>
                <w:tcPr>
                  <w:tcW w:w="3402" w:type="dxa"/>
                </w:tcPr>
                <w:p w14:paraId="3D7011A6" w14:textId="77777777" w:rsidR="003535E8" w:rsidRPr="00D74A30" w:rsidRDefault="003535E8" w:rsidP="00DC1F4E">
                  <w:pPr>
                    <w:pBdr>
                      <w:top w:val="nil"/>
                      <w:left w:val="nil"/>
                      <w:bottom w:val="nil"/>
                      <w:right w:val="nil"/>
                      <w:between w:val="nil"/>
                    </w:pBdr>
                    <w:ind w:right="-181"/>
                    <w:jc w:val="center"/>
                    <w:rPr>
                      <w:color w:val="000000"/>
                      <w:sz w:val="20"/>
                      <w:szCs w:val="24"/>
                    </w:rPr>
                  </w:pPr>
                  <w:r w:rsidRPr="00D74A30">
                    <w:rPr>
                      <w:color w:val="000000"/>
                      <w:sz w:val="20"/>
                      <w:szCs w:val="24"/>
                    </w:rPr>
                    <w:t>8004030000000000001430972</w:t>
                  </w:r>
                </w:p>
              </w:tc>
            </w:tr>
            <w:tr w:rsidR="003535E8" w:rsidRPr="00D74A30" w14:paraId="573A747F" w14:textId="77777777" w:rsidTr="00EB2930">
              <w:trPr>
                <w:trHeight w:val="276"/>
              </w:trPr>
              <w:tc>
                <w:tcPr>
                  <w:tcW w:w="2712" w:type="dxa"/>
                </w:tcPr>
                <w:p w14:paraId="381E7CEF" w14:textId="77777777" w:rsidR="003535E8" w:rsidRPr="00D74A30" w:rsidRDefault="003535E8" w:rsidP="00DC1F4E">
                  <w:pPr>
                    <w:pBdr>
                      <w:top w:val="nil"/>
                      <w:left w:val="nil"/>
                      <w:bottom w:val="nil"/>
                      <w:right w:val="nil"/>
                      <w:between w:val="nil"/>
                    </w:pBdr>
                    <w:ind w:right="-181"/>
                    <w:rPr>
                      <w:color w:val="000000"/>
                      <w:sz w:val="20"/>
                      <w:szCs w:val="24"/>
                    </w:rPr>
                  </w:pPr>
                  <w:r w:rsidRPr="00D74A30">
                    <w:rPr>
                      <w:color w:val="000000"/>
                      <w:sz w:val="20"/>
                      <w:szCs w:val="24"/>
                    </w:rPr>
                    <w:t>BALISTICO HELMET KEVLAR N. III</w:t>
                  </w:r>
                </w:p>
              </w:tc>
              <w:tc>
                <w:tcPr>
                  <w:tcW w:w="709" w:type="dxa"/>
                  <w:vAlign w:val="center"/>
                </w:tcPr>
                <w:p w14:paraId="04ABC188" w14:textId="77777777" w:rsidR="003535E8" w:rsidRPr="00D74A30" w:rsidRDefault="003535E8" w:rsidP="00DC1F4E">
                  <w:pPr>
                    <w:pBdr>
                      <w:top w:val="nil"/>
                      <w:left w:val="nil"/>
                      <w:bottom w:val="nil"/>
                      <w:right w:val="nil"/>
                      <w:between w:val="nil"/>
                    </w:pBdr>
                    <w:ind w:right="-181"/>
                    <w:jc w:val="center"/>
                    <w:rPr>
                      <w:color w:val="000000"/>
                      <w:sz w:val="20"/>
                      <w:szCs w:val="24"/>
                    </w:rPr>
                  </w:pPr>
                  <w:r w:rsidRPr="00D74A30">
                    <w:rPr>
                      <w:color w:val="000000"/>
                      <w:sz w:val="20"/>
                      <w:szCs w:val="24"/>
                    </w:rPr>
                    <w:t>01</w:t>
                  </w:r>
                </w:p>
              </w:tc>
              <w:tc>
                <w:tcPr>
                  <w:tcW w:w="3402" w:type="dxa"/>
                </w:tcPr>
                <w:p w14:paraId="4C2C36AD" w14:textId="77777777" w:rsidR="003535E8" w:rsidRPr="00D74A30" w:rsidRDefault="003535E8" w:rsidP="00DC1F4E">
                  <w:pPr>
                    <w:pBdr>
                      <w:top w:val="nil"/>
                      <w:left w:val="nil"/>
                      <w:bottom w:val="nil"/>
                      <w:right w:val="nil"/>
                      <w:between w:val="nil"/>
                    </w:pBdr>
                    <w:ind w:right="-181"/>
                    <w:jc w:val="center"/>
                    <w:rPr>
                      <w:color w:val="000000"/>
                      <w:sz w:val="20"/>
                      <w:szCs w:val="24"/>
                    </w:rPr>
                  </w:pPr>
                  <w:r w:rsidRPr="00D74A30">
                    <w:rPr>
                      <w:color w:val="000000"/>
                      <w:sz w:val="20"/>
                      <w:szCs w:val="24"/>
                    </w:rPr>
                    <w:t>8004030000000000001430973</w:t>
                  </w:r>
                </w:p>
              </w:tc>
            </w:tr>
            <w:tr w:rsidR="003535E8" w:rsidRPr="00D74A30" w14:paraId="3A14D53E" w14:textId="77777777" w:rsidTr="00EB2930">
              <w:trPr>
                <w:trHeight w:val="276"/>
              </w:trPr>
              <w:tc>
                <w:tcPr>
                  <w:tcW w:w="2712" w:type="dxa"/>
                </w:tcPr>
                <w:p w14:paraId="78940A52" w14:textId="77777777" w:rsidR="003535E8" w:rsidRPr="00D74A30" w:rsidRDefault="003535E8" w:rsidP="00DC1F4E">
                  <w:pPr>
                    <w:pBdr>
                      <w:top w:val="nil"/>
                      <w:left w:val="nil"/>
                      <w:bottom w:val="nil"/>
                      <w:right w:val="nil"/>
                      <w:between w:val="nil"/>
                    </w:pBdr>
                    <w:ind w:right="-181"/>
                    <w:rPr>
                      <w:color w:val="000000"/>
                      <w:sz w:val="20"/>
                      <w:szCs w:val="24"/>
                    </w:rPr>
                  </w:pPr>
                  <w:r w:rsidRPr="00D74A30">
                    <w:rPr>
                      <w:color w:val="000000"/>
                      <w:sz w:val="20"/>
                      <w:szCs w:val="24"/>
                    </w:rPr>
                    <w:t>BALISTICO HELMET KEVLAR N. III</w:t>
                  </w:r>
                </w:p>
              </w:tc>
              <w:tc>
                <w:tcPr>
                  <w:tcW w:w="709" w:type="dxa"/>
                  <w:vAlign w:val="center"/>
                </w:tcPr>
                <w:p w14:paraId="625CD1FD" w14:textId="77777777" w:rsidR="003535E8" w:rsidRPr="00D74A30" w:rsidRDefault="003535E8" w:rsidP="00DC1F4E">
                  <w:pPr>
                    <w:pBdr>
                      <w:top w:val="nil"/>
                      <w:left w:val="nil"/>
                      <w:bottom w:val="nil"/>
                      <w:right w:val="nil"/>
                      <w:between w:val="nil"/>
                    </w:pBdr>
                    <w:ind w:right="-181"/>
                    <w:jc w:val="center"/>
                    <w:rPr>
                      <w:color w:val="000000"/>
                      <w:sz w:val="20"/>
                      <w:szCs w:val="24"/>
                    </w:rPr>
                  </w:pPr>
                  <w:r w:rsidRPr="00D74A30">
                    <w:rPr>
                      <w:color w:val="000000"/>
                      <w:sz w:val="20"/>
                      <w:szCs w:val="24"/>
                    </w:rPr>
                    <w:t>01</w:t>
                  </w:r>
                </w:p>
              </w:tc>
              <w:tc>
                <w:tcPr>
                  <w:tcW w:w="3402" w:type="dxa"/>
                </w:tcPr>
                <w:p w14:paraId="1DF0CDD3" w14:textId="77777777" w:rsidR="003535E8" w:rsidRPr="00D74A30" w:rsidRDefault="003535E8" w:rsidP="00DC1F4E">
                  <w:pPr>
                    <w:pBdr>
                      <w:top w:val="nil"/>
                      <w:left w:val="nil"/>
                      <w:bottom w:val="nil"/>
                      <w:right w:val="nil"/>
                      <w:between w:val="nil"/>
                    </w:pBdr>
                    <w:ind w:right="-181"/>
                    <w:jc w:val="center"/>
                    <w:rPr>
                      <w:color w:val="000000"/>
                      <w:sz w:val="20"/>
                      <w:szCs w:val="24"/>
                    </w:rPr>
                  </w:pPr>
                  <w:r w:rsidRPr="00D74A30">
                    <w:rPr>
                      <w:color w:val="000000"/>
                      <w:sz w:val="20"/>
                      <w:szCs w:val="24"/>
                    </w:rPr>
                    <w:t>8004030000000000001430974</w:t>
                  </w:r>
                </w:p>
              </w:tc>
            </w:tr>
            <w:tr w:rsidR="003535E8" w:rsidRPr="00D74A30" w14:paraId="7479FE73" w14:textId="77777777" w:rsidTr="00EB2930">
              <w:trPr>
                <w:trHeight w:val="276"/>
              </w:trPr>
              <w:tc>
                <w:tcPr>
                  <w:tcW w:w="2712" w:type="dxa"/>
                </w:tcPr>
                <w:p w14:paraId="4C459133" w14:textId="77777777" w:rsidR="003535E8" w:rsidRPr="00D74A30" w:rsidRDefault="003535E8" w:rsidP="00DC1F4E">
                  <w:pPr>
                    <w:pBdr>
                      <w:top w:val="nil"/>
                      <w:left w:val="nil"/>
                      <w:bottom w:val="nil"/>
                      <w:right w:val="nil"/>
                      <w:between w:val="nil"/>
                    </w:pBdr>
                    <w:ind w:right="-181"/>
                    <w:rPr>
                      <w:color w:val="000000"/>
                      <w:sz w:val="20"/>
                      <w:szCs w:val="24"/>
                    </w:rPr>
                  </w:pPr>
                  <w:r w:rsidRPr="00D74A30">
                    <w:rPr>
                      <w:color w:val="000000"/>
                      <w:sz w:val="20"/>
                      <w:szCs w:val="24"/>
                    </w:rPr>
                    <w:t>BALISTICO HELMET KEVLAR N. III</w:t>
                  </w:r>
                </w:p>
              </w:tc>
              <w:tc>
                <w:tcPr>
                  <w:tcW w:w="709" w:type="dxa"/>
                  <w:vAlign w:val="center"/>
                </w:tcPr>
                <w:p w14:paraId="23E03E07" w14:textId="77777777" w:rsidR="003535E8" w:rsidRPr="00D74A30" w:rsidRDefault="003535E8" w:rsidP="00DC1F4E">
                  <w:pPr>
                    <w:pBdr>
                      <w:top w:val="nil"/>
                      <w:left w:val="nil"/>
                      <w:bottom w:val="nil"/>
                      <w:right w:val="nil"/>
                      <w:between w:val="nil"/>
                    </w:pBdr>
                    <w:ind w:right="-181"/>
                    <w:jc w:val="center"/>
                    <w:rPr>
                      <w:color w:val="000000"/>
                      <w:sz w:val="20"/>
                      <w:szCs w:val="24"/>
                    </w:rPr>
                  </w:pPr>
                  <w:r w:rsidRPr="00D74A30">
                    <w:rPr>
                      <w:color w:val="000000"/>
                      <w:sz w:val="20"/>
                      <w:szCs w:val="24"/>
                    </w:rPr>
                    <w:t>01</w:t>
                  </w:r>
                </w:p>
              </w:tc>
              <w:tc>
                <w:tcPr>
                  <w:tcW w:w="3402" w:type="dxa"/>
                </w:tcPr>
                <w:p w14:paraId="6CB8469E" w14:textId="77777777" w:rsidR="003535E8" w:rsidRPr="00D74A30" w:rsidRDefault="003535E8" w:rsidP="00DC1F4E">
                  <w:pPr>
                    <w:pBdr>
                      <w:top w:val="nil"/>
                      <w:left w:val="nil"/>
                      <w:bottom w:val="nil"/>
                      <w:right w:val="nil"/>
                      <w:between w:val="nil"/>
                    </w:pBdr>
                    <w:ind w:right="-181"/>
                    <w:jc w:val="center"/>
                    <w:rPr>
                      <w:color w:val="000000"/>
                      <w:sz w:val="20"/>
                      <w:szCs w:val="24"/>
                    </w:rPr>
                  </w:pPr>
                  <w:r w:rsidRPr="00D74A30">
                    <w:rPr>
                      <w:color w:val="000000"/>
                      <w:sz w:val="20"/>
                      <w:szCs w:val="24"/>
                    </w:rPr>
                    <w:t>8004030000000000001430975</w:t>
                  </w:r>
                </w:p>
              </w:tc>
            </w:tr>
            <w:tr w:rsidR="003535E8" w:rsidRPr="00D74A30" w14:paraId="6BD79554" w14:textId="77777777" w:rsidTr="00EB2930">
              <w:trPr>
                <w:trHeight w:val="276"/>
              </w:trPr>
              <w:tc>
                <w:tcPr>
                  <w:tcW w:w="2712" w:type="dxa"/>
                </w:tcPr>
                <w:p w14:paraId="07238714" w14:textId="77777777" w:rsidR="003535E8" w:rsidRPr="00D74A30" w:rsidRDefault="003535E8" w:rsidP="00DC1F4E">
                  <w:pPr>
                    <w:pBdr>
                      <w:top w:val="nil"/>
                      <w:left w:val="nil"/>
                      <w:bottom w:val="nil"/>
                      <w:right w:val="nil"/>
                      <w:between w:val="nil"/>
                    </w:pBdr>
                    <w:ind w:right="-181"/>
                    <w:rPr>
                      <w:color w:val="000000"/>
                      <w:sz w:val="20"/>
                      <w:szCs w:val="24"/>
                    </w:rPr>
                  </w:pPr>
                  <w:r w:rsidRPr="00D74A30">
                    <w:rPr>
                      <w:color w:val="000000"/>
                      <w:sz w:val="20"/>
                      <w:szCs w:val="24"/>
                    </w:rPr>
                    <w:t>BALISTICO HELMET KEVLAR N. III</w:t>
                  </w:r>
                </w:p>
              </w:tc>
              <w:tc>
                <w:tcPr>
                  <w:tcW w:w="709" w:type="dxa"/>
                  <w:vAlign w:val="center"/>
                </w:tcPr>
                <w:p w14:paraId="7901C322" w14:textId="77777777" w:rsidR="003535E8" w:rsidRPr="00D74A30" w:rsidRDefault="003535E8" w:rsidP="00DC1F4E">
                  <w:pPr>
                    <w:pBdr>
                      <w:top w:val="nil"/>
                      <w:left w:val="nil"/>
                      <w:bottom w:val="nil"/>
                      <w:right w:val="nil"/>
                      <w:between w:val="nil"/>
                    </w:pBdr>
                    <w:ind w:right="-181"/>
                    <w:jc w:val="center"/>
                    <w:rPr>
                      <w:color w:val="000000"/>
                      <w:sz w:val="20"/>
                      <w:szCs w:val="24"/>
                    </w:rPr>
                  </w:pPr>
                  <w:r w:rsidRPr="00D74A30">
                    <w:rPr>
                      <w:color w:val="000000"/>
                      <w:sz w:val="20"/>
                      <w:szCs w:val="24"/>
                    </w:rPr>
                    <w:t>01</w:t>
                  </w:r>
                </w:p>
              </w:tc>
              <w:tc>
                <w:tcPr>
                  <w:tcW w:w="3402" w:type="dxa"/>
                </w:tcPr>
                <w:p w14:paraId="53A7EA62" w14:textId="77777777" w:rsidR="003535E8" w:rsidRPr="00D74A30" w:rsidRDefault="003535E8" w:rsidP="00DC1F4E">
                  <w:pPr>
                    <w:pBdr>
                      <w:top w:val="nil"/>
                      <w:left w:val="nil"/>
                      <w:bottom w:val="nil"/>
                      <w:right w:val="nil"/>
                      <w:between w:val="nil"/>
                    </w:pBdr>
                    <w:ind w:right="-181"/>
                    <w:jc w:val="center"/>
                    <w:rPr>
                      <w:color w:val="000000"/>
                      <w:sz w:val="20"/>
                      <w:szCs w:val="24"/>
                    </w:rPr>
                  </w:pPr>
                  <w:r w:rsidRPr="00D74A30">
                    <w:rPr>
                      <w:color w:val="000000"/>
                      <w:sz w:val="20"/>
                      <w:szCs w:val="24"/>
                    </w:rPr>
                    <w:t>8004030000000000001430976</w:t>
                  </w:r>
                </w:p>
              </w:tc>
            </w:tr>
            <w:tr w:rsidR="003535E8" w:rsidRPr="00D74A30" w14:paraId="6A837D70" w14:textId="77777777" w:rsidTr="00EB2930">
              <w:trPr>
                <w:trHeight w:val="276"/>
              </w:trPr>
              <w:tc>
                <w:tcPr>
                  <w:tcW w:w="2712" w:type="dxa"/>
                </w:tcPr>
                <w:p w14:paraId="4888AEA7" w14:textId="77777777" w:rsidR="003535E8" w:rsidRPr="00D74A30" w:rsidRDefault="003535E8" w:rsidP="00DC1F4E">
                  <w:pPr>
                    <w:pBdr>
                      <w:top w:val="nil"/>
                      <w:left w:val="nil"/>
                      <w:bottom w:val="nil"/>
                      <w:right w:val="nil"/>
                      <w:between w:val="nil"/>
                    </w:pBdr>
                    <w:ind w:right="-181"/>
                    <w:rPr>
                      <w:color w:val="000000"/>
                      <w:sz w:val="20"/>
                      <w:szCs w:val="24"/>
                    </w:rPr>
                  </w:pPr>
                  <w:r w:rsidRPr="00D74A30">
                    <w:rPr>
                      <w:color w:val="000000"/>
                      <w:sz w:val="20"/>
                      <w:szCs w:val="24"/>
                    </w:rPr>
                    <w:t>BALISTICO HELMET KEVLAR N. III</w:t>
                  </w:r>
                </w:p>
              </w:tc>
              <w:tc>
                <w:tcPr>
                  <w:tcW w:w="709" w:type="dxa"/>
                  <w:vAlign w:val="center"/>
                </w:tcPr>
                <w:p w14:paraId="3EA10F50" w14:textId="77777777" w:rsidR="003535E8" w:rsidRPr="00D74A30" w:rsidRDefault="003535E8" w:rsidP="00DC1F4E">
                  <w:pPr>
                    <w:pBdr>
                      <w:top w:val="nil"/>
                      <w:left w:val="nil"/>
                      <w:bottom w:val="nil"/>
                      <w:right w:val="nil"/>
                      <w:between w:val="nil"/>
                    </w:pBdr>
                    <w:ind w:right="-181"/>
                    <w:jc w:val="center"/>
                    <w:rPr>
                      <w:color w:val="000000"/>
                      <w:sz w:val="20"/>
                      <w:szCs w:val="24"/>
                    </w:rPr>
                  </w:pPr>
                  <w:r w:rsidRPr="00D74A30">
                    <w:rPr>
                      <w:color w:val="000000"/>
                      <w:sz w:val="20"/>
                      <w:szCs w:val="24"/>
                    </w:rPr>
                    <w:t>01</w:t>
                  </w:r>
                </w:p>
              </w:tc>
              <w:tc>
                <w:tcPr>
                  <w:tcW w:w="3402" w:type="dxa"/>
                </w:tcPr>
                <w:p w14:paraId="43D55750" w14:textId="77777777" w:rsidR="003535E8" w:rsidRPr="00D74A30" w:rsidRDefault="003535E8" w:rsidP="00DC1F4E">
                  <w:pPr>
                    <w:pBdr>
                      <w:top w:val="nil"/>
                      <w:left w:val="nil"/>
                      <w:bottom w:val="nil"/>
                      <w:right w:val="nil"/>
                      <w:between w:val="nil"/>
                    </w:pBdr>
                    <w:ind w:right="-181"/>
                    <w:jc w:val="center"/>
                    <w:rPr>
                      <w:color w:val="000000"/>
                      <w:sz w:val="20"/>
                      <w:szCs w:val="24"/>
                    </w:rPr>
                  </w:pPr>
                  <w:r w:rsidRPr="00D74A30">
                    <w:rPr>
                      <w:color w:val="000000"/>
                      <w:sz w:val="20"/>
                      <w:szCs w:val="24"/>
                    </w:rPr>
                    <w:t>8004030000000000001430977</w:t>
                  </w:r>
                </w:p>
              </w:tc>
            </w:tr>
            <w:tr w:rsidR="003535E8" w:rsidRPr="00D74A30" w14:paraId="4D99CC1D" w14:textId="77777777" w:rsidTr="00EB2930">
              <w:trPr>
                <w:trHeight w:val="276"/>
              </w:trPr>
              <w:tc>
                <w:tcPr>
                  <w:tcW w:w="2712" w:type="dxa"/>
                </w:tcPr>
                <w:p w14:paraId="517028AC" w14:textId="77777777" w:rsidR="003535E8" w:rsidRPr="00D74A30" w:rsidRDefault="003535E8" w:rsidP="00DC1F4E">
                  <w:pPr>
                    <w:pBdr>
                      <w:top w:val="nil"/>
                      <w:left w:val="nil"/>
                      <w:bottom w:val="nil"/>
                      <w:right w:val="nil"/>
                      <w:between w:val="nil"/>
                    </w:pBdr>
                    <w:ind w:right="-181"/>
                    <w:rPr>
                      <w:color w:val="000000"/>
                      <w:sz w:val="20"/>
                      <w:szCs w:val="24"/>
                    </w:rPr>
                  </w:pPr>
                  <w:r w:rsidRPr="00D74A30">
                    <w:rPr>
                      <w:color w:val="000000"/>
                      <w:sz w:val="20"/>
                      <w:szCs w:val="24"/>
                    </w:rPr>
                    <w:t>BALISTICO HELMET KEVLAR N. III</w:t>
                  </w:r>
                </w:p>
              </w:tc>
              <w:tc>
                <w:tcPr>
                  <w:tcW w:w="709" w:type="dxa"/>
                  <w:vAlign w:val="center"/>
                </w:tcPr>
                <w:p w14:paraId="56D53968" w14:textId="77777777" w:rsidR="003535E8" w:rsidRPr="00D74A30" w:rsidRDefault="003535E8" w:rsidP="00DC1F4E">
                  <w:pPr>
                    <w:pBdr>
                      <w:top w:val="nil"/>
                      <w:left w:val="nil"/>
                      <w:bottom w:val="nil"/>
                      <w:right w:val="nil"/>
                      <w:between w:val="nil"/>
                    </w:pBdr>
                    <w:ind w:right="-181"/>
                    <w:jc w:val="center"/>
                    <w:rPr>
                      <w:color w:val="000000"/>
                      <w:sz w:val="20"/>
                      <w:szCs w:val="24"/>
                    </w:rPr>
                  </w:pPr>
                  <w:r w:rsidRPr="00D74A30">
                    <w:rPr>
                      <w:color w:val="000000"/>
                      <w:sz w:val="20"/>
                      <w:szCs w:val="24"/>
                    </w:rPr>
                    <w:t>01</w:t>
                  </w:r>
                </w:p>
              </w:tc>
              <w:tc>
                <w:tcPr>
                  <w:tcW w:w="3402" w:type="dxa"/>
                </w:tcPr>
                <w:p w14:paraId="4D082C56" w14:textId="77777777" w:rsidR="003535E8" w:rsidRPr="00D74A30" w:rsidRDefault="003535E8" w:rsidP="00DC1F4E">
                  <w:pPr>
                    <w:pBdr>
                      <w:top w:val="nil"/>
                      <w:left w:val="nil"/>
                      <w:bottom w:val="nil"/>
                      <w:right w:val="nil"/>
                      <w:between w:val="nil"/>
                    </w:pBdr>
                    <w:ind w:right="-181"/>
                    <w:jc w:val="center"/>
                    <w:rPr>
                      <w:color w:val="000000"/>
                      <w:sz w:val="20"/>
                      <w:szCs w:val="24"/>
                    </w:rPr>
                  </w:pPr>
                  <w:r w:rsidRPr="00D74A30">
                    <w:rPr>
                      <w:color w:val="000000"/>
                      <w:sz w:val="20"/>
                      <w:szCs w:val="24"/>
                    </w:rPr>
                    <w:t>8004030000000000001430978</w:t>
                  </w:r>
                </w:p>
              </w:tc>
            </w:tr>
            <w:tr w:rsidR="003535E8" w:rsidRPr="00D74A30" w14:paraId="0D018B92" w14:textId="77777777" w:rsidTr="00EB2930">
              <w:trPr>
                <w:trHeight w:val="276"/>
              </w:trPr>
              <w:tc>
                <w:tcPr>
                  <w:tcW w:w="2712" w:type="dxa"/>
                </w:tcPr>
                <w:p w14:paraId="20384B74" w14:textId="77777777" w:rsidR="003535E8" w:rsidRPr="00D74A30" w:rsidRDefault="003535E8" w:rsidP="00DC1F4E">
                  <w:pPr>
                    <w:pBdr>
                      <w:top w:val="nil"/>
                      <w:left w:val="nil"/>
                      <w:bottom w:val="nil"/>
                      <w:right w:val="nil"/>
                      <w:between w:val="nil"/>
                    </w:pBdr>
                    <w:ind w:right="-181"/>
                    <w:rPr>
                      <w:color w:val="000000"/>
                      <w:sz w:val="20"/>
                      <w:szCs w:val="24"/>
                    </w:rPr>
                  </w:pPr>
                  <w:r w:rsidRPr="00D74A30">
                    <w:rPr>
                      <w:color w:val="000000"/>
                      <w:sz w:val="20"/>
                      <w:szCs w:val="24"/>
                    </w:rPr>
                    <w:t>BALISTICO HELMET KEVLAR N. III</w:t>
                  </w:r>
                </w:p>
              </w:tc>
              <w:tc>
                <w:tcPr>
                  <w:tcW w:w="709" w:type="dxa"/>
                  <w:vAlign w:val="center"/>
                </w:tcPr>
                <w:p w14:paraId="2AB36F98" w14:textId="77777777" w:rsidR="003535E8" w:rsidRPr="00D74A30" w:rsidRDefault="003535E8" w:rsidP="00DC1F4E">
                  <w:pPr>
                    <w:pBdr>
                      <w:top w:val="nil"/>
                      <w:left w:val="nil"/>
                      <w:bottom w:val="nil"/>
                      <w:right w:val="nil"/>
                      <w:between w:val="nil"/>
                    </w:pBdr>
                    <w:ind w:right="-181"/>
                    <w:jc w:val="center"/>
                    <w:rPr>
                      <w:color w:val="000000"/>
                      <w:sz w:val="20"/>
                      <w:szCs w:val="24"/>
                    </w:rPr>
                  </w:pPr>
                  <w:r w:rsidRPr="00D74A30">
                    <w:rPr>
                      <w:color w:val="000000"/>
                      <w:sz w:val="20"/>
                      <w:szCs w:val="24"/>
                    </w:rPr>
                    <w:t>01</w:t>
                  </w:r>
                </w:p>
              </w:tc>
              <w:tc>
                <w:tcPr>
                  <w:tcW w:w="3402" w:type="dxa"/>
                </w:tcPr>
                <w:p w14:paraId="40CCD483" w14:textId="77777777" w:rsidR="003535E8" w:rsidRPr="00D74A30" w:rsidRDefault="003535E8" w:rsidP="00DC1F4E">
                  <w:pPr>
                    <w:pBdr>
                      <w:top w:val="nil"/>
                      <w:left w:val="nil"/>
                      <w:bottom w:val="nil"/>
                      <w:right w:val="nil"/>
                      <w:between w:val="nil"/>
                    </w:pBdr>
                    <w:ind w:right="-181"/>
                    <w:jc w:val="center"/>
                    <w:rPr>
                      <w:color w:val="000000"/>
                      <w:sz w:val="20"/>
                      <w:szCs w:val="24"/>
                    </w:rPr>
                  </w:pPr>
                  <w:r w:rsidRPr="00D74A30">
                    <w:rPr>
                      <w:color w:val="000000"/>
                      <w:sz w:val="20"/>
                      <w:szCs w:val="24"/>
                    </w:rPr>
                    <w:t>8004030000000000001430979</w:t>
                  </w:r>
                </w:p>
              </w:tc>
            </w:tr>
            <w:tr w:rsidR="003535E8" w:rsidRPr="00D74A30" w14:paraId="7F5AE347" w14:textId="77777777" w:rsidTr="00EB2930">
              <w:trPr>
                <w:trHeight w:val="276"/>
              </w:trPr>
              <w:tc>
                <w:tcPr>
                  <w:tcW w:w="2712" w:type="dxa"/>
                </w:tcPr>
                <w:p w14:paraId="0F541BAF" w14:textId="77777777" w:rsidR="003535E8" w:rsidRPr="00D74A30" w:rsidRDefault="003535E8" w:rsidP="00DC1F4E">
                  <w:pPr>
                    <w:pBdr>
                      <w:top w:val="nil"/>
                      <w:left w:val="nil"/>
                      <w:bottom w:val="nil"/>
                      <w:right w:val="nil"/>
                      <w:between w:val="nil"/>
                    </w:pBdr>
                    <w:ind w:right="-181"/>
                    <w:rPr>
                      <w:color w:val="000000"/>
                      <w:sz w:val="20"/>
                      <w:szCs w:val="24"/>
                    </w:rPr>
                  </w:pPr>
                  <w:r w:rsidRPr="00D74A30">
                    <w:rPr>
                      <w:color w:val="000000"/>
                      <w:sz w:val="20"/>
                      <w:szCs w:val="24"/>
                    </w:rPr>
                    <w:t>BALISTICO HELMET KEVLAR N. III</w:t>
                  </w:r>
                </w:p>
              </w:tc>
              <w:tc>
                <w:tcPr>
                  <w:tcW w:w="709" w:type="dxa"/>
                  <w:vAlign w:val="center"/>
                </w:tcPr>
                <w:p w14:paraId="28B6D288" w14:textId="77777777" w:rsidR="003535E8" w:rsidRPr="00D74A30" w:rsidRDefault="003535E8" w:rsidP="00DC1F4E">
                  <w:pPr>
                    <w:pBdr>
                      <w:top w:val="nil"/>
                      <w:left w:val="nil"/>
                      <w:bottom w:val="nil"/>
                      <w:right w:val="nil"/>
                      <w:between w:val="nil"/>
                    </w:pBdr>
                    <w:ind w:right="-181"/>
                    <w:jc w:val="center"/>
                    <w:rPr>
                      <w:color w:val="000000"/>
                      <w:sz w:val="20"/>
                      <w:szCs w:val="24"/>
                    </w:rPr>
                  </w:pPr>
                  <w:r w:rsidRPr="00D74A30">
                    <w:rPr>
                      <w:color w:val="000000"/>
                      <w:sz w:val="20"/>
                      <w:szCs w:val="24"/>
                    </w:rPr>
                    <w:t>01</w:t>
                  </w:r>
                </w:p>
              </w:tc>
              <w:tc>
                <w:tcPr>
                  <w:tcW w:w="3402" w:type="dxa"/>
                </w:tcPr>
                <w:p w14:paraId="08B7699A" w14:textId="77777777" w:rsidR="003535E8" w:rsidRPr="00D74A30" w:rsidRDefault="003535E8" w:rsidP="00DC1F4E">
                  <w:pPr>
                    <w:pBdr>
                      <w:top w:val="nil"/>
                      <w:left w:val="nil"/>
                      <w:bottom w:val="nil"/>
                      <w:right w:val="nil"/>
                      <w:between w:val="nil"/>
                    </w:pBdr>
                    <w:ind w:right="-181"/>
                    <w:jc w:val="center"/>
                    <w:rPr>
                      <w:color w:val="000000"/>
                      <w:sz w:val="20"/>
                      <w:szCs w:val="24"/>
                    </w:rPr>
                  </w:pPr>
                  <w:r w:rsidRPr="00D74A30">
                    <w:rPr>
                      <w:color w:val="000000"/>
                      <w:sz w:val="20"/>
                      <w:szCs w:val="24"/>
                    </w:rPr>
                    <w:t>8004030000000000001430980</w:t>
                  </w:r>
                </w:p>
              </w:tc>
            </w:tr>
            <w:tr w:rsidR="003535E8" w:rsidRPr="00D74A30" w14:paraId="698823DA" w14:textId="77777777" w:rsidTr="00EB2930">
              <w:trPr>
                <w:trHeight w:val="276"/>
              </w:trPr>
              <w:tc>
                <w:tcPr>
                  <w:tcW w:w="2712" w:type="dxa"/>
                </w:tcPr>
                <w:p w14:paraId="5CCE0CAF" w14:textId="77777777" w:rsidR="003535E8" w:rsidRPr="00D74A30" w:rsidRDefault="003535E8" w:rsidP="00DC1F4E">
                  <w:pPr>
                    <w:pBdr>
                      <w:top w:val="nil"/>
                      <w:left w:val="nil"/>
                      <w:bottom w:val="nil"/>
                      <w:right w:val="nil"/>
                      <w:between w:val="nil"/>
                    </w:pBdr>
                    <w:ind w:right="-181"/>
                    <w:rPr>
                      <w:color w:val="000000"/>
                      <w:sz w:val="20"/>
                      <w:szCs w:val="24"/>
                    </w:rPr>
                  </w:pPr>
                  <w:r w:rsidRPr="00D74A30">
                    <w:rPr>
                      <w:color w:val="000000"/>
                      <w:sz w:val="20"/>
                      <w:szCs w:val="24"/>
                    </w:rPr>
                    <w:t>BALISTICO HELMET KEVLAR N. III</w:t>
                  </w:r>
                </w:p>
              </w:tc>
              <w:tc>
                <w:tcPr>
                  <w:tcW w:w="709" w:type="dxa"/>
                  <w:vAlign w:val="center"/>
                </w:tcPr>
                <w:p w14:paraId="67C97302" w14:textId="77777777" w:rsidR="003535E8" w:rsidRPr="00D74A30" w:rsidRDefault="003535E8" w:rsidP="00DC1F4E">
                  <w:pPr>
                    <w:pBdr>
                      <w:top w:val="nil"/>
                      <w:left w:val="nil"/>
                      <w:bottom w:val="nil"/>
                      <w:right w:val="nil"/>
                      <w:between w:val="nil"/>
                    </w:pBdr>
                    <w:ind w:right="-181"/>
                    <w:jc w:val="center"/>
                    <w:rPr>
                      <w:color w:val="000000"/>
                      <w:sz w:val="20"/>
                      <w:szCs w:val="24"/>
                    </w:rPr>
                  </w:pPr>
                  <w:r w:rsidRPr="00D74A30">
                    <w:rPr>
                      <w:color w:val="000000"/>
                      <w:sz w:val="20"/>
                      <w:szCs w:val="24"/>
                    </w:rPr>
                    <w:t>01</w:t>
                  </w:r>
                </w:p>
              </w:tc>
              <w:tc>
                <w:tcPr>
                  <w:tcW w:w="3402" w:type="dxa"/>
                </w:tcPr>
                <w:p w14:paraId="364E00F9" w14:textId="77777777" w:rsidR="003535E8" w:rsidRPr="00D74A30" w:rsidRDefault="003535E8" w:rsidP="00DC1F4E">
                  <w:pPr>
                    <w:pBdr>
                      <w:top w:val="nil"/>
                      <w:left w:val="nil"/>
                      <w:bottom w:val="nil"/>
                      <w:right w:val="nil"/>
                      <w:between w:val="nil"/>
                    </w:pBdr>
                    <w:ind w:right="-181"/>
                    <w:jc w:val="center"/>
                    <w:rPr>
                      <w:color w:val="000000"/>
                      <w:sz w:val="20"/>
                      <w:szCs w:val="24"/>
                    </w:rPr>
                  </w:pPr>
                  <w:r w:rsidRPr="00D74A30">
                    <w:rPr>
                      <w:color w:val="000000"/>
                      <w:sz w:val="20"/>
                      <w:szCs w:val="24"/>
                    </w:rPr>
                    <w:t>8004030000000000001430981</w:t>
                  </w:r>
                </w:p>
              </w:tc>
            </w:tr>
            <w:tr w:rsidR="003535E8" w:rsidRPr="00D74A30" w14:paraId="66FB1102" w14:textId="77777777" w:rsidTr="00EB2930">
              <w:trPr>
                <w:trHeight w:val="276"/>
              </w:trPr>
              <w:tc>
                <w:tcPr>
                  <w:tcW w:w="2712" w:type="dxa"/>
                </w:tcPr>
                <w:p w14:paraId="26D44268" w14:textId="77777777" w:rsidR="003535E8" w:rsidRPr="00D74A30" w:rsidRDefault="003535E8" w:rsidP="00DC1F4E">
                  <w:pPr>
                    <w:pBdr>
                      <w:top w:val="nil"/>
                      <w:left w:val="nil"/>
                      <w:bottom w:val="nil"/>
                      <w:right w:val="nil"/>
                      <w:between w:val="nil"/>
                    </w:pBdr>
                    <w:ind w:right="-181"/>
                    <w:rPr>
                      <w:color w:val="000000"/>
                      <w:sz w:val="20"/>
                      <w:szCs w:val="24"/>
                    </w:rPr>
                  </w:pPr>
                  <w:r w:rsidRPr="00D74A30">
                    <w:rPr>
                      <w:color w:val="000000"/>
                      <w:sz w:val="20"/>
                      <w:szCs w:val="24"/>
                    </w:rPr>
                    <w:lastRenderedPageBreak/>
                    <w:t>BALISTICO HELMET KEVLAR N. III</w:t>
                  </w:r>
                </w:p>
              </w:tc>
              <w:tc>
                <w:tcPr>
                  <w:tcW w:w="709" w:type="dxa"/>
                  <w:vAlign w:val="center"/>
                </w:tcPr>
                <w:p w14:paraId="38044BF3" w14:textId="77777777" w:rsidR="003535E8" w:rsidRPr="00D74A30" w:rsidRDefault="003535E8" w:rsidP="00DC1F4E">
                  <w:pPr>
                    <w:pBdr>
                      <w:top w:val="nil"/>
                      <w:left w:val="nil"/>
                      <w:bottom w:val="nil"/>
                      <w:right w:val="nil"/>
                      <w:between w:val="nil"/>
                    </w:pBdr>
                    <w:ind w:right="-181"/>
                    <w:jc w:val="center"/>
                    <w:rPr>
                      <w:color w:val="000000"/>
                      <w:sz w:val="20"/>
                      <w:szCs w:val="24"/>
                    </w:rPr>
                  </w:pPr>
                  <w:r w:rsidRPr="00D74A30">
                    <w:rPr>
                      <w:color w:val="000000"/>
                      <w:sz w:val="20"/>
                      <w:szCs w:val="24"/>
                    </w:rPr>
                    <w:t>01</w:t>
                  </w:r>
                </w:p>
              </w:tc>
              <w:tc>
                <w:tcPr>
                  <w:tcW w:w="3402" w:type="dxa"/>
                </w:tcPr>
                <w:p w14:paraId="17E27DA6" w14:textId="77777777" w:rsidR="003535E8" w:rsidRPr="00D74A30" w:rsidRDefault="003535E8" w:rsidP="00DC1F4E">
                  <w:pPr>
                    <w:pBdr>
                      <w:top w:val="nil"/>
                      <w:left w:val="nil"/>
                      <w:bottom w:val="nil"/>
                      <w:right w:val="nil"/>
                      <w:between w:val="nil"/>
                    </w:pBdr>
                    <w:ind w:right="-181"/>
                    <w:jc w:val="center"/>
                    <w:rPr>
                      <w:color w:val="000000"/>
                      <w:sz w:val="20"/>
                      <w:szCs w:val="24"/>
                    </w:rPr>
                  </w:pPr>
                  <w:r w:rsidRPr="00D74A30">
                    <w:rPr>
                      <w:color w:val="000000"/>
                      <w:sz w:val="20"/>
                      <w:szCs w:val="24"/>
                    </w:rPr>
                    <w:t>8004030000000000001430982</w:t>
                  </w:r>
                </w:p>
              </w:tc>
            </w:tr>
            <w:tr w:rsidR="003535E8" w:rsidRPr="00D74A30" w14:paraId="69944B9B" w14:textId="77777777" w:rsidTr="00EB2930">
              <w:trPr>
                <w:trHeight w:val="276"/>
              </w:trPr>
              <w:tc>
                <w:tcPr>
                  <w:tcW w:w="2712" w:type="dxa"/>
                </w:tcPr>
                <w:p w14:paraId="48C87369" w14:textId="77777777" w:rsidR="003535E8" w:rsidRPr="00D74A30" w:rsidRDefault="003535E8" w:rsidP="00DC1F4E">
                  <w:pPr>
                    <w:pBdr>
                      <w:top w:val="nil"/>
                      <w:left w:val="nil"/>
                      <w:bottom w:val="nil"/>
                      <w:right w:val="nil"/>
                      <w:between w:val="nil"/>
                    </w:pBdr>
                    <w:ind w:right="-181"/>
                    <w:rPr>
                      <w:color w:val="000000"/>
                      <w:sz w:val="20"/>
                      <w:szCs w:val="24"/>
                    </w:rPr>
                  </w:pPr>
                  <w:r w:rsidRPr="00D74A30">
                    <w:rPr>
                      <w:color w:val="000000"/>
                      <w:sz w:val="20"/>
                      <w:szCs w:val="24"/>
                    </w:rPr>
                    <w:t>BALISTICO HELMET KEVLAR N. III</w:t>
                  </w:r>
                </w:p>
              </w:tc>
              <w:tc>
                <w:tcPr>
                  <w:tcW w:w="709" w:type="dxa"/>
                  <w:vAlign w:val="center"/>
                </w:tcPr>
                <w:p w14:paraId="4D005C62" w14:textId="77777777" w:rsidR="003535E8" w:rsidRPr="00D74A30" w:rsidRDefault="003535E8" w:rsidP="00DC1F4E">
                  <w:pPr>
                    <w:pBdr>
                      <w:top w:val="nil"/>
                      <w:left w:val="nil"/>
                      <w:bottom w:val="nil"/>
                      <w:right w:val="nil"/>
                      <w:between w:val="nil"/>
                    </w:pBdr>
                    <w:ind w:right="-181"/>
                    <w:jc w:val="center"/>
                    <w:rPr>
                      <w:color w:val="000000"/>
                      <w:sz w:val="20"/>
                      <w:szCs w:val="24"/>
                    </w:rPr>
                  </w:pPr>
                  <w:r w:rsidRPr="00D74A30">
                    <w:rPr>
                      <w:color w:val="000000"/>
                      <w:sz w:val="20"/>
                      <w:szCs w:val="24"/>
                    </w:rPr>
                    <w:t>01</w:t>
                  </w:r>
                </w:p>
              </w:tc>
              <w:tc>
                <w:tcPr>
                  <w:tcW w:w="3402" w:type="dxa"/>
                </w:tcPr>
                <w:p w14:paraId="21E50241" w14:textId="77777777" w:rsidR="003535E8" w:rsidRPr="00D74A30" w:rsidRDefault="003535E8" w:rsidP="00DC1F4E">
                  <w:pPr>
                    <w:pBdr>
                      <w:top w:val="nil"/>
                      <w:left w:val="nil"/>
                      <w:bottom w:val="nil"/>
                      <w:right w:val="nil"/>
                      <w:between w:val="nil"/>
                    </w:pBdr>
                    <w:ind w:right="-181"/>
                    <w:jc w:val="center"/>
                    <w:rPr>
                      <w:color w:val="000000"/>
                      <w:sz w:val="20"/>
                      <w:szCs w:val="24"/>
                    </w:rPr>
                  </w:pPr>
                  <w:r w:rsidRPr="00D74A30">
                    <w:rPr>
                      <w:color w:val="000000"/>
                      <w:sz w:val="20"/>
                      <w:szCs w:val="24"/>
                    </w:rPr>
                    <w:t>8004030000000000001430983</w:t>
                  </w:r>
                </w:p>
              </w:tc>
            </w:tr>
            <w:tr w:rsidR="003535E8" w:rsidRPr="00D74A30" w14:paraId="42B1BB7D" w14:textId="77777777" w:rsidTr="00EB2930">
              <w:trPr>
                <w:trHeight w:val="276"/>
              </w:trPr>
              <w:tc>
                <w:tcPr>
                  <w:tcW w:w="2712" w:type="dxa"/>
                </w:tcPr>
                <w:p w14:paraId="79256AE6" w14:textId="77777777" w:rsidR="003535E8" w:rsidRPr="00D74A30" w:rsidRDefault="003535E8" w:rsidP="00DC1F4E">
                  <w:pPr>
                    <w:pBdr>
                      <w:top w:val="nil"/>
                      <w:left w:val="nil"/>
                      <w:bottom w:val="nil"/>
                      <w:right w:val="nil"/>
                      <w:between w:val="nil"/>
                    </w:pBdr>
                    <w:ind w:right="-181"/>
                    <w:rPr>
                      <w:color w:val="000000"/>
                      <w:sz w:val="20"/>
                      <w:szCs w:val="24"/>
                    </w:rPr>
                  </w:pPr>
                  <w:r w:rsidRPr="00D74A30">
                    <w:rPr>
                      <w:color w:val="000000"/>
                      <w:sz w:val="20"/>
                      <w:szCs w:val="24"/>
                    </w:rPr>
                    <w:t>BALISTICO HELMET KEVLAR N. III</w:t>
                  </w:r>
                </w:p>
              </w:tc>
              <w:tc>
                <w:tcPr>
                  <w:tcW w:w="709" w:type="dxa"/>
                  <w:vAlign w:val="center"/>
                </w:tcPr>
                <w:p w14:paraId="2B82E17B" w14:textId="77777777" w:rsidR="003535E8" w:rsidRPr="00D74A30" w:rsidRDefault="003535E8" w:rsidP="00DC1F4E">
                  <w:pPr>
                    <w:pBdr>
                      <w:top w:val="nil"/>
                      <w:left w:val="nil"/>
                      <w:bottom w:val="nil"/>
                      <w:right w:val="nil"/>
                      <w:between w:val="nil"/>
                    </w:pBdr>
                    <w:ind w:right="-181"/>
                    <w:jc w:val="center"/>
                    <w:rPr>
                      <w:color w:val="000000"/>
                      <w:sz w:val="20"/>
                      <w:szCs w:val="24"/>
                    </w:rPr>
                  </w:pPr>
                  <w:r w:rsidRPr="00D74A30">
                    <w:rPr>
                      <w:color w:val="000000"/>
                      <w:sz w:val="20"/>
                      <w:szCs w:val="24"/>
                    </w:rPr>
                    <w:t>01</w:t>
                  </w:r>
                </w:p>
              </w:tc>
              <w:tc>
                <w:tcPr>
                  <w:tcW w:w="3402" w:type="dxa"/>
                </w:tcPr>
                <w:p w14:paraId="57110320" w14:textId="77777777" w:rsidR="003535E8" w:rsidRPr="00D74A30" w:rsidRDefault="003535E8" w:rsidP="00DC1F4E">
                  <w:pPr>
                    <w:pBdr>
                      <w:top w:val="nil"/>
                      <w:left w:val="nil"/>
                      <w:bottom w:val="nil"/>
                      <w:right w:val="nil"/>
                      <w:between w:val="nil"/>
                    </w:pBdr>
                    <w:ind w:right="-181"/>
                    <w:jc w:val="center"/>
                    <w:rPr>
                      <w:color w:val="000000"/>
                      <w:sz w:val="20"/>
                      <w:szCs w:val="24"/>
                    </w:rPr>
                  </w:pPr>
                  <w:r w:rsidRPr="00D74A30">
                    <w:rPr>
                      <w:color w:val="000000"/>
                      <w:sz w:val="20"/>
                      <w:szCs w:val="24"/>
                    </w:rPr>
                    <w:t>8004030000000000001430985</w:t>
                  </w:r>
                </w:p>
              </w:tc>
            </w:tr>
            <w:tr w:rsidR="003535E8" w:rsidRPr="00D74A30" w14:paraId="32781D0E" w14:textId="77777777" w:rsidTr="00EB2930">
              <w:trPr>
                <w:trHeight w:val="276"/>
              </w:trPr>
              <w:tc>
                <w:tcPr>
                  <w:tcW w:w="2712" w:type="dxa"/>
                </w:tcPr>
                <w:p w14:paraId="37729496" w14:textId="77777777" w:rsidR="003535E8" w:rsidRPr="00D74A30" w:rsidRDefault="003535E8" w:rsidP="00DC1F4E">
                  <w:pPr>
                    <w:pBdr>
                      <w:top w:val="nil"/>
                      <w:left w:val="nil"/>
                      <w:bottom w:val="nil"/>
                      <w:right w:val="nil"/>
                      <w:between w:val="nil"/>
                    </w:pBdr>
                    <w:ind w:right="-181"/>
                    <w:rPr>
                      <w:color w:val="000000"/>
                      <w:sz w:val="20"/>
                      <w:szCs w:val="24"/>
                    </w:rPr>
                  </w:pPr>
                  <w:r w:rsidRPr="00D74A30">
                    <w:rPr>
                      <w:color w:val="000000"/>
                      <w:sz w:val="20"/>
                      <w:szCs w:val="24"/>
                    </w:rPr>
                    <w:t>BALISTICO HELMET KEVLAR N. III</w:t>
                  </w:r>
                </w:p>
              </w:tc>
              <w:tc>
                <w:tcPr>
                  <w:tcW w:w="709" w:type="dxa"/>
                  <w:vAlign w:val="center"/>
                </w:tcPr>
                <w:p w14:paraId="41BB00BB" w14:textId="77777777" w:rsidR="003535E8" w:rsidRPr="00D74A30" w:rsidRDefault="003535E8" w:rsidP="00DC1F4E">
                  <w:pPr>
                    <w:pBdr>
                      <w:top w:val="nil"/>
                      <w:left w:val="nil"/>
                      <w:bottom w:val="nil"/>
                      <w:right w:val="nil"/>
                      <w:between w:val="nil"/>
                    </w:pBdr>
                    <w:ind w:right="-181"/>
                    <w:jc w:val="center"/>
                    <w:rPr>
                      <w:color w:val="000000"/>
                      <w:sz w:val="20"/>
                      <w:szCs w:val="24"/>
                    </w:rPr>
                  </w:pPr>
                  <w:r w:rsidRPr="00D74A30">
                    <w:rPr>
                      <w:color w:val="000000"/>
                      <w:sz w:val="20"/>
                      <w:szCs w:val="24"/>
                    </w:rPr>
                    <w:t>01</w:t>
                  </w:r>
                </w:p>
              </w:tc>
              <w:tc>
                <w:tcPr>
                  <w:tcW w:w="3402" w:type="dxa"/>
                </w:tcPr>
                <w:p w14:paraId="3E17CF4A" w14:textId="77777777" w:rsidR="003535E8" w:rsidRPr="00D74A30" w:rsidRDefault="003535E8" w:rsidP="00DC1F4E">
                  <w:pPr>
                    <w:pBdr>
                      <w:top w:val="nil"/>
                      <w:left w:val="nil"/>
                      <w:bottom w:val="nil"/>
                      <w:right w:val="nil"/>
                      <w:between w:val="nil"/>
                    </w:pBdr>
                    <w:ind w:right="-181"/>
                    <w:jc w:val="center"/>
                    <w:rPr>
                      <w:color w:val="000000"/>
                      <w:sz w:val="20"/>
                      <w:szCs w:val="24"/>
                    </w:rPr>
                  </w:pPr>
                  <w:r w:rsidRPr="00D74A30">
                    <w:rPr>
                      <w:color w:val="000000"/>
                      <w:sz w:val="20"/>
                      <w:szCs w:val="24"/>
                    </w:rPr>
                    <w:t>8004030000000000001430986</w:t>
                  </w:r>
                </w:p>
              </w:tc>
            </w:tr>
            <w:tr w:rsidR="003535E8" w:rsidRPr="00D74A30" w14:paraId="087E07E5" w14:textId="77777777" w:rsidTr="00EB2930">
              <w:trPr>
                <w:trHeight w:val="276"/>
              </w:trPr>
              <w:tc>
                <w:tcPr>
                  <w:tcW w:w="2712" w:type="dxa"/>
                </w:tcPr>
                <w:p w14:paraId="44FF6D64" w14:textId="77777777" w:rsidR="003535E8" w:rsidRPr="00D74A30" w:rsidRDefault="003535E8" w:rsidP="00DC1F4E">
                  <w:pPr>
                    <w:pBdr>
                      <w:top w:val="nil"/>
                      <w:left w:val="nil"/>
                      <w:bottom w:val="nil"/>
                      <w:right w:val="nil"/>
                      <w:between w:val="nil"/>
                    </w:pBdr>
                    <w:ind w:right="-181"/>
                    <w:rPr>
                      <w:color w:val="000000"/>
                      <w:sz w:val="20"/>
                      <w:szCs w:val="24"/>
                    </w:rPr>
                  </w:pPr>
                  <w:r w:rsidRPr="00D74A30">
                    <w:rPr>
                      <w:color w:val="000000"/>
                      <w:sz w:val="20"/>
                      <w:szCs w:val="24"/>
                    </w:rPr>
                    <w:t>BALISTICO HELMET KEVLAR N. III</w:t>
                  </w:r>
                </w:p>
              </w:tc>
              <w:tc>
                <w:tcPr>
                  <w:tcW w:w="709" w:type="dxa"/>
                  <w:vAlign w:val="center"/>
                </w:tcPr>
                <w:p w14:paraId="16145DDD" w14:textId="77777777" w:rsidR="003535E8" w:rsidRPr="00D74A30" w:rsidRDefault="003535E8" w:rsidP="00DC1F4E">
                  <w:pPr>
                    <w:pBdr>
                      <w:top w:val="nil"/>
                      <w:left w:val="nil"/>
                      <w:bottom w:val="nil"/>
                      <w:right w:val="nil"/>
                      <w:between w:val="nil"/>
                    </w:pBdr>
                    <w:ind w:right="-181"/>
                    <w:jc w:val="center"/>
                    <w:rPr>
                      <w:color w:val="000000"/>
                      <w:sz w:val="20"/>
                      <w:szCs w:val="24"/>
                    </w:rPr>
                  </w:pPr>
                  <w:r w:rsidRPr="00D74A30">
                    <w:rPr>
                      <w:color w:val="000000"/>
                      <w:sz w:val="20"/>
                      <w:szCs w:val="24"/>
                    </w:rPr>
                    <w:t>01</w:t>
                  </w:r>
                </w:p>
              </w:tc>
              <w:tc>
                <w:tcPr>
                  <w:tcW w:w="3402" w:type="dxa"/>
                </w:tcPr>
                <w:p w14:paraId="2661942B" w14:textId="77777777" w:rsidR="003535E8" w:rsidRPr="00D74A30" w:rsidRDefault="003535E8" w:rsidP="00DC1F4E">
                  <w:pPr>
                    <w:pBdr>
                      <w:top w:val="nil"/>
                      <w:left w:val="nil"/>
                      <w:bottom w:val="nil"/>
                      <w:right w:val="nil"/>
                      <w:between w:val="nil"/>
                    </w:pBdr>
                    <w:ind w:right="-181"/>
                    <w:jc w:val="center"/>
                    <w:rPr>
                      <w:color w:val="000000"/>
                      <w:sz w:val="20"/>
                      <w:szCs w:val="24"/>
                    </w:rPr>
                  </w:pPr>
                  <w:r w:rsidRPr="00D74A30">
                    <w:rPr>
                      <w:color w:val="000000"/>
                      <w:sz w:val="20"/>
                      <w:szCs w:val="24"/>
                    </w:rPr>
                    <w:t>8004030000000000001430987</w:t>
                  </w:r>
                </w:p>
              </w:tc>
            </w:tr>
            <w:tr w:rsidR="003535E8" w:rsidRPr="00D74A30" w14:paraId="63C26FC3" w14:textId="77777777" w:rsidTr="00EB2930">
              <w:trPr>
                <w:trHeight w:val="276"/>
              </w:trPr>
              <w:tc>
                <w:tcPr>
                  <w:tcW w:w="2712" w:type="dxa"/>
                </w:tcPr>
                <w:p w14:paraId="6601A099" w14:textId="77777777" w:rsidR="003535E8" w:rsidRPr="00D74A30" w:rsidRDefault="003535E8" w:rsidP="00DC1F4E">
                  <w:pPr>
                    <w:pBdr>
                      <w:top w:val="nil"/>
                      <w:left w:val="nil"/>
                      <w:bottom w:val="nil"/>
                      <w:right w:val="nil"/>
                      <w:between w:val="nil"/>
                    </w:pBdr>
                    <w:ind w:right="-181"/>
                    <w:rPr>
                      <w:color w:val="000000"/>
                      <w:sz w:val="20"/>
                      <w:szCs w:val="24"/>
                    </w:rPr>
                  </w:pPr>
                  <w:r w:rsidRPr="00D74A30">
                    <w:rPr>
                      <w:color w:val="000000"/>
                      <w:sz w:val="20"/>
                      <w:szCs w:val="24"/>
                    </w:rPr>
                    <w:t>BALISTICO HELMET KEVLAR N. III</w:t>
                  </w:r>
                </w:p>
              </w:tc>
              <w:tc>
                <w:tcPr>
                  <w:tcW w:w="709" w:type="dxa"/>
                  <w:vAlign w:val="center"/>
                </w:tcPr>
                <w:p w14:paraId="677B0790" w14:textId="77777777" w:rsidR="003535E8" w:rsidRPr="00D74A30" w:rsidRDefault="003535E8" w:rsidP="00DC1F4E">
                  <w:pPr>
                    <w:pBdr>
                      <w:top w:val="nil"/>
                      <w:left w:val="nil"/>
                      <w:bottom w:val="nil"/>
                      <w:right w:val="nil"/>
                      <w:between w:val="nil"/>
                    </w:pBdr>
                    <w:ind w:right="-181"/>
                    <w:jc w:val="center"/>
                    <w:rPr>
                      <w:color w:val="000000"/>
                      <w:sz w:val="20"/>
                      <w:szCs w:val="24"/>
                    </w:rPr>
                  </w:pPr>
                  <w:r w:rsidRPr="00D74A30">
                    <w:rPr>
                      <w:color w:val="000000"/>
                      <w:sz w:val="20"/>
                      <w:szCs w:val="24"/>
                    </w:rPr>
                    <w:t>01</w:t>
                  </w:r>
                </w:p>
              </w:tc>
              <w:tc>
                <w:tcPr>
                  <w:tcW w:w="3402" w:type="dxa"/>
                </w:tcPr>
                <w:p w14:paraId="75DE146C" w14:textId="77777777" w:rsidR="003535E8" w:rsidRPr="00D74A30" w:rsidRDefault="003535E8" w:rsidP="00DC1F4E">
                  <w:pPr>
                    <w:pBdr>
                      <w:top w:val="nil"/>
                      <w:left w:val="nil"/>
                      <w:bottom w:val="nil"/>
                      <w:right w:val="nil"/>
                      <w:between w:val="nil"/>
                    </w:pBdr>
                    <w:ind w:right="-181"/>
                    <w:jc w:val="center"/>
                    <w:rPr>
                      <w:color w:val="000000"/>
                      <w:sz w:val="20"/>
                      <w:szCs w:val="24"/>
                    </w:rPr>
                  </w:pPr>
                  <w:r w:rsidRPr="00D74A30">
                    <w:rPr>
                      <w:color w:val="000000"/>
                      <w:sz w:val="20"/>
                      <w:szCs w:val="24"/>
                    </w:rPr>
                    <w:t>8004030000000000001430988</w:t>
                  </w:r>
                </w:p>
              </w:tc>
            </w:tr>
            <w:tr w:rsidR="003535E8" w:rsidRPr="00D74A30" w14:paraId="36560489" w14:textId="77777777" w:rsidTr="00EB2930">
              <w:trPr>
                <w:trHeight w:val="276"/>
              </w:trPr>
              <w:tc>
                <w:tcPr>
                  <w:tcW w:w="2712" w:type="dxa"/>
                </w:tcPr>
                <w:p w14:paraId="354687D9" w14:textId="77777777" w:rsidR="003535E8" w:rsidRPr="00D74A30" w:rsidRDefault="003535E8" w:rsidP="00DC1F4E">
                  <w:pPr>
                    <w:pBdr>
                      <w:top w:val="nil"/>
                      <w:left w:val="nil"/>
                      <w:bottom w:val="nil"/>
                      <w:right w:val="nil"/>
                      <w:between w:val="nil"/>
                    </w:pBdr>
                    <w:ind w:right="-181"/>
                    <w:rPr>
                      <w:color w:val="000000"/>
                      <w:sz w:val="20"/>
                      <w:szCs w:val="24"/>
                    </w:rPr>
                  </w:pPr>
                  <w:r w:rsidRPr="00D74A30">
                    <w:rPr>
                      <w:color w:val="000000"/>
                      <w:sz w:val="20"/>
                      <w:szCs w:val="24"/>
                    </w:rPr>
                    <w:t>BALISTICO HELMET KEVLAR N. III</w:t>
                  </w:r>
                </w:p>
              </w:tc>
              <w:tc>
                <w:tcPr>
                  <w:tcW w:w="709" w:type="dxa"/>
                  <w:vAlign w:val="center"/>
                </w:tcPr>
                <w:p w14:paraId="6DD65AE8" w14:textId="77777777" w:rsidR="003535E8" w:rsidRPr="00D74A30" w:rsidRDefault="003535E8" w:rsidP="00DC1F4E">
                  <w:pPr>
                    <w:pBdr>
                      <w:top w:val="nil"/>
                      <w:left w:val="nil"/>
                      <w:bottom w:val="nil"/>
                      <w:right w:val="nil"/>
                      <w:between w:val="nil"/>
                    </w:pBdr>
                    <w:ind w:right="-181"/>
                    <w:jc w:val="center"/>
                    <w:rPr>
                      <w:color w:val="000000"/>
                      <w:sz w:val="20"/>
                      <w:szCs w:val="24"/>
                    </w:rPr>
                  </w:pPr>
                  <w:r w:rsidRPr="00D74A30">
                    <w:rPr>
                      <w:color w:val="000000"/>
                      <w:sz w:val="20"/>
                      <w:szCs w:val="24"/>
                    </w:rPr>
                    <w:t>01</w:t>
                  </w:r>
                </w:p>
              </w:tc>
              <w:tc>
                <w:tcPr>
                  <w:tcW w:w="3402" w:type="dxa"/>
                </w:tcPr>
                <w:p w14:paraId="536A76A2" w14:textId="77777777" w:rsidR="003535E8" w:rsidRPr="00D74A30" w:rsidRDefault="003535E8" w:rsidP="00DC1F4E">
                  <w:pPr>
                    <w:pBdr>
                      <w:top w:val="nil"/>
                      <w:left w:val="nil"/>
                      <w:bottom w:val="nil"/>
                      <w:right w:val="nil"/>
                      <w:between w:val="nil"/>
                    </w:pBdr>
                    <w:ind w:right="-181"/>
                    <w:jc w:val="center"/>
                    <w:rPr>
                      <w:color w:val="000000"/>
                      <w:sz w:val="20"/>
                      <w:szCs w:val="24"/>
                    </w:rPr>
                  </w:pPr>
                  <w:r w:rsidRPr="00D74A30">
                    <w:rPr>
                      <w:color w:val="000000"/>
                      <w:sz w:val="20"/>
                      <w:szCs w:val="24"/>
                    </w:rPr>
                    <w:t>8004030000000000001431025</w:t>
                  </w:r>
                </w:p>
              </w:tc>
            </w:tr>
            <w:tr w:rsidR="003535E8" w:rsidRPr="00D74A30" w14:paraId="61A412FB" w14:textId="77777777" w:rsidTr="00EB2930">
              <w:trPr>
                <w:trHeight w:val="276"/>
              </w:trPr>
              <w:tc>
                <w:tcPr>
                  <w:tcW w:w="2712" w:type="dxa"/>
                </w:tcPr>
                <w:p w14:paraId="1CF8D3E3" w14:textId="77777777" w:rsidR="003535E8" w:rsidRPr="00D74A30" w:rsidRDefault="003535E8" w:rsidP="00DC1F4E">
                  <w:pPr>
                    <w:pBdr>
                      <w:top w:val="nil"/>
                      <w:left w:val="nil"/>
                      <w:bottom w:val="nil"/>
                      <w:right w:val="nil"/>
                      <w:between w:val="nil"/>
                    </w:pBdr>
                    <w:ind w:right="-181"/>
                    <w:rPr>
                      <w:color w:val="000000"/>
                      <w:sz w:val="20"/>
                      <w:szCs w:val="24"/>
                    </w:rPr>
                  </w:pPr>
                  <w:r w:rsidRPr="00D74A30">
                    <w:rPr>
                      <w:color w:val="000000"/>
                      <w:sz w:val="20"/>
                      <w:szCs w:val="24"/>
                    </w:rPr>
                    <w:t>BALISTICO HELMET KEVLAR N. III</w:t>
                  </w:r>
                </w:p>
              </w:tc>
              <w:tc>
                <w:tcPr>
                  <w:tcW w:w="709" w:type="dxa"/>
                  <w:vAlign w:val="center"/>
                </w:tcPr>
                <w:p w14:paraId="10E57652" w14:textId="77777777" w:rsidR="003535E8" w:rsidRPr="00D74A30" w:rsidRDefault="003535E8" w:rsidP="00DC1F4E">
                  <w:pPr>
                    <w:pBdr>
                      <w:top w:val="nil"/>
                      <w:left w:val="nil"/>
                      <w:bottom w:val="nil"/>
                      <w:right w:val="nil"/>
                      <w:between w:val="nil"/>
                    </w:pBdr>
                    <w:ind w:right="-181"/>
                    <w:jc w:val="center"/>
                    <w:rPr>
                      <w:color w:val="000000"/>
                      <w:sz w:val="20"/>
                      <w:szCs w:val="24"/>
                    </w:rPr>
                  </w:pPr>
                  <w:r w:rsidRPr="00D74A30">
                    <w:rPr>
                      <w:color w:val="000000"/>
                      <w:sz w:val="20"/>
                      <w:szCs w:val="24"/>
                    </w:rPr>
                    <w:t>01</w:t>
                  </w:r>
                </w:p>
              </w:tc>
              <w:tc>
                <w:tcPr>
                  <w:tcW w:w="3402" w:type="dxa"/>
                </w:tcPr>
                <w:p w14:paraId="4DF8ECDF" w14:textId="77777777" w:rsidR="003535E8" w:rsidRPr="00D74A30" w:rsidRDefault="003535E8" w:rsidP="00DC1F4E">
                  <w:pPr>
                    <w:pBdr>
                      <w:top w:val="nil"/>
                      <w:left w:val="nil"/>
                      <w:bottom w:val="nil"/>
                      <w:right w:val="nil"/>
                      <w:between w:val="nil"/>
                    </w:pBdr>
                    <w:ind w:right="-181"/>
                    <w:jc w:val="center"/>
                    <w:rPr>
                      <w:color w:val="000000"/>
                      <w:sz w:val="20"/>
                      <w:szCs w:val="24"/>
                    </w:rPr>
                  </w:pPr>
                  <w:r w:rsidRPr="00D74A30">
                    <w:rPr>
                      <w:color w:val="000000"/>
                      <w:sz w:val="20"/>
                      <w:szCs w:val="24"/>
                    </w:rPr>
                    <w:t>8004030000000000001431026</w:t>
                  </w:r>
                </w:p>
              </w:tc>
            </w:tr>
            <w:tr w:rsidR="003535E8" w:rsidRPr="00D74A30" w14:paraId="0FDF2DD8" w14:textId="77777777" w:rsidTr="00EB2930">
              <w:trPr>
                <w:trHeight w:val="276"/>
              </w:trPr>
              <w:tc>
                <w:tcPr>
                  <w:tcW w:w="2712" w:type="dxa"/>
                </w:tcPr>
                <w:p w14:paraId="6E791D91" w14:textId="77777777" w:rsidR="003535E8" w:rsidRPr="00D74A30" w:rsidRDefault="003535E8" w:rsidP="00DC1F4E">
                  <w:pPr>
                    <w:pBdr>
                      <w:top w:val="nil"/>
                      <w:left w:val="nil"/>
                      <w:bottom w:val="nil"/>
                      <w:right w:val="nil"/>
                      <w:between w:val="nil"/>
                    </w:pBdr>
                    <w:ind w:right="-181"/>
                    <w:rPr>
                      <w:color w:val="000000"/>
                      <w:sz w:val="20"/>
                      <w:szCs w:val="24"/>
                    </w:rPr>
                  </w:pPr>
                  <w:r w:rsidRPr="00D74A30">
                    <w:rPr>
                      <w:color w:val="000000"/>
                      <w:sz w:val="20"/>
                      <w:szCs w:val="24"/>
                    </w:rPr>
                    <w:t>BALISTICO HELMET KEVLAR N. III</w:t>
                  </w:r>
                </w:p>
              </w:tc>
              <w:tc>
                <w:tcPr>
                  <w:tcW w:w="709" w:type="dxa"/>
                  <w:vAlign w:val="center"/>
                </w:tcPr>
                <w:p w14:paraId="37704394" w14:textId="77777777" w:rsidR="003535E8" w:rsidRPr="00D74A30" w:rsidRDefault="003535E8" w:rsidP="00DC1F4E">
                  <w:pPr>
                    <w:pBdr>
                      <w:top w:val="nil"/>
                      <w:left w:val="nil"/>
                      <w:bottom w:val="nil"/>
                      <w:right w:val="nil"/>
                      <w:between w:val="nil"/>
                    </w:pBdr>
                    <w:ind w:right="-181"/>
                    <w:jc w:val="center"/>
                    <w:rPr>
                      <w:color w:val="000000"/>
                      <w:sz w:val="20"/>
                      <w:szCs w:val="24"/>
                    </w:rPr>
                  </w:pPr>
                  <w:r w:rsidRPr="00D74A30">
                    <w:rPr>
                      <w:color w:val="000000"/>
                      <w:sz w:val="20"/>
                      <w:szCs w:val="24"/>
                    </w:rPr>
                    <w:t>01</w:t>
                  </w:r>
                </w:p>
              </w:tc>
              <w:tc>
                <w:tcPr>
                  <w:tcW w:w="3402" w:type="dxa"/>
                </w:tcPr>
                <w:p w14:paraId="68DD6100" w14:textId="77777777" w:rsidR="003535E8" w:rsidRPr="00D74A30" w:rsidRDefault="003535E8" w:rsidP="00DC1F4E">
                  <w:pPr>
                    <w:pBdr>
                      <w:top w:val="nil"/>
                      <w:left w:val="nil"/>
                      <w:bottom w:val="nil"/>
                      <w:right w:val="nil"/>
                      <w:between w:val="nil"/>
                    </w:pBdr>
                    <w:ind w:right="-181"/>
                    <w:jc w:val="center"/>
                    <w:rPr>
                      <w:color w:val="000000"/>
                      <w:sz w:val="20"/>
                      <w:szCs w:val="24"/>
                    </w:rPr>
                  </w:pPr>
                  <w:r w:rsidRPr="00D74A30">
                    <w:rPr>
                      <w:color w:val="000000"/>
                      <w:sz w:val="20"/>
                      <w:szCs w:val="24"/>
                    </w:rPr>
                    <w:t>8004030000000000001431027</w:t>
                  </w:r>
                </w:p>
              </w:tc>
            </w:tr>
            <w:tr w:rsidR="003535E8" w:rsidRPr="00D74A30" w14:paraId="38E8BB95" w14:textId="77777777" w:rsidTr="00EB2930">
              <w:trPr>
                <w:trHeight w:val="276"/>
              </w:trPr>
              <w:tc>
                <w:tcPr>
                  <w:tcW w:w="2712" w:type="dxa"/>
                </w:tcPr>
                <w:p w14:paraId="7FEE8012" w14:textId="77777777" w:rsidR="003535E8" w:rsidRPr="00D74A30" w:rsidRDefault="003535E8" w:rsidP="00DC1F4E">
                  <w:pPr>
                    <w:pBdr>
                      <w:top w:val="nil"/>
                      <w:left w:val="nil"/>
                      <w:bottom w:val="nil"/>
                      <w:right w:val="nil"/>
                      <w:between w:val="nil"/>
                    </w:pBdr>
                    <w:ind w:right="-181"/>
                    <w:rPr>
                      <w:color w:val="000000"/>
                      <w:sz w:val="20"/>
                      <w:szCs w:val="24"/>
                    </w:rPr>
                  </w:pPr>
                  <w:r w:rsidRPr="00D74A30">
                    <w:rPr>
                      <w:color w:val="000000"/>
                      <w:sz w:val="20"/>
                      <w:szCs w:val="24"/>
                    </w:rPr>
                    <w:t>BALISTICO HELMET KEVLAR N. III</w:t>
                  </w:r>
                </w:p>
              </w:tc>
              <w:tc>
                <w:tcPr>
                  <w:tcW w:w="709" w:type="dxa"/>
                  <w:vAlign w:val="center"/>
                </w:tcPr>
                <w:p w14:paraId="7BB4331D" w14:textId="77777777" w:rsidR="003535E8" w:rsidRPr="00D74A30" w:rsidRDefault="003535E8" w:rsidP="00DC1F4E">
                  <w:pPr>
                    <w:pBdr>
                      <w:top w:val="nil"/>
                      <w:left w:val="nil"/>
                      <w:bottom w:val="nil"/>
                      <w:right w:val="nil"/>
                      <w:between w:val="nil"/>
                    </w:pBdr>
                    <w:ind w:right="-181"/>
                    <w:jc w:val="center"/>
                    <w:rPr>
                      <w:color w:val="000000"/>
                      <w:sz w:val="20"/>
                      <w:szCs w:val="24"/>
                    </w:rPr>
                  </w:pPr>
                  <w:r w:rsidRPr="00D74A30">
                    <w:rPr>
                      <w:color w:val="000000"/>
                      <w:sz w:val="20"/>
                      <w:szCs w:val="24"/>
                    </w:rPr>
                    <w:t>01</w:t>
                  </w:r>
                </w:p>
              </w:tc>
              <w:tc>
                <w:tcPr>
                  <w:tcW w:w="3402" w:type="dxa"/>
                </w:tcPr>
                <w:p w14:paraId="4B19D40C" w14:textId="77777777" w:rsidR="003535E8" w:rsidRPr="00D74A30" w:rsidRDefault="003535E8" w:rsidP="00DC1F4E">
                  <w:pPr>
                    <w:pBdr>
                      <w:top w:val="nil"/>
                      <w:left w:val="nil"/>
                      <w:bottom w:val="nil"/>
                      <w:right w:val="nil"/>
                      <w:between w:val="nil"/>
                    </w:pBdr>
                    <w:ind w:right="-181"/>
                    <w:jc w:val="center"/>
                    <w:rPr>
                      <w:color w:val="000000"/>
                      <w:sz w:val="20"/>
                      <w:szCs w:val="24"/>
                    </w:rPr>
                  </w:pPr>
                  <w:r w:rsidRPr="00D74A30">
                    <w:rPr>
                      <w:color w:val="000000"/>
                      <w:sz w:val="20"/>
                      <w:szCs w:val="24"/>
                    </w:rPr>
                    <w:t>8004030000000000001431028</w:t>
                  </w:r>
                </w:p>
              </w:tc>
            </w:tr>
            <w:tr w:rsidR="003535E8" w:rsidRPr="00D74A30" w14:paraId="5C64F4F1" w14:textId="77777777" w:rsidTr="00EB2930">
              <w:trPr>
                <w:trHeight w:val="276"/>
              </w:trPr>
              <w:tc>
                <w:tcPr>
                  <w:tcW w:w="2712" w:type="dxa"/>
                </w:tcPr>
                <w:p w14:paraId="53711A32" w14:textId="77777777" w:rsidR="003535E8" w:rsidRPr="00D74A30" w:rsidRDefault="003535E8" w:rsidP="00DC1F4E">
                  <w:pPr>
                    <w:pBdr>
                      <w:top w:val="nil"/>
                      <w:left w:val="nil"/>
                      <w:bottom w:val="nil"/>
                      <w:right w:val="nil"/>
                      <w:between w:val="nil"/>
                    </w:pBdr>
                    <w:ind w:right="-181"/>
                    <w:rPr>
                      <w:color w:val="000000"/>
                      <w:sz w:val="20"/>
                      <w:szCs w:val="24"/>
                    </w:rPr>
                  </w:pPr>
                  <w:r w:rsidRPr="00D74A30">
                    <w:rPr>
                      <w:color w:val="000000"/>
                      <w:sz w:val="20"/>
                      <w:szCs w:val="24"/>
                    </w:rPr>
                    <w:t>BALISTICO HELMET KEVLAR N. III</w:t>
                  </w:r>
                </w:p>
              </w:tc>
              <w:tc>
                <w:tcPr>
                  <w:tcW w:w="709" w:type="dxa"/>
                  <w:vAlign w:val="center"/>
                </w:tcPr>
                <w:p w14:paraId="3506CC8D" w14:textId="77777777" w:rsidR="003535E8" w:rsidRPr="00D74A30" w:rsidRDefault="003535E8" w:rsidP="00DC1F4E">
                  <w:pPr>
                    <w:pBdr>
                      <w:top w:val="nil"/>
                      <w:left w:val="nil"/>
                      <w:bottom w:val="nil"/>
                      <w:right w:val="nil"/>
                      <w:between w:val="nil"/>
                    </w:pBdr>
                    <w:ind w:right="-181"/>
                    <w:jc w:val="center"/>
                    <w:rPr>
                      <w:color w:val="000000"/>
                      <w:sz w:val="20"/>
                      <w:szCs w:val="24"/>
                    </w:rPr>
                  </w:pPr>
                  <w:r w:rsidRPr="00D74A30">
                    <w:rPr>
                      <w:color w:val="000000"/>
                      <w:sz w:val="20"/>
                      <w:szCs w:val="24"/>
                    </w:rPr>
                    <w:t>01</w:t>
                  </w:r>
                </w:p>
              </w:tc>
              <w:tc>
                <w:tcPr>
                  <w:tcW w:w="3402" w:type="dxa"/>
                </w:tcPr>
                <w:p w14:paraId="60E215A3" w14:textId="77777777" w:rsidR="003535E8" w:rsidRPr="00D74A30" w:rsidRDefault="003535E8" w:rsidP="00DC1F4E">
                  <w:pPr>
                    <w:pBdr>
                      <w:top w:val="nil"/>
                      <w:left w:val="nil"/>
                      <w:bottom w:val="nil"/>
                      <w:right w:val="nil"/>
                      <w:between w:val="nil"/>
                    </w:pBdr>
                    <w:ind w:right="-181"/>
                    <w:jc w:val="center"/>
                    <w:rPr>
                      <w:color w:val="000000"/>
                      <w:sz w:val="20"/>
                      <w:szCs w:val="24"/>
                    </w:rPr>
                  </w:pPr>
                  <w:r w:rsidRPr="00D74A30">
                    <w:rPr>
                      <w:color w:val="000000"/>
                      <w:sz w:val="20"/>
                      <w:szCs w:val="24"/>
                    </w:rPr>
                    <w:t>8004030000000000001431029</w:t>
                  </w:r>
                </w:p>
              </w:tc>
            </w:tr>
            <w:tr w:rsidR="003535E8" w:rsidRPr="00D74A30" w14:paraId="74E41798" w14:textId="77777777" w:rsidTr="00EB2930">
              <w:trPr>
                <w:trHeight w:val="276"/>
              </w:trPr>
              <w:tc>
                <w:tcPr>
                  <w:tcW w:w="2712" w:type="dxa"/>
                </w:tcPr>
                <w:p w14:paraId="28159C84" w14:textId="77777777" w:rsidR="003535E8" w:rsidRPr="00D74A30" w:rsidRDefault="003535E8" w:rsidP="00DC1F4E">
                  <w:pPr>
                    <w:pBdr>
                      <w:top w:val="nil"/>
                      <w:left w:val="nil"/>
                      <w:bottom w:val="nil"/>
                      <w:right w:val="nil"/>
                      <w:between w:val="nil"/>
                    </w:pBdr>
                    <w:ind w:right="-181"/>
                    <w:rPr>
                      <w:b/>
                      <w:bCs/>
                      <w:color w:val="000000"/>
                      <w:sz w:val="20"/>
                      <w:szCs w:val="24"/>
                    </w:rPr>
                  </w:pPr>
                  <w:r w:rsidRPr="00D74A30">
                    <w:rPr>
                      <w:b/>
                      <w:bCs/>
                      <w:color w:val="000000"/>
                      <w:sz w:val="20"/>
                      <w:szCs w:val="24"/>
                    </w:rPr>
                    <w:t>TOTAL</w:t>
                  </w:r>
                </w:p>
              </w:tc>
              <w:tc>
                <w:tcPr>
                  <w:tcW w:w="709" w:type="dxa"/>
                  <w:vAlign w:val="center"/>
                </w:tcPr>
                <w:p w14:paraId="60223B0F" w14:textId="77777777" w:rsidR="003535E8" w:rsidRPr="00D74A30" w:rsidRDefault="003535E8" w:rsidP="00DC1F4E">
                  <w:pPr>
                    <w:pBdr>
                      <w:top w:val="nil"/>
                      <w:left w:val="nil"/>
                      <w:bottom w:val="nil"/>
                      <w:right w:val="nil"/>
                      <w:between w:val="nil"/>
                    </w:pBdr>
                    <w:ind w:right="-181"/>
                    <w:jc w:val="center"/>
                    <w:rPr>
                      <w:b/>
                      <w:bCs/>
                      <w:color w:val="000000"/>
                      <w:sz w:val="20"/>
                      <w:szCs w:val="24"/>
                    </w:rPr>
                  </w:pPr>
                  <w:r w:rsidRPr="00D74A30">
                    <w:rPr>
                      <w:b/>
                      <w:bCs/>
                      <w:color w:val="000000"/>
                      <w:sz w:val="20"/>
                      <w:szCs w:val="24"/>
                    </w:rPr>
                    <w:t>50</w:t>
                  </w:r>
                </w:p>
              </w:tc>
              <w:tc>
                <w:tcPr>
                  <w:tcW w:w="3402" w:type="dxa"/>
                </w:tcPr>
                <w:p w14:paraId="1C4096C0" w14:textId="77777777" w:rsidR="003535E8" w:rsidRPr="00D74A30" w:rsidRDefault="003535E8" w:rsidP="00DC1F4E">
                  <w:pPr>
                    <w:pBdr>
                      <w:top w:val="nil"/>
                      <w:left w:val="nil"/>
                      <w:bottom w:val="nil"/>
                      <w:right w:val="nil"/>
                      <w:between w:val="nil"/>
                    </w:pBdr>
                    <w:ind w:right="-181"/>
                    <w:jc w:val="center"/>
                    <w:rPr>
                      <w:color w:val="000000"/>
                      <w:sz w:val="20"/>
                      <w:szCs w:val="24"/>
                    </w:rPr>
                  </w:pPr>
                </w:p>
              </w:tc>
            </w:tr>
          </w:tbl>
          <w:p w14:paraId="6D6A05DF" w14:textId="77777777" w:rsidR="003535E8" w:rsidRPr="00F51B47" w:rsidRDefault="003535E8" w:rsidP="00DC1F4E">
            <w:pPr>
              <w:pBdr>
                <w:top w:val="nil"/>
                <w:left w:val="nil"/>
                <w:bottom w:val="nil"/>
                <w:right w:val="nil"/>
                <w:between w:val="nil"/>
              </w:pBdr>
              <w:ind w:right="-183"/>
              <w:jc w:val="both"/>
              <w:rPr>
                <w:color w:val="000000"/>
                <w:szCs w:val="24"/>
              </w:rPr>
            </w:pPr>
          </w:p>
          <w:p w14:paraId="17702C55" w14:textId="77777777" w:rsidR="003535E8" w:rsidRPr="00F51B47" w:rsidRDefault="003535E8" w:rsidP="00DC1F4E">
            <w:pPr>
              <w:pBdr>
                <w:top w:val="nil"/>
                <w:left w:val="nil"/>
                <w:bottom w:val="nil"/>
                <w:right w:val="nil"/>
                <w:between w:val="nil"/>
              </w:pBdr>
              <w:ind w:right="-181"/>
              <w:jc w:val="both"/>
              <w:rPr>
                <w:color w:val="000000"/>
                <w:szCs w:val="24"/>
              </w:rPr>
            </w:pPr>
            <w:r w:rsidRPr="00F51B47">
              <w:rPr>
                <w:color w:val="000000"/>
                <w:szCs w:val="24"/>
              </w:rPr>
              <w:t>GRANADAS Y MUNICIONES</w:t>
            </w:r>
          </w:p>
          <w:p w14:paraId="45617725" w14:textId="77777777" w:rsidR="003535E8" w:rsidRPr="00F51B47" w:rsidRDefault="003535E8" w:rsidP="00DC1F4E">
            <w:pPr>
              <w:pBdr>
                <w:top w:val="nil"/>
                <w:left w:val="nil"/>
                <w:bottom w:val="nil"/>
                <w:right w:val="nil"/>
                <w:between w:val="nil"/>
              </w:pBdr>
              <w:ind w:right="-181"/>
              <w:jc w:val="both"/>
              <w:rPr>
                <w:color w:val="000000"/>
                <w:szCs w:val="24"/>
              </w:rPr>
            </w:pPr>
          </w:p>
          <w:tbl>
            <w:tblPr>
              <w:tblW w:w="68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13"/>
              <w:gridCol w:w="850"/>
              <w:gridCol w:w="1560"/>
            </w:tblGrid>
            <w:tr w:rsidR="003535E8" w:rsidRPr="00D74A30" w14:paraId="72CF8720" w14:textId="77777777" w:rsidTr="00EB2930">
              <w:trPr>
                <w:trHeight w:val="244"/>
              </w:trPr>
              <w:tc>
                <w:tcPr>
                  <w:tcW w:w="4413" w:type="dxa"/>
                  <w:vAlign w:val="center"/>
                </w:tcPr>
                <w:p w14:paraId="47249E1B" w14:textId="77777777" w:rsidR="003535E8" w:rsidRPr="00D74A30" w:rsidRDefault="003535E8" w:rsidP="00DC1F4E">
                  <w:pPr>
                    <w:pBdr>
                      <w:top w:val="nil"/>
                      <w:left w:val="nil"/>
                      <w:bottom w:val="nil"/>
                      <w:right w:val="nil"/>
                      <w:between w:val="nil"/>
                    </w:pBdr>
                    <w:tabs>
                      <w:tab w:val="left" w:pos="2085"/>
                    </w:tabs>
                    <w:ind w:right="-181"/>
                    <w:jc w:val="center"/>
                    <w:rPr>
                      <w:color w:val="000000"/>
                      <w:sz w:val="22"/>
                      <w:szCs w:val="24"/>
                    </w:rPr>
                  </w:pPr>
                  <w:r w:rsidRPr="00D74A30">
                    <w:rPr>
                      <w:color w:val="000000"/>
                      <w:sz w:val="22"/>
                      <w:szCs w:val="24"/>
                    </w:rPr>
                    <w:t>MATERIAL</w:t>
                  </w:r>
                </w:p>
              </w:tc>
              <w:tc>
                <w:tcPr>
                  <w:tcW w:w="850" w:type="dxa"/>
                  <w:vAlign w:val="center"/>
                </w:tcPr>
                <w:p w14:paraId="62D25F94" w14:textId="77777777" w:rsidR="003535E8" w:rsidRPr="00D74A30" w:rsidRDefault="003535E8" w:rsidP="00DC1F4E">
                  <w:pPr>
                    <w:pBdr>
                      <w:top w:val="nil"/>
                      <w:left w:val="nil"/>
                      <w:bottom w:val="nil"/>
                      <w:right w:val="nil"/>
                      <w:between w:val="nil"/>
                    </w:pBdr>
                    <w:ind w:right="-181"/>
                    <w:jc w:val="center"/>
                    <w:rPr>
                      <w:color w:val="000000"/>
                      <w:sz w:val="22"/>
                      <w:szCs w:val="24"/>
                    </w:rPr>
                  </w:pPr>
                  <w:r w:rsidRPr="00D74A30">
                    <w:rPr>
                      <w:color w:val="000000"/>
                      <w:sz w:val="22"/>
                      <w:szCs w:val="24"/>
                    </w:rPr>
                    <w:t>CANT</w:t>
                  </w:r>
                </w:p>
              </w:tc>
              <w:tc>
                <w:tcPr>
                  <w:tcW w:w="1560" w:type="dxa"/>
                </w:tcPr>
                <w:p w14:paraId="3BA98E94" w14:textId="77777777" w:rsidR="003535E8" w:rsidRPr="00D74A30" w:rsidRDefault="003535E8" w:rsidP="00DC1F4E">
                  <w:pPr>
                    <w:pBdr>
                      <w:top w:val="nil"/>
                      <w:left w:val="nil"/>
                      <w:bottom w:val="nil"/>
                      <w:right w:val="nil"/>
                      <w:between w:val="nil"/>
                    </w:pBdr>
                    <w:ind w:right="-181"/>
                    <w:jc w:val="center"/>
                    <w:rPr>
                      <w:color w:val="000000"/>
                      <w:sz w:val="22"/>
                      <w:szCs w:val="24"/>
                    </w:rPr>
                  </w:pPr>
                  <w:r w:rsidRPr="00D74A30">
                    <w:rPr>
                      <w:color w:val="000000"/>
                      <w:sz w:val="22"/>
                      <w:szCs w:val="24"/>
                    </w:rPr>
                    <w:t>LOTE</w:t>
                  </w:r>
                </w:p>
              </w:tc>
            </w:tr>
            <w:tr w:rsidR="003535E8" w:rsidRPr="00D74A30" w14:paraId="052DC854" w14:textId="77777777" w:rsidTr="00EB2930">
              <w:trPr>
                <w:trHeight w:val="276"/>
              </w:trPr>
              <w:tc>
                <w:tcPr>
                  <w:tcW w:w="4413" w:type="dxa"/>
                  <w:vAlign w:val="center"/>
                </w:tcPr>
                <w:p w14:paraId="1E7FBBC8" w14:textId="77777777" w:rsidR="003535E8" w:rsidRPr="00D74A30" w:rsidRDefault="003535E8" w:rsidP="00DC1F4E">
                  <w:pPr>
                    <w:pBdr>
                      <w:top w:val="nil"/>
                      <w:left w:val="nil"/>
                      <w:bottom w:val="nil"/>
                      <w:right w:val="nil"/>
                      <w:between w:val="nil"/>
                    </w:pBdr>
                    <w:ind w:right="-181"/>
                    <w:rPr>
                      <w:color w:val="000000"/>
                      <w:sz w:val="22"/>
                      <w:szCs w:val="24"/>
                    </w:rPr>
                  </w:pPr>
                  <w:r w:rsidRPr="00D74A30">
                    <w:rPr>
                      <w:color w:val="000000"/>
                      <w:sz w:val="22"/>
                      <w:szCs w:val="24"/>
                    </w:rPr>
                    <w:t>Granada de mano IM M26 H.E</w:t>
                  </w:r>
                </w:p>
              </w:tc>
              <w:tc>
                <w:tcPr>
                  <w:tcW w:w="850" w:type="dxa"/>
                  <w:vAlign w:val="center"/>
                </w:tcPr>
                <w:p w14:paraId="2553A387" w14:textId="77777777" w:rsidR="003535E8" w:rsidRPr="00D74A30" w:rsidRDefault="003535E8" w:rsidP="00DC1F4E">
                  <w:pPr>
                    <w:pBdr>
                      <w:top w:val="nil"/>
                      <w:left w:val="nil"/>
                      <w:bottom w:val="nil"/>
                      <w:right w:val="nil"/>
                      <w:between w:val="nil"/>
                    </w:pBdr>
                    <w:ind w:right="-181"/>
                    <w:jc w:val="center"/>
                    <w:rPr>
                      <w:color w:val="000000"/>
                      <w:sz w:val="22"/>
                      <w:szCs w:val="24"/>
                    </w:rPr>
                  </w:pPr>
                  <w:r w:rsidRPr="00D74A30">
                    <w:rPr>
                      <w:color w:val="000000"/>
                      <w:sz w:val="22"/>
                      <w:szCs w:val="24"/>
                    </w:rPr>
                    <w:t>78</w:t>
                  </w:r>
                </w:p>
              </w:tc>
              <w:tc>
                <w:tcPr>
                  <w:tcW w:w="1560" w:type="dxa"/>
                </w:tcPr>
                <w:p w14:paraId="14B52A8B" w14:textId="77777777" w:rsidR="003535E8" w:rsidRPr="00D74A30" w:rsidRDefault="003535E8" w:rsidP="00DC1F4E">
                  <w:pPr>
                    <w:pBdr>
                      <w:top w:val="nil"/>
                      <w:left w:val="nil"/>
                      <w:bottom w:val="nil"/>
                      <w:right w:val="nil"/>
                      <w:between w:val="nil"/>
                    </w:pBdr>
                    <w:ind w:right="-181"/>
                    <w:jc w:val="center"/>
                    <w:rPr>
                      <w:color w:val="000000"/>
                      <w:sz w:val="22"/>
                      <w:szCs w:val="24"/>
                    </w:rPr>
                  </w:pPr>
                  <w:r w:rsidRPr="00D74A30">
                    <w:rPr>
                      <w:color w:val="000000"/>
                      <w:sz w:val="22"/>
                      <w:szCs w:val="24"/>
                    </w:rPr>
                    <w:t>M807 C/98</w:t>
                  </w:r>
                </w:p>
              </w:tc>
            </w:tr>
            <w:tr w:rsidR="003535E8" w:rsidRPr="00D74A30" w14:paraId="48C6DFDD" w14:textId="77777777" w:rsidTr="00EB2930">
              <w:trPr>
                <w:trHeight w:val="259"/>
              </w:trPr>
              <w:tc>
                <w:tcPr>
                  <w:tcW w:w="4413" w:type="dxa"/>
                  <w:vAlign w:val="center"/>
                </w:tcPr>
                <w:p w14:paraId="486AE9F9" w14:textId="77777777" w:rsidR="003535E8" w:rsidRPr="00D74A30" w:rsidRDefault="003535E8" w:rsidP="00DC1F4E">
                  <w:pPr>
                    <w:pBdr>
                      <w:top w:val="nil"/>
                      <w:left w:val="nil"/>
                      <w:bottom w:val="nil"/>
                      <w:right w:val="nil"/>
                      <w:between w:val="nil"/>
                    </w:pBdr>
                    <w:ind w:right="-181"/>
                    <w:rPr>
                      <w:color w:val="000000"/>
                      <w:sz w:val="22"/>
                      <w:szCs w:val="24"/>
                    </w:rPr>
                  </w:pPr>
                  <w:r w:rsidRPr="00D74A30">
                    <w:rPr>
                      <w:color w:val="000000"/>
                      <w:sz w:val="22"/>
                      <w:szCs w:val="24"/>
                    </w:rPr>
                    <w:t>Granada IM 81 MM H.E</w:t>
                  </w:r>
                </w:p>
              </w:tc>
              <w:tc>
                <w:tcPr>
                  <w:tcW w:w="850" w:type="dxa"/>
                  <w:vAlign w:val="center"/>
                </w:tcPr>
                <w:p w14:paraId="489EDCC8" w14:textId="77777777" w:rsidR="003535E8" w:rsidRPr="00D74A30" w:rsidRDefault="003535E8" w:rsidP="00DC1F4E">
                  <w:pPr>
                    <w:pBdr>
                      <w:top w:val="nil"/>
                      <w:left w:val="nil"/>
                      <w:bottom w:val="nil"/>
                      <w:right w:val="nil"/>
                      <w:between w:val="nil"/>
                    </w:pBdr>
                    <w:ind w:right="-181"/>
                    <w:jc w:val="center"/>
                    <w:rPr>
                      <w:color w:val="000000"/>
                      <w:sz w:val="22"/>
                      <w:szCs w:val="24"/>
                    </w:rPr>
                  </w:pPr>
                  <w:r w:rsidRPr="00D74A30">
                    <w:rPr>
                      <w:color w:val="000000"/>
                      <w:sz w:val="22"/>
                      <w:szCs w:val="24"/>
                    </w:rPr>
                    <w:t>03</w:t>
                  </w:r>
                </w:p>
              </w:tc>
              <w:tc>
                <w:tcPr>
                  <w:tcW w:w="1560" w:type="dxa"/>
                </w:tcPr>
                <w:p w14:paraId="1188D101" w14:textId="77777777" w:rsidR="003535E8" w:rsidRPr="00D74A30" w:rsidRDefault="003535E8" w:rsidP="00DC1F4E">
                  <w:pPr>
                    <w:pBdr>
                      <w:top w:val="nil"/>
                      <w:left w:val="nil"/>
                      <w:bottom w:val="nil"/>
                      <w:right w:val="nil"/>
                      <w:between w:val="nil"/>
                    </w:pBdr>
                    <w:ind w:right="-181"/>
                    <w:jc w:val="center"/>
                    <w:rPr>
                      <w:color w:val="000000"/>
                      <w:sz w:val="22"/>
                      <w:szCs w:val="24"/>
                    </w:rPr>
                  </w:pPr>
                  <w:r w:rsidRPr="00D74A30">
                    <w:rPr>
                      <w:color w:val="000000"/>
                      <w:sz w:val="22"/>
                      <w:szCs w:val="24"/>
                    </w:rPr>
                    <w:t>MSOL-01/07</w:t>
                  </w:r>
                </w:p>
              </w:tc>
            </w:tr>
            <w:tr w:rsidR="003535E8" w:rsidRPr="00D74A30" w14:paraId="18D62279" w14:textId="77777777" w:rsidTr="00EB2930">
              <w:trPr>
                <w:trHeight w:val="259"/>
              </w:trPr>
              <w:tc>
                <w:tcPr>
                  <w:tcW w:w="4413" w:type="dxa"/>
                  <w:vAlign w:val="center"/>
                </w:tcPr>
                <w:p w14:paraId="10870C96" w14:textId="77777777" w:rsidR="003535E8" w:rsidRPr="00D74A30" w:rsidRDefault="003535E8" w:rsidP="00DC1F4E">
                  <w:pPr>
                    <w:pBdr>
                      <w:top w:val="nil"/>
                      <w:left w:val="nil"/>
                      <w:bottom w:val="nil"/>
                      <w:right w:val="nil"/>
                      <w:between w:val="nil"/>
                    </w:pBdr>
                    <w:ind w:right="-181"/>
                    <w:rPr>
                      <w:color w:val="000000"/>
                      <w:sz w:val="22"/>
                      <w:szCs w:val="24"/>
                    </w:rPr>
                  </w:pPr>
                  <w:r w:rsidRPr="00D74A30">
                    <w:rPr>
                      <w:color w:val="000000"/>
                      <w:sz w:val="22"/>
                      <w:szCs w:val="24"/>
                    </w:rPr>
                    <w:t xml:space="preserve">Granada de humo de varios </w:t>
                  </w:r>
                  <w:proofErr w:type="spellStart"/>
                  <w:r w:rsidRPr="00D74A30">
                    <w:rPr>
                      <w:color w:val="000000"/>
                      <w:sz w:val="22"/>
                      <w:szCs w:val="24"/>
                    </w:rPr>
                    <w:t>coroles</w:t>
                  </w:r>
                  <w:proofErr w:type="spellEnd"/>
                  <w:r w:rsidRPr="00D74A30">
                    <w:rPr>
                      <w:color w:val="000000"/>
                      <w:sz w:val="22"/>
                      <w:szCs w:val="24"/>
                    </w:rPr>
                    <w:t xml:space="preserve"> Brasil</w:t>
                  </w:r>
                </w:p>
              </w:tc>
              <w:tc>
                <w:tcPr>
                  <w:tcW w:w="850" w:type="dxa"/>
                  <w:vAlign w:val="center"/>
                </w:tcPr>
                <w:p w14:paraId="27FA8E2A" w14:textId="77777777" w:rsidR="003535E8" w:rsidRPr="00D74A30" w:rsidRDefault="003535E8" w:rsidP="00DC1F4E">
                  <w:pPr>
                    <w:pBdr>
                      <w:top w:val="nil"/>
                      <w:left w:val="nil"/>
                      <w:bottom w:val="nil"/>
                      <w:right w:val="nil"/>
                      <w:between w:val="nil"/>
                    </w:pBdr>
                    <w:ind w:right="-181"/>
                    <w:jc w:val="center"/>
                    <w:rPr>
                      <w:color w:val="000000"/>
                      <w:sz w:val="22"/>
                      <w:szCs w:val="24"/>
                    </w:rPr>
                  </w:pPr>
                  <w:r w:rsidRPr="00D74A30">
                    <w:rPr>
                      <w:color w:val="000000"/>
                      <w:sz w:val="22"/>
                      <w:szCs w:val="24"/>
                    </w:rPr>
                    <w:t>25</w:t>
                  </w:r>
                </w:p>
              </w:tc>
              <w:tc>
                <w:tcPr>
                  <w:tcW w:w="1560" w:type="dxa"/>
                </w:tcPr>
                <w:p w14:paraId="522CB986" w14:textId="77777777" w:rsidR="003535E8" w:rsidRPr="00D74A30" w:rsidRDefault="003535E8" w:rsidP="00DC1F4E">
                  <w:pPr>
                    <w:pBdr>
                      <w:top w:val="nil"/>
                      <w:left w:val="nil"/>
                      <w:bottom w:val="nil"/>
                      <w:right w:val="nil"/>
                      <w:between w:val="nil"/>
                    </w:pBdr>
                    <w:ind w:right="-181"/>
                    <w:jc w:val="center"/>
                    <w:rPr>
                      <w:color w:val="000000"/>
                      <w:sz w:val="22"/>
                      <w:szCs w:val="24"/>
                    </w:rPr>
                  </w:pPr>
                  <w:r w:rsidRPr="00D74A30">
                    <w:rPr>
                      <w:color w:val="000000"/>
                      <w:sz w:val="22"/>
                      <w:szCs w:val="24"/>
                    </w:rPr>
                    <w:t>MQTY-28</w:t>
                  </w:r>
                </w:p>
              </w:tc>
            </w:tr>
            <w:tr w:rsidR="003535E8" w:rsidRPr="00D74A30" w14:paraId="5DC60A43" w14:textId="77777777" w:rsidTr="00EB2930">
              <w:trPr>
                <w:trHeight w:val="259"/>
              </w:trPr>
              <w:tc>
                <w:tcPr>
                  <w:tcW w:w="4413" w:type="dxa"/>
                  <w:vAlign w:val="center"/>
                </w:tcPr>
                <w:p w14:paraId="69F538CC" w14:textId="77777777" w:rsidR="003535E8" w:rsidRPr="00D74A30" w:rsidRDefault="003535E8" w:rsidP="00DC1F4E">
                  <w:pPr>
                    <w:pBdr>
                      <w:top w:val="nil"/>
                      <w:left w:val="nil"/>
                      <w:bottom w:val="nil"/>
                      <w:right w:val="nil"/>
                      <w:between w:val="nil"/>
                    </w:pBdr>
                    <w:ind w:right="-181"/>
                    <w:rPr>
                      <w:color w:val="000000"/>
                      <w:sz w:val="22"/>
                      <w:szCs w:val="24"/>
                    </w:rPr>
                  </w:pPr>
                  <w:r w:rsidRPr="00D74A30">
                    <w:rPr>
                      <w:color w:val="000000"/>
                      <w:sz w:val="22"/>
                      <w:szCs w:val="24"/>
                    </w:rPr>
                    <w:t>Granada de humo de varios colores USA</w:t>
                  </w:r>
                </w:p>
              </w:tc>
              <w:tc>
                <w:tcPr>
                  <w:tcW w:w="850" w:type="dxa"/>
                </w:tcPr>
                <w:p w14:paraId="7F90D6D4" w14:textId="77777777" w:rsidR="003535E8" w:rsidRPr="00D74A30" w:rsidRDefault="003535E8" w:rsidP="00DC1F4E">
                  <w:pPr>
                    <w:pBdr>
                      <w:top w:val="nil"/>
                      <w:left w:val="nil"/>
                      <w:bottom w:val="nil"/>
                      <w:right w:val="nil"/>
                      <w:between w:val="nil"/>
                    </w:pBdr>
                    <w:ind w:right="-181"/>
                    <w:jc w:val="center"/>
                    <w:rPr>
                      <w:color w:val="000000"/>
                      <w:sz w:val="22"/>
                      <w:szCs w:val="24"/>
                    </w:rPr>
                  </w:pPr>
                  <w:r w:rsidRPr="00D74A30">
                    <w:rPr>
                      <w:color w:val="000000"/>
                      <w:sz w:val="22"/>
                      <w:szCs w:val="24"/>
                    </w:rPr>
                    <w:t>41</w:t>
                  </w:r>
                </w:p>
              </w:tc>
              <w:tc>
                <w:tcPr>
                  <w:tcW w:w="1560" w:type="dxa"/>
                </w:tcPr>
                <w:p w14:paraId="728E725B" w14:textId="77777777" w:rsidR="003535E8" w:rsidRPr="00D74A30" w:rsidRDefault="003535E8" w:rsidP="00DC1F4E">
                  <w:pPr>
                    <w:pBdr>
                      <w:top w:val="nil"/>
                      <w:left w:val="nil"/>
                      <w:bottom w:val="nil"/>
                      <w:right w:val="nil"/>
                      <w:between w:val="nil"/>
                    </w:pBdr>
                    <w:ind w:right="-181"/>
                    <w:jc w:val="center"/>
                    <w:rPr>
                      <w:color w:val="000000"/>
                      <w:sz w:val="22"/>
                      <w:szCs w:val="24"/>
                    </w:rPr>
                  </w:pPr>
                  <w:r w:rsidRPr="00D74A30">
                    <w:rPr>
                      <w:color w:val="000000"/>
                      <w:sz w:val="22"/>
                      <w:szCs w:val="24"/>
                    </w:rPr>
                    <w:t>M11-007</w:t>
                  </w:r>
                </w:p>
              </w:tc>
            </w:tr>
            <w:tr w:rsidR="003535E8" w:rsidRPr="00D74A30" w14:paraId="6A65C0D6" w14:textId="77777777" w:rsidTr="00EB2930">
              <w:trPr>
                <w:trHeight w:val="259"/>
              </w:trPr>
              <w:tc>
                <w:tcPr>
                  <w:tcW w:w="4413" w:type="dxa"/>
                  <w:vAlign w:val="center"/>
                </w:tcPr>
                <w:p w14:paraId="11849A43" w14:textId="77777777" w:rsidR="003535E8" w:rsidRPr="00D74A30" w:rsidRDefault="003535E8" w:rsidP="00DC1F4E">
                  <w:pPr>
                    <w:pBdr>
                      <w:top w:val="nil"/>
                      <w:left w:val="nil"/>
                      <w:bottom w:val="nil"/>
                      <w:right w:val="nil"/>
                      <w:between w:val="nil"/>
                    </w:pBdr>
                    <w:ind w:right="-181"/>
                    <w:rPr>
                      <w:color w:val="000000"/>
                      <w:sz w:val="22"/>
                      <w:szCs w:val="24"/>
                    </w:rPr>
                  </w:pPr>
                  <w:proofErr w:type="spellStart"/>
                  <w:r w:rsidRPr="00D74A30">
                    <w:rPr>
                      <w:color w:val="000000"/>
                      <w:sz w:val="22"/>
                      <w:szCs w:val="24"/>
                    </w:rPr>
                    <w:t>Municion</w:t>
                  </w:r>
                  <w:proofErr w:type="spellEnd"/>
                  <w:r w:rsidRPr="00D74A30">
                    <w:rPr>
                      <w:color w:val="000000"/>
                      <w:sz w:val="22"/>
                      <w:szCs w:val="24"/>
                    </w:rPr>
                    <w:t xml:space="preserve"> 5,56 X 45MM</w:t>
                  </w:r>
                </w:p>
              </w:tc>
              <w:tc>
                <w:tcPr>
                  <w:tcW w:w="850" w:type="dxa"/>
                </w:tcPr>
                <w:p w14:paraId="271EC1BA" w14:textId="77777777" w:rsidR="003535E8" w:rsidRPr="00D74A30" w:rsidRDefault="003535E8" w:rsidP="00DC1F4E">
                  <w:pPr>
                    <w:pBdr>
                      <w:top w:val="nil"/>
                      <w:left w:val="nil"/>
                      <w:bottom w:val="nil"/>
                      <w:right w:val="nil"/>
                      <w:between w:val="nil"/>
                    </w:pBdr>
                    <w:ind w:right="-181"/>
                    <w:jc w:val="center"/>
                    <w:rPr>
                      <w:color w:val="000000"/>
                      <w:sz w:val="22"/>
                      <w:szCs w:val="24"/>
                    </w:rPr>
                  </w:pPr>
                  <w:r w:rsidRPr="00D74A30">
                    <w:rPr>
                      <w:color w:val="000000"/>
                      <w:sz w:val="22"/>
                      <w:szCs w:val="24"/>
                    </w:rPr>
                    <w:t>15</w:t>
                  </w:r>
                </w:p>
              </w:tc>
              <w:tc>
                <w:tcPr>
                  <w:tcW w:w="1560" w:type="dxa"/>
                </w:tcPr>
                <w:p w14:paraId="61FAB7B0" w14:textId="77777777" w:rsidR="003535E8" w:rsidRPr="00D74A30" w:rsidRDefault="003535E8" w:rsidP="00DC1F4E">
                  <w:pPr>
                    <w:pBdr>
                      <w:top w:val="nil"/>
                      <w:left w:val="nil"/>
                      <w:bottom w:val="nil"/>
                      <w:right w:val="nil"/>
                      <w:between w:val="nil"/>
                    </w:pBdr>
                    <w:ind w:right="-181"/>
                    <w:jc w:val="center"/>
                    <w:rPr>
                      <w:color w:val="000000"/>
                      <w:sz w:val="22"/>
                      <w:szCs w:val="24"/>
                    </w:rPr>
                  </w:pPr>
                  <w:r w:rsidRPr="00D74A30">
                    <w:rPr>
                      <w:color w:val="000000"/>
                      <w:sz w:val="22"/>
                      <w:szCs w:val="24"/>
                    </w:rPr>
                    <w:t>15.250</w:t>
                  </w:r>
                </w:p>
              </w:tc>
            </w:tr>
          </w:tbl>
          <w:p w14:paraId="5CA3D324" w14:textId="77777777" w:rsidR="003535E8" w:rsidRPr="00F51B47" w:rsidRDefault="003535E8" w:rsidP="00DC1F4E">
            <w:pPr>
              <w:pBdr>
                <w:top w:val="nil"/>
                <w:left w:val="nil"/>
                <w:bottom w:val="nil"/>
                <w:right w:val="nil"/>
                <w:between w:val="nil"/>
              </w:pBdr>
              <w:ind w:right="-181"/>
              <w:jc w:val="both"/>
              <w:rPr>
                <w:color w:val="000000"/>
                <w:szCs w:val="24"/>
              </w:rPr>
            </w:pPr>
          </w:p>
          <w:p w14:paraId="13E80085" w14:textId="77777777" w:rsidR="003535E8" w:rsidRPr="00F51B47" w:rsidRDefault="003535E8" w:rsidP="00DC1F4E">
            <w:pPr>
              <w:pBdr>
                <w:top w:val="nil"/>
                <w:left w:val="nil"/>
                <w:bottom w:val="nil"/>
                <w:right w:val="nil"/>
                <w:between w:val="nil"/>
              </w:pBdr>
              <w:ind w:right="-181"/>
              <w:jc w:val="both"/>
              <w:rPr>
                <w:color w:val="000000"/>
                <w:szCs w:val="24"/>
              </w:rPr>
            </w:pPr>
          </w:p>
          <w:p w14:paraId="4668AC22" w14:textId="77777777" w:rsidR="003535E8" w:rsidRPr="00F51B47" w:rsidRDefault="003535E8" w:rsidP="00DC1F4E">
            <w:pPr>
              <w:pBdr>
                <w:top w:val="nil"/>
                <w:left w:val="nil"/>
                <w:bottom w:val="nil"/>
                <w:right w:val="nil"/>
                <w:between w:val="nil"/>
              </w:pBdr>
              <w:ind w:right="-181"/>
              <w:jc w:val="both"/>
              <w:rPr>
                <w:color w:val="000000"/>
                <w:szCs w:val="24"/>
              </w:rPr>
            </w:pPr>
            <w:r w:rsidRPr="00F51B47">
              <w:rPr>
                <w:color w:val="000000"/>
                <w:szCs w:val="24"/>
              </w:rPr>
              <w:t>MATERIAL DE INGENIEROS</w:t>
            </w:r>
          </w:p>
          <w:p w14:paraId="38A06892" w14:textId="77777777" w:rsidR="003535E8" w:rsidRPr="00F51B47" w:rsidRDefault="003535E8" w:rsidP="00DC1F4E">
            <w:pPr>
              <w:pBdr>
                <w:top w:val="nil"/>
                <w:left w:val="nil"/>
                <w:bottom w:val="nil"/>
                <w:right w:val="nil"/>
                <w:between w:val="nil"/>
              </w:pBdr>
              <w:ind w:right="-181"/>
              <w:jc w:val="both"/>
              <w:rPr>
                <w:color w:val="000000"/>
                <w:szCs w:val="24"/>
              </w:rPr>
            </w:pPr>
          </w:p>
          <w:tbl>
            <w:tblPr>
              <w:tblW w:w="68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95"/>
              <w:gridCol w:w="709"/>
              <w:gridCol w:w="3119"/>
            </w:tblGrid>
            <w:tr w:rsidR="003535E8" w:rsidRPr="00D74A30" w14:paraId="6D2AA2C4" w14:textId="77777777" w:rsidTr="00EB2930">
              <w:trPr>
                <w:trHeight w:val="244"/>
              </w:trPr>
              <w:tc>
                <w:tcPr>
                  <w:tcW w:w="2995" w:type="dxa"/>
                  <w:vAlign w:val="center"/>
                </w:tcPr>
                <w:p w14:paraId="7CD8892B" w14:textId="77777777" w:rsidR="003535E8" w:rsidRPr="00D74A30" w:rsidRDefault="003535E8" w:rsidP="00DC1F4E">
                  <w:pPr>
                    <w:pBdr>
                      <w:top w:val="nil"/>
                      <w:left w:val="nil"/>
                      <w:bottom w:val="nil"/>
                      <w:right w:val="nil"/>
                      <w:between w:val="nil"/>
                    </w:pBdr>
                    <w:tabs>
                      <w:tab w:val="left" w:pos="2085"/>
                    </w:tabs>
                    <w:ind w:right="-181"/>
                    <w:jc w:val="center"/>
                    <w:rPr>
                      <w:color w:val="000000"/>
                      <w:sz w:val="20"/>
                      <w:szCs w:val="24"/>
                    </w:rPr>
                  </w:pPr>
                  <w:r w:rsidRPr="00D74A30">
                    <w:rPr>
                      <w:color w:val="000000"/>
                      <w:sz w:val="20"/>
                      <w:szCs w:val="24"/>
                    </w:rPr>
                    <w:t>DENOMINACION</w:t>
                  </w:r>
                </w:p>
              </w:tc>
              <w:tc>
                <w:tcPr>
                  <w:tcW w:w="709" w:type="dxa"/>
                  <w:vAlign w:val="center"/>
                </w:tcPr>
                <w:p w14:paraId="1A13388D" w14:textId="77777777" w:rsidR="003535E8" w:rsidRPr="00D74A30" w:rsidRDefault="003535E8" w:rsidP="00DC1F4E">
                  <w:pPr>
                    <w:pBdr>
                      <w:top w:val="nil"/>
                      <w:left w:val="nil"/>
                      <w:bottom w:val="nil"/>
                      <w:right w:val="nil"/>
                      <w:between w:val="nil"/>
                    </w:pBdr>
                    <w:ind w:right="-181"/>
                    <w:jc w:val="center"/>
                    <w:rPr>
                      <w:color w:val="000000"/>
                      <w:sz w:val="20"/>
                      <w:szCs w:val="24"/>
                    </w:rPr>
                  </w:pPr>
                  <w:r w:rsidRPr="00D74A30">
                    <w:rPr>
                      <w:color w:val="000000"/>
                      <w:sz w:val="20"/>
                      <w:szCs w:val="24"/>
                    </w:rPr>
                    <w:t>CANT</w:t>
                  </w:r>
                </w:p>
              </w:tc>
              <w:tc>
                <w:tcPr>
                  <w:tcW w:w="3119" w:type="dxa"/>
                </w:tcPr>
                <w:p w14:paraId="6E6D2B7F" w14:textId="77777777" w:rsidR="003535E8" w:rsidRPr="00D74A30" w:rsidRDefault="003535E8" w:rsidP="00DC1F4E">
                  <w:pPr>
                    <w:pBdr>
                      <w:top w:val="nil"/>
                      <w:left w:val="nil"/>
                      <w:bottom w:val="nil"/>
                      <w:right w:val="nil"/>
                      <w:between w:val="nil"/>
                    </w:pBdr>
                    <w:ind w:right="-181"/>
                    <w:jc w:val="center"/>
                    <w:rPr>
                      <w:color w:val="000000"/>
                      <w:sz w:val="20"/>
                      <w:szCs w:val="24"/>
                    </w:rPr>
                  </w:pPr>
                  <w:r w:rsidRPr="00D74A30">
                    <w:rPr>
                      <w:color w:val="000000"/>
                      <w:sz w:val="20"/>
                      <w:szCs w:val="24"/>
                    </w:rPr>
                    <w:t>N° INVENTARIO</w:t>
                  </w:r>
                </w:p>
              </w:tc>
            </w:tr>
            <w:tr w:rsidR="003535E8" w:rsidRPr="00D74A30" w14:paraId="0866A684" w14:textId="77777777" w:rsidTr="00EB2930">
              <w:trPr>
                <w:trHeight w:val="276"/>
              </w:trPr>
              <w:tc>
                <w:tcPr>
                  <w:tcW w:w="2995" w:type="dxa"/>
                  <w:vAlign w:val="center"/>
                </w:tcPr>
                <w:p w14:paraId="17B32E52" w14:textId="77777777" w:rsidR="003535E8" w:rsidRPr="00D74A30" w:rsidRDefault="003535E8" w:rsidP="00DC1F4E">
                  <w:pPr>
                    <w:pBdr>
                      <w:top w:val="nil"/>
                      <w:left w:val="nil"/>
                      <w:bottom w:val="nil"/>
                      <w:right w:val="nil"/>
                      <w:between w:val="nil"/>
                    </w:pBdr>
                    <w:ind w:right="-181"/>
                    <w:jc w:val="center"/>
                    <w:rPr>
                      <w:color w:val="000000"/>
                      <w:sz w:val="20"/>
                      <w:szCs w:val="24"/>
                    </w:rPr>
                  </w:pPr>
                  <w:r w:rsidRPr="00D74A30">
                    <w:rPr>
                      <w:color w:val="000000"/>
                      <w:sz w:val="20"/>
                      <w:szCs w:val="24"/>
                    </w:rPr>
                    <w:t>ECAEX</w:t>
                  </w:r>
                </w:p>
              </w:tc>
              <w:tc>
                <w:tcPr>
                  <w:tcW w:w="709" w:type="dxa"/>
                  <w:vAlign w:val="center"/>
                </w:tcPr>
                <w:p w14:paraId="5004AFAB" w14:textId="77777777" w:rsidR="003535E8" w:rsidRPr="00D74A30" w:rsidRDefault="003535E8" w:rsidP="00DC1F4E">
                  <w:pPr>
                    <w:pBdr>
                      <w:top w:val="nil"/>
                      <w:left w:val="nil"/>
                      <w:bottom w:val="nil"/>
                      <w:right w:val="nil"/>
                      <w:between w:val="nil"/>
                    </w:pBdr>
                    <w:ind w:right="-181"/>
                    <w:jc w:val="center"/>
                    <w:rPr>
                      <w:color w:val="000000"/>
                      <w:sz w:val="20"/>
                      <w:szCs w:val="24"/>
                    </w:rPr>
                  </w:pPr>
                  <w:r w:rsidRPr="00D74A30">
                    <w:rPr>
                      <w:color w:val="000000"/>
                      <w:sz w:val="20"/>
                      <w:szCs w:val="24"/>
                    </w:rPr>
                    <w:t>01</w:t>
                  </w:r>
                </w:p>
              </w:tc>
              <w:tc>
                <w:tcPr>
                  <w:tcW w:w="3119" w:type="dxa"/>
                </w:tcPr>
                <w:p w14:paraId="5ED40F95" w14:textId="77777777" w:rsidR="003535E8" w:rsidRPr="00D74A30" w:rsidRDefault="003535E8" w:rsidP="00DC1F4E">
                  <w:pPr>
                    <w:pBdr>
                      <w:top w:val="nil"/>
                      <w:left w:val="nil"/>
                      <w:bottom w:val="nil"/>
                      <w:right w:val="nil"/>
                      <w:between w:val="nil"/>
                    </w:pBdr>
                    <w:ind w:right="-181"/>
                    <w:jc w:val="center"/>
                    <w:rPr>
                      <w:color w:val="000000"/>
                      <w:sz w:val="20"/>
                      <w:szCs w:val="24"/>
                    </w:rPr>
                  </w:pPr>
                  <w:r w:rsidRPr="00D74A30">
                    <w:rPr>
                      <w:color w:val="000000"/>
                      <w:sz w:val="20"/>
                      <w:szCs w:val="24"/>
                    </w:rPr>
                    <w:t>8004030000000000001436614</w:t>
                  </w:r>
                </w:p>
              </w:tc>
            </w:tr>
            <w:tr w:rsidR="003535E8" w:rsidRPr="00D74A30" w14:paraId="0C5FC27A" w14:textId="77777777" w:rsidTr="00EB2930">
              <w:trPr>
                <w:trHeight w:val="259"/>
              </w:trPr>
              <w:tc>
                <w:tcPr>
                  <w:tcW w:w="2995" w:type="dxa"/>
                  <w:vAlign w:val="center"/>
                </w:tcPr>
                <w:p w14:paraId="650ED232" w14:textId="77777777" w:rsidR="003535E8" w:rsidRPr="00D74A30" w:rsidRDefault="003535E8" w:rsidP="00DC1F4E">
                  <w:pPr>
                    <w:pBdr>
                      <w:top w:val="nil"/>
                      <w:left w:val="nil"/>
                      <w:bottom w:val="nil"/>
                      <w:right w:val="nil"/>
                      <w:between w:val="nil"/>
                    </w:pBdr>
                    <w:ind w:right="-181"/>
                    <w:jc w:val="center"/>
                    <w:rPr>
                      <w:color w:val="000000"/>
                      <w:sz w:val="20"/>
                      <w:szCs w:val="24"/>
                    </w:rPr>
                  </w:pPr>
                  <w:r w:rsidRPr="00D74A30">
                    <w:rPr>
                      <w:color w:val="000000"/>
                      <w:sz w:val="20"/>
                      <w:szCs w:val="24"/>
                    </w:rPr>
                    <w:t>ECAEX</w:t>
                  </w:r>
                </w:p>
              </w:tc>
              <w:tc>
                <w:tcPr>
                  <w:tcW w:w="709" w:type="dxa"/>
                </w:tcPr>
                <w:p w14:paraId="04A2A381" w14:textId="77777777" w:rsidR="003535E8" w:rsidRPr="00D74A30" w:rsidRDefault="003535E8" w:rsidP="00DC1F4E">
                  <w:pPr>
                    <w:pBdr>
                      <w:top w:val="nil"/>
                      <w:left w:val="nil"/>
                      <w:bottom w:val="nil"/>
                      <w:right w:val="nil"/>
                      <w:between w:val="nil"/>
                    </w:pBdr>
                    <w:ind w:right="-181"/>
                    <w:jc w:val="center"/>
                    <w:rPr>
                      <w:color w:val="000000"/>
                      <w:sz w:val="20"/>
                      <w:szCs w:val="24"/>
                    </w:rPr>
                  </w:pPr>
                  <w:r w:rsidRPr="00D74A30">
                    <w:rPr>
                      <w:color w:val="000000"/>
                      <w:sz w:val="20"/>
                      <w:szCs w:val="24"/>
                    </w:rPr>
                    <w:t>01</w:t>
                  </w:r>
                </w:p>
              </w:tc>
              <w:tc>
                <w:tcPr>
                  <w:tcW w:w="3119" w:type="dxa"/>
                </w:tcPr>
                <w:p w14:paraId="6E674F72" w14:textId="77777777" w:rsidR="003535E8" w:rsidRPr="00D74A30" w:rsidRDefault="003535E8" w:rsidP="00DC1F4E">
                  <w:pPr>
                    <w:pBdr>
                      <w:top w:val="nil"/>
                      <w:left w:val="nil"/>
                      <w:bottom w:val="nil"/>
                      <w:right w:val="nil"/>
                      <w:between w:val="nil"/>
                    </w:pBdr>
                    <w:ind w:right="-181"/>
                    <w:jc w:val="center"/>
                    <w:rPr>
                      <w:color w:val="000000"/>
                      <w:sz w:val="20"/>
                      <w:szCs w:val="24"/>
                    </w:rPr>
                  </w:pPr>
                  <w:r w:rsidRPr="00D74A30">
                    <w:rPr>
                      <w:color w:val="000000"/>
                      <w:sz w:val="20"/>
                      <w:szCs w:val="24"/>
                    </w:rPr>
                    <w:t>8004030000000000001436615</w:t>
                  </w:r>
                </w:p>
              </w:tc>
            </w:tr>
            <w:tr w:rsidR="003535E8" w:rsidRPr="00D74A30" w14:paraId="5AC5FDA2" w14:textId="77777777" w:rsidTr="00EB2930">
              <w:trPr>
                <w:trHeight w:val="259"/>
              </w:trPr>
              <w:tc>
                <w:tcPr>
                  <w:tcW w:w="2995" w:type="dxa"/>
                  <w:vAlign w:val="center"/>
                </w:tcPr>
                <w:p w14:paraId="50B471C0" w14:textId="77777777" w:rsidR="003535E8" w:rsidRPr="00D74A30" w:rsidRDefault="003535E8" w:rsidP="00DC1F4E">
                  <w:pPr>
                    <w:pBdr>
                      <w:top w:val="nil"/>
                      <w:left w:val="nil"/>
                      <w:bottom w:val="nil"/>
                      <w:right w:val="nil"/>
                      <w:between w:val="nil"/>
                    </w:pBdr>
                    <w:ind w:right="-181"/>
                    <w:jc w:val="center"/>
                    <w:rPr>
                      <w:color w:val="000000"/>
                      <w:sz w:val="20"/>
                      <w:szCs w:val="24"/>
                    </w:rPr>
                  </w:pPr>
                  <w:r w:rsidRPr="00D74A30">
                    <w:rPr>
                      <w:color w:val="000000"/>
                      <w:sz w:val="20"/>
                      <w:szCs w:val="24"/>
                    </w:rPr>
                    <w:t>ECAEX</w:t>
                  </w:r>
                </w:p>
              </w:tc>
              <w:tc>
                <w:tcPr>
                  <w:tcW w:w="709" w:type="dxa"/>
                  <w:vAlign w:val="center"/>
                </w:tcPr>
                <w:p w14:paraId="357CABC4" w14:textId="77777777" w:rsidR="003535E8" w:rsidRPr="00D74A30" w:rsidRDefault="003535E8" w:rsidP="00DC1F4E">
                  <w:pPr>
                    <w:pBdr>
                      <w:top w:val="nil"/>
                      <w:left w:val="nil"/>
                      <w:bottom w:val="nil"/>
                      <w:right w:val="nil"/>
                      <w:between w:val="nil"/>
                    </w:pBdr>
                    <w:ind w:right="-181"/>
                    <w:jc w:val="center"/>
                    <w:rPr>
                      <w:color w:val="000000"/>
                      <w:sz w:val="20"/>
                      <w:szCs w:val="24"/>
                    </w:rPr>
                  </w:pPr>
                  <w:r w:rsidRPr="00D74A30">
                    <w:rPr>
                      <w:color w:val="000000"/>
                      <w:sz w:val="20"/>
                      <w:szCs w:val="24"/>
                    </w:rPr>
                    <w:t>01</w:t>
                  </w:r>
                </w:p>
              </w:tc>
              <w:tc>
                <w:tcPr>
                  <w:tcW w:w="3119" w:type="dxa"/>
                </w:tcPr>
                <w:p w14:paraId="0AD64FF4" w14:textId="77777777" w:rsidR="003535E8" w:rsidRPr="00D74A30" w:rsidRDefault="003535E8" w:rsidP="00DC1F4E">
                  <w:pPr>
                    <w:pBdr>
                      <w:top w:val="nil"/>
                      <w:left w:val="nil"/>
                      <w:bottom w:val="nil"/>
                      <w:right w:val="nil"/>
                      <w:between w:val="nil"/>
                    </w:pBdr>
                    <w:ind w:right="-181"/>
                    <w:jc w:val="center"/>
                    <w:rPr>
                      <w:color w:val="000000"/>
                      <w:sz w:val="20"/>
                      <w:szCs w:val="24"/>
                    </w:rPr>
                  </w:pPr>
                  <w:r w:rsidRPr="00D74A30">
                    <w:rPr>
                      <w:color w:val="000000"/>
                      <w:sz w:val="20"/>
                      <w:szCs w:val="24"/>
                    </w:rPr>
                    <w:t>8004030000000000001436616</w:t>
                  </w:r>
                </w:p>
              </w:tc>
            </w:tr>
            <w:tr w:rsidR="003535E8" w:rsidRPr="00D74A30" w14:paraId="65C9514A" w14:textId="77777777" w:rsidTr="00EB2930">
              <w:trPr>
                <w:trHeight w:val="259"/>
              </w:trPr>
              <w:tc>
                <w:tcPr>
                  <w:tcW w:w="2995" w:type="dxa"/>
                  <w:vAlign w:val="center"/>
                </w:tcPr>
                <w:p w14:paraId="78A02051" w14:textId="77777777" w:rsidR="003535E8" w:rsidRPr="00D74A30" w:rsidRDefault="003535E8" w:rsidP="00DC1F4E">
                  <w:pPr>
                    <w:pBdr>
                      <w:top w:val="nil"/>
                      <w:left w:val="nil"/>
                      <w:bottom w:val="nil"/>
                      <w:right w:val="nil"/>
                      <w:between w:val="nil"/>
                    </w:pBdr>
                    <w:ind w:right="-181"/>
                    <w:jc w:val="center"/>
                    <w:rPr>
                      <w:color w:val="000000"/>
                      <w:sz w:val="20"/>
                      <w:szCs w:val="24"/>
                    </w:rPr>
                  </w:pPr>
                  <w:r w:rsidRPr="00D74A30">
                    <w:rPr>
                      <w:color w:val="000000"/>
                      <w:sz w:val="20"/>
                      <w:szCs w:val="24"/>
                    </w:rPr>
                    <w:t>ECAEX</w:t>
                  </w:r>
                </w:p>
              </w:tc>
              <w:tc>
                <w:tcPr>
                  <w:tcW w:w="709" w:type="dxa"/>
                </w:tcPr>
                <w:p w14:paraId="3204B5EB" w14:textId="77777777" w:rsidR="003535E8" w:rsidRPr="00D74A30" w:rsidRDefault="003535E8" w:rsidP="00DC1F4E">
                  <w:pPr>
                    <w:pBdr>
                      <w:top w:val="nil"/>
                      <w:left w:val="nil"/>
                      <w:bottom w:val="nil"/>
                      <w:right w:val="nil"/>
                      <w:between w:val="nil"/>
                    </w:pBdr>
                    <w:ind w:right="-181"/>
                    <w:jc w:val="center"/>
                    <w:rPr>
                      <w:color w:val="000000"/>
                      <w:sz w:val="20"/>
                      <w:szCs w:val="24"/>
                    </w:rPr>
                  </w:pPr>
                  <w:r w:rsidRPr="00D74A30">
                    <w:rPr>
                      <w:color w:val="000000"/>
                      <w:sz w:val="20"/>
                      <w:szCs w:val="24"/>
                    </w:rPr>
                    <w:t>01</w:t>
                  </w:r>
                </w:p>
              </w:tc>
              <w:tc>
                <w:tcPr>
                  <w:tcW w:w="3119" w:type="dxa"/>
                </w:tcPr>
                <w:p w14:paraId="79C3C0D3" w14:textId="77777777" w:rsidR="003535E8" w:rsidRPr="00D74A30" w:rsidRDefault="003535E8" w:rsidP="00DC1F4E">
                  <w:pPr>
                    <w:pBdr>
                      <w:top w:val="nil"/>
                      <w:left w:val="nil"/>
                      <w:bottom w:val="nil"/>
                      <w:right w:val="nil"/>
                      <w:between w:val="nil"/>
                    </w:pBdr>
                    <w:ind w:right="-181"/>
                    <w:jc w:val="center"/>
                    <w:rPr>
                      <w:color w:val="000000"/>
                      <w:sz w:val="20"/>
                      <w:szCs w:val="24"/>
                    </w:rPr>
                  </w:pPr>
                  <w:r w:rsidRPr="00D74A30">
                    <w:rPr>
                      <w:color w:val="000000"/>
                      <w:sz w:val="20"/>
                      <w:szCs w:val="24"/>
                    </w:rPr>
                    <w:t>8004030000000000001436617</w:t>
                  </w:r>
                </w:p>
              </w:tc>
            </w:tr>
            <w:tr w:rsidR="003535E8" w:rsidRPr="00D74A30" w14:paraId="66AAF6D9" w14:textId="77777777" w:rsidTr="00EB2930">
              <w:trPr>
                <w:trHeight w:val="259"/>
              </w:trPr>
              <w:tc>
                <w:tcPr>
                  <w:tcW w:w="2995" w:type="dxa"/>
                  <w:vAlign w:val="center"/>
                </w:tcPr>
                <w:p w14:paraId="774080C9" w14:textId="77777777" w:rsidR="003535E8" w:rsidRPr="00D74A30" w:rsidRDefault="003535E8" w:rsidP="00DC1F4E">
                  <w:pPr>
                    <w:pBdr>
                      <w:top w:val="nil"/>
                      <w:left w:val="nil"/>
                      <w:bottom w:val="nil"/>
                      <w:right w:val="nil"/>
                      <w:between w:val="nil"/>
                    </w:pBdr>
                    <w:ind w:right="-181"/>
                    <w:jc w:val="center"/>
                    <w:rPr>
                      <w:color w:val="000000"/>
                      <w:sz w:val="20"/>
                      <w:szCs w:val="24"/>
                    </w:rPr>
                  </w:pPr>
                  <w:r w:rsidRPr="00D74A30">
                    <w:rPr>
                      <w:color w:val="000000"/>
                      <w:sz w:val="20"/>
                      <w:szCs w:val="24"/>
                    </w:rPr>
                    <w:t>ECAEX</w:t>
                  </w:r>
                </w:p>
              </w:tc>
              <w:tc>
                <w:tcPr>
                  <w:tcW w:w="709" w:type="dxa"/>
                  <w:vAlign w:val="center"/>
                </w:tcPr>
                <w:p w14:paraId="0099975C" w14:textId="77777777" w:rsidR="003535E8" w:rsidRPr="00D74A30" w:rsidRDefault="003535E8" w:rsidP="00DC1F4E">
                  <w:pPr>
                    <w:pBdr>
                      <w:top w:val="nil"/>
                      <w:left w:val="nil"/>
                      <w:bottom w:val="nil"/>
                      <w:right w:val="nil"/>
                      <w:between w:val="nil"/>
                    </w:pBdr>
                    <w:ind w:right="-181"/>
                    <w:jc w:val="center"/>
                    <w:rPr>
                      <w:color w:val="000000"/>
                      <w:sz w:val="20"/>
                      <w:szCs w:val="24"/>
                    </w:rPr>
                  </w:pPr>
                  <w:r w:rsidRPr="00D74A30">
                    <w:rPr>
                      <w:color w:val="000000"/>
                      <w:sz w:val="20"/>
                      <w:szCs w:val="24"/>
                    </w:rPr>
                    <w:t>01</w:t>
                  </w:r>
                </w:p>
              </w:tc>
              <w:tc>
                <w:tcPr>
                  <w:tcW w:w="3119" w:type="dxa"/>
                </w:tcPr>
                <w:p w14:paraId="1F504D1C" w14:textId="77777777" w:rsidR="003535E8" w:rsidRPr="00D74A30" w:rsidRDefault="003535E8" w:rsidP="00DC1F4E">
                  <w:pPr>
                    <w:pBdr>
                      <w:top w:val="nil"/>
                      <w:left w:val="nil"/>
                      <w:bottom w:val="nil"/>
                      <w:right w:val="nil"/>
                      <w:between w:val="nil"/>
                    </w:pBdr>
                    <w:ind w:right="-181"/>
                    <w:jc w:val="center"/>
                    <w:rPr>
                      <w:color w:val="000000"/>
                      <w:sz w:val="20"/>
                      <w:szCs w:val="24"/>
                    </w:rPr>
                  </w:pPr>
                  <w:r w:rsidRPr="00D74A30">
                    <w:rPr>
                      <w:color w:val="000000"/>
                      <w:sz w:val="20"/>
                      <w:szCs w:val="24"/>
                    </w:rPr>
                    <w:t>8004030000000000001436619</w:t>
                  </w:r>
                </w:p>
              </w:tc>
            </w:tr>
            <w:tr w:rsidR="003535E8" w:rsidRPr="00D74A30" w14:paraId="18C8C215" w14:textId="77777777" w:rsidTr="00EB2930">
              <w:trPr>
                <w:trHeight w:val="259"/>
              </w:trPr>
              <w:tc>
                <w:tcPr>
                  <w:tcW w:w="6823" w:type="dxa"/>
                  <w:gridSpan w:val="3"/>
                  <w:vAlign w:val="center"/>
                </w:tcPr>
                <w:p w14:paraId="47CCD9B5" w14:textId="77777777" w:rsidR="003535E8" w:rsidRPr="00D74A30" w:rsidRDefault="003535E8" w:rsidP="00DC1F4E">
                  <w:pPr>
                    <w:pBdr>
                      <w:top w:val="nil"/>
                      <w:left w:val="nil"/>
                      <w:bottom w:val="nil"/>
                      <w:right w:val="nil"/>
                      <w:between w:val="nil"/>
                    </w:pBdr>
                    <w:ind w:right="-181"/>
                    <w:jc w:val="center"/>
                    <w:rPr>
                      <w:b/>
                      <w:bCs/>
                      <w:color w:val="000000"/>
                      <w:sz w:val="20"/>
                      <w:szCs w:val="24"/>
                    </w:rPr>
                  </w:pPr>
                  <w:r w:rsidRPr="00D74A30">
                    <w:rPr>
                      <w:b/>
                      <w:bCs/>
                      <w:color w:val="000000"/>
                      <w:sz w:val="20"/>
                      <w:szCs w:val="24"/>
                    </w:rPr>
                    <w:t>TOTAL 05</w:t>
                  </w:r>
                </w:p>
              </w:tc>
            </w:tr>
          </w:tbl>
          <w:p w14:paraId="68CA647C" w14:textId="77777777" w:rsidR="003535E8" w:rsidRPr="00F51B47" w:rsidRDefault="003535E8" w:rsidP="00DC1F4E">
            <w:pPr>
              <w:pBdr>
                <w:top w:val="nil"/>
                <w:left w:val="nil"/>
                <w:bottom w:val="nil"/>
                <w:right w:val="nil"/>
                <w:between w:val="nil"/>
              </w:pBdr>
              <w:ind w:right="-181"/>
              <w:jc w:val="both"/>
              <w:rPr>
                <w:color w:val="000000"/>
                <w:szCs w:val="24"/>
              </w:rPr>
            </w:pPr>
          </w:p>
          <w:tbl>
            <w:tblPr>
              <w:tblW w:w="68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95"/>
              <w:gridCol w:w="709"/>
              <w:gridCol w:w="3119"/>
            </w:tblGrid>
            <w:tr w:rsidR="003535E8" w:rsidRPr="007A3891" w14:paraId="0F95325A" w14:textId="77777777" w:rsidTr="00EB2930">
              <w:trPr>
                <w:trHeight w:val="244"/>
              </w:trPr>
              <w:tc>
                <w:tcPr>
                  <w:tcW w:w="2995" w:type="dxa"/>
                  <w:vAlign w:val="center"/>
                </w:tcPr>
                <w:p w14:paraId="377DE67A" w14:textId="77777777" w:rsidR="003535E8" w:rsidRPr="007A3891" w:rsidRDefault="003535E8" w:rsidP="00DC1F4E">
                  <w:pPr>
                    <w:pBdr>
                      <w:top w:val="nil"/>
                      <w:left w:val="nil"/>
                      <w:bottom w:val="nil"/>
                      <w:right w:val="nil"/>
                      <w:between w:val="nil"/>
                    </w:pBdr>
                    <w:tabs>
                      <w:tab w:val="left" w:pos="2085"/>
                    </w:tabs>
                    <w:ind w:right="-181"/>
                    <w:jc w:val="center"/>
                    <w:rPr>
                      <w:color w:val="000000"/>
                      <w:sz w:val="18"/>
                      <w:szCs w:val="24"/>
                    </w:rPr>
                  </w:pPr>
                  <w:r w:rsidRPr="007A3891">
                    <w:rPr>
                      <w:color w:val="000000"/>
                      <w:sz w:val="18"/>
                      <w:szCs w:val="24"/>
                    </w:rPr>
                    <w:t>DENOMINACION</w:t>
                  </w:r>
                </w:p>
              </w:tc>
              <w:tc>
                <w:tcPr>
                  <w:tcW w:w="709" w:type="dxa"/>
                  <w:vAlign w:val="center"/>
                </w:tcPr>
                <w:p w14:paraId="73FFB2B4" w14:textId="77777777" w:rsidR="003535E8" w:rsidRPr="007A3891" w:rsidRDefault="003535E8" w:rsidP="00DC1F4E">
                  <w:pPr>
                    <w:pBdr>
                      <w:top w:val="nil"/>
                      <w:left w:val="nil"/>
                      <w:bottom w:val="nil"/>
                      <w:right w:val="nil"/>
                      <w:between w:val="nil"/>
                    </w:pBdr>
                    <w:ind w:right="-181"/>
                    <w:jc w:val="center"/>
                    <w:rPr>
                      <w:color w:val="000000"/>
                      <w:sz w:val="18"/>
                      <w:szCs w:val="24"/>
                    </w:rPr>
                  </w:pPr>
                  <w:r w:rsidRPr="007A3891">
                    <w:rPr>
                      <w:color w:val="000000"/>
                      <w:sz w:val="18"/>
                      <w:szCs w:val="24"/>
                    </w:rPr>
                    <w:t>CANT</w:t>
                  </w:r>
                </w:p>
              </w:tc>
              <w:tc>
                <w:tcPr>
                  <w:tcW w:w="3119" w:type="dxa"/>
                </w:tcPr>
                <w:p w14:paraId="3377A22C" w14:textId="77777777" w:rsidR="003535E8" w:rsidRPr="007A3891" w:rsidRDefault="003535E8" w:rsidP="00DC1F4E">
                  <w:pPr>
                    <w:pBdr>
                      <w:top w:val="nil"/>
                      <w:left w:val="nil"/>
                      <w:bottom w:val="nil"/>
                      <w:right w:val="nil"/>
                      <w:between w:val="nil"/>
                    </w:pBdr>
                    <w:ind w:right="-181"/>
                    <w:jc w:val="center"/>
                    <w:rPr>
                      <w:color w:val="000000"/>
                      <w:sz w:val="18"/>
                      <w:szCs w:val="24"/>
                    </w:rPr>
                  </w:pPr>
                  <w:r w:rsidRPr="007A3891">
                    <w:rPr>
                      <w:color w:val="000000"/>
                      <w:sz w:val="18"/>
                      <w:szCs w:val="24"/>
                    </w:rPr>
                    <w:t>N° INVENTARIO</w:t>
                  </w:r>
                </w:p>
              </w:tc>
            </w:tr>
            <w:tr w:rsidR="003535E8" w:rsidRPr="007A3891" w14:paraId="48FB1180" w14:textId="77777777" w:rsidTr="00EB2930">
              <w:trPr>
                <w:trHeight w:val="276"/>
              </w:trPr>
              <w:tc>
                <w:tcPr>
                  <w:tcW w:w="2995" w:type="dxa"/>
                  <w:vAlign w:val="center"/>
                </w:tcPr>
                <w:p w14:paraId="69B95B4B" w14:textId="77777777" w:rsidR="003535E8" w:rsidRPr="007A3891" w:rsidRDefault="003535E8" w:rsidP="00DC1F4E">
                  <w:pPr>
                    <w:pBdr>
                      <w:top w:val="nil"/>
                      <w:left w:val="nil"/>
                      <w:bottom w:val="nil"/>
                      <w:right w:val="nil"/>
                      <w:between w:val="nil"/>
                    </w:pBdr>
                    <w:ind w:right="-181"/>
                    <w:jc w:val="center"/>
                    <w:rPr>
                      <w:color w:val="000000"/>
                      <w:sz w:val="18"/>
                      <w:szCs w:val="24"/>
                    </w:rPr>
                  </w:pPr>
                  <w:r w:rsidRPr="007A3891">
                    <w:rPr>
                      <w:color w:val="000000"/>
                      <w:sz w:val="18"/>
                      <w:szCs w:val="24"/>
                    </w:rPr>
                    <w:t>Kit de desminado Equipo EXDE</w:t>
                  </w:r>
                </w:p>
              </w:tc>
              <w:tc>
                <w:tcPr>
                  <w:tcW w:w="709" w:type="dxa"/>
                  <w:vAlign w:val="center"/>
                </w:tcPr>
                <w:p w14:paraId="06F039B8" w14:textId="77777777" w:rsidR="003535E8" w:rsidRPr="007A3891" w:rsidRDefault="003535E8" w:rsidP="00DC1F4E">
                  <w:pPr>
                    <w:pBdr>
                      <w:top w:val="nil"/>
                      <w:left w:val="nil"/>
                      <w:bottom w:val="nil"/>
                      <w:right w:val="nil"/>
                      <w:between w:val="nil"/>
                    </w:pBdr>
                    <w:ind w:right="-181"/>
                    <w:jc w:val="center"/>
                    <w:rPr>
                      <w:color w:val="000000"/>
                      <w:sz w:val="18"/>
                      <w:szCs w:val="24"/>
                    </w:rPr>
                  </w:pPr>
                  <w:r w:rsidRPr="007A3891">
                    <w:rPr>
                      <w:color w:val="000000"/>
                      <w:sz w:val="18"/>
                      <w:szCs w:val="24"/>
                    </w:rPr>
                    <w:t>01</w:t>
                  </w:r>
                </w:p>
              </w:tc>
              <w:tc>
                <w:tcPr>
                  <w:tcW w:w="3119" w:type="dxa"/>
                  <w:vAlign w:val="center"/>
                </w:tcPr>
                <w:p w14:paraId="48E309C8" w14:textId="77777777" w:rsidR="003535E8" w:rsidRPr="007A3891" w:rsidRDefault="003535E8" w:rsidP="00DC1F4E">
                  <w:pPr>
                    <w:pBdr>
                      <w:top w:val="nil"/>
                      <w:left w:val="nil"/>
                      <w:bottom w:val="nil"/>
                      <w:right w:val="nil"/>
                      <w:between w:val="nil"/>
                    </w:pBdr>
                    <w:ind w:right="-181"/>
                    <w:jc w:val="center"/>
                    <w:rPr>
                      <w:color w:val="000000"/>
                      <w:sz w:val="18"/>
                      <w:szCs w:val="24"/>
                    </w:rPr>
                  </w:pPr>
                  <w:r w:rsidRPr="007A3891">
                    <w:rPr>
                      <w:color w:val="000000"/>
                      <w:sz w:val="18"/>
                      <w:szCs w:val="24"/>
                    </w:rPr>
                    <w:t>8004030000000000001115620</w:t>
                  </w:r>
                </w:p>
              </w:tc>
            </w:tr>
            <w:tr w:rsidR="003535E8" w:rsidRPr="007A3891" w14:paraId="40E348DD" w14:textId="77777777" w:rsidTr="00EB2930">
              <w:trPr>
                <w:trHeight w:val="259"/>
              </w:trPr>
              <w:tc>
                <w:tcPr>
                  <w:tcW w:w="2995" w:type="dxa"/>
                </w:tcPr>
                <w:p w14:paraId="62DB3F27" w14:textId="77777777" w:rsidR="003535E8" w:rsidRPr="007A3891" w:rsidRDefault="003535E8" w:rsidP="00DC1F4E">
                  <w:pPr>
                    <w:pBdr>
                      <w:top w:val="nil"/>
                      <w:left w:val="nil"/>
                      <w:bottom w:val="nil"/>
                      <w:right w:val="nil"/>
                      <w:between w:val="nil"/>
                    </w:pBdr>
                    <w:ind w:right="-181"/>
                    <w:jc w:val="center"/>
                    <w:rPr>
                      <w:color w:val="000000"/>
                      <w:sz w:val="18"/>
                      <w:szCs w:val="24"/>
                    </w:rPr>
                  </w:pPr>
                  <w:r w:rsidRPr="007A3891">
                    <w:rPr>
                      <w:color w:val="000000"/>
                      <w:sz w:val="18"/>
                      <w:szCs w:val="24"/>
                    </w:rPr>
                    <w:t>Kit de desminado Equipo EXDE</w:t>
                  </w:r>
                </w:p>
              </w:tc>
              <w:tc>
                <w:tcPr>
                  <w:tcW w:w="709" w:type="dxa"/>
                </w:tcPr>
                <w:p w14:paraId="1012AB57" w14:textId="77777777" w:rsidR="003535E8" w:rsidRPr="007A3891" w:rsidRDefault="003535E8" w:rsidP="00DC1F4E">
                  <w:pPr>
                    <w:pBdr>
                      <w:top w:val="nil"/>
                      <w:left w:val="nil"/>
                      <w:bottom w:val="nil"/>
                      <w:right w:val="nil"/>
                      <w:between w:val="nil"/>
                    </w:pBdr>
                    <w:ind w:right="-181"/>
                    <w:jc w:val="center"/>
                    <w:rPr>
                      <w:color w:val="000000"/>
                      <w:sz w:val="18"/>
                      <w:szCs w:val="24"/>
                    </w:rPr>
                  </w:pPr>
                  <w:r w:rsidRPr="007A3891">
                    <w:rPr>
                      <w:color w:val="000000"/>
                      <w:sz w:val="18"/>
                      <w:szCs w:val="24"/>
                    </w:rPr>
                    <w:t>01</w:t>
                  </w:r>
                </w:p>
              </w:tc>
              <w:tc>
                <w:tcPr>
                  <w:tcW w:w="3119" w:type="dxa"/>
                  <w:vAlign w:val="center"/>
                </w:tcPr>
                <w:p w14:paraId="3743D8DC" w14:textId="77777777" w:rsidR="003535E8" w:rsidRPr="007A3891" w:rsidRDefault="003535E8" w:rsidP="00DC1F4E">
                  <w:pPr>
                    <w:pBdr>
                      <w:top w:val="nil"/>
                      <w:left w:val="nil"/>
                      <w:bottom w:val="nil"/>
                      <w:right w:val="nil"/>
                      <w:between w:val="nil"/>
                    </w:pBdr>
                    <w:ind w:right="-181"/>
                    <w:jc w:val="center"/>
                    <w:rPr>
                      <w:color w:val="000000"/>
                      <w:sz w:val="18"/>
                      <w:szCs w:val="24"/>
                    </w:rPr>
                  </w:pPr>
                  <w:r w:rsidRPr="007A3891">
                    <w:rPr>
                      <w:color w:val="000000"/>
                      <w:sz w:val="18"/>
                      <w:szCs w:val="24"/>
                    </w:rPr>
                    <w:t>8004030000000000001115621</w:t>
                  </w:r>
                </w:p>
              </w:tc>
            </w:tr>
            <w:tr w:rsidR="003535E8" w:rsidRPr="007A3891" w14:paraId="1EE6E379" w14:textId="77777777" w:rsidTr="00EB2930">
              <w:trPr>
                <w:trHeight w:val="259"/>
              </w:trPr>
              <w:tc>
                <w:tcPr>
                  <w:tcW w:w="2995" w:type="dxa"/>
                </w:tcPr>
                <w:p w14:paraId="6A6F1110" w14:textId="77777777" w:rsidR="003535E8" w:rsidRPr="007A3891" w:rsidRDefault="003535E8" w:rsidP="00DC1F4E">
                  <w:pPr>
                    <w:pBdr>
                      <w:top w:val="nil"/>
                      <w:left w:val="nil"/>
                      <w:bottom w:val="nil"/>
                      <w:right w:val="nil"/>
                      <w:between w:val="nil"/>
                    </w:pBdr>
                    <w:ind w:right="-181"/>
                    <w:jc w:val="center"/>
                    <w:rPr>
                      <w:color w:val="000000"/>
                      <w:sz w:val="18"/>
                      <w:szCs w:val="24"/>
                    </w:rPr>
                  </w:pPr>
                  <w:r w:rsidRPr="007A3891">
                    <w:rPr>
                      <w:color w:val="000000"/>
                      <w:sz w:val="18"/>
                      <w:szCs w:val="24"/>
                    </w:rPr>
                    <w:t>Kit de desminado Equipo EXDE</w:t>
                  </w:r>
                </w:p>
              </w:tc>
              <w:tc>
                <w:tcPr>
                  <w:tcW w:w="709" w:type="dxa"/>
                  <w:vAlign w:val="center"/>
                </w:tcPr>
                <w:p w14:paraId="41EE774B" w14:textId="77777777" w:rsidR="003535E8" w:rsidRPr="007A3891" w:rsidRDefault="003535E8" w:rsidP="00DC1F4E">
                  <w:pPr>
                    <w:pBdr>
                      <w:top w:val="nil"/>
                      <w:left w:val="nil"/>
                      <w:bottom w:val="nil"/>
                      <w:right w:val="nil"/>
                      <w:between w:val="nil"/>
                    </w:pBdr>
                    <w:ind w:right="-181"/>
                    <w:jc w:val="center"/>
                    <w:rPr>
                      <w:color w:val="000000"/>
                      <w:sz w:val="18"/>
                      <w:szCs w:val="24"/>
                    </w:rPr>
                  </w:pPr>
                  <w:r w:rsidRPr="007A3891">
                    <w:rPr>
                      <w:color w:val="000000"/>
                      <w:sz w:val="18"/>
                      <w:szCs w:val="24"/>
                    </w:rPr>
                    <w:t>01</w:t>
                  </w:r>
                </w:p>
              </w:tc>
              <w:tc>
                <w:tcPr>
                  <w:tcW w:w="3119" w:type="dxa"/>
                  <w:vAlign w:val="center"/>
                </w:tcPr>
                <w:p w14:paraId="746341F9" w14:textId="77777777" w:rsidR="003535E8" w:rsidRPr="007A3891" w:rsidRDefault="003535E8" w:rsidP="00DC1F4E">
                  <w:pPr>
                    <w:pBdr>
                      <w:top w:val="nil"/>
                      <w:left w:val="nil"/>
                      <w:bottom w:val="nil"/>
                      <w:right w:val="nil"/>
                      <w:between w:val="nil"/>
                    </w:pBdr>
                    <w:ind w:right="-181"/>
                    <w:jc w:val="center"/>
                    <w:rPr>
                      <w:color w:val="000000"/>
                      <w:sz w:val="18"/>
                      <w:szCs w:val="24"/>
                    </w:rPr>
                  </w:pPr>
                  <w:r w:rsidRPr="007A3891">
                    <w:rPr>
                      <w:color w:val="000000"/>
                      <w:sz w:val="18"/>
                      <w:szCs w:val="24"/>
                    </w:rPr>
                    <w:t>8004030000000000001115622</w:t>
                  </w:r>
                </w:p>
              </w:tc>
            </w:tr>
            <w:tr w:rsidR="003535E8" w:rsidRPr="007A3891" w14:paraId="23F53AB1" w14:textId="77777777" w:rsidTr="00EB2930">
              <w:trPr>
                <w:trHeight w:val="259"/>
              </w:trPr>
              <w:tc>
                <w:tcPr>
                  <w:tcW w:w="2995" w:type="dxa"/>
                </w:tcPr>
                <w:p w14:paraId="1AB14FBB" w14:textId="77777777" w:rsidR="003535E8" w:rsidRPr="007A3891" w:rsidRDefault="003535E8" w:rsidP="00DC1F4E">
                  <w:pPr>
                    <w:pBdr>
                      <w:top w:val="nil"/>
                      <w:left w:val="nil"/>
                      <w:bottom w:val="nil"/>
                      <w:right w:val="nil"/>
                      <w:between w:val="nil"/>
                    </w:pBdr>
                    <w:ind w:right="-181"/>
                    <w:jc w:val="center"/>
                    <w:rPr>
                      <w:color w:val="000000"/>
                      <w:sz w:val="18"/>
                      <w:szCs w:val="24"/>
                    </w:rPr>
                  </w:pPr>
                  <w:r w:rsidRPr="007A3891">
                    <w:rPr>
                      <w:color w:val="000000"/>
                      <w:sz w:val="18"/>
                      <w:szCs w:val="24"/>
                    </w:rPr>
                    <w:t>Kit de desminado Equipo EXDE</w:t>
                  </w:r>
                </w:p>
              </w:tc>
              <w:tc>
                <w:tcPr>
                  <w:tcW w:w="709" w:type="dxa"/>
                </w:tcPr>
                <w:p w14:paraId="1F4C8A4F" w14:textId="77777777" w:rsidR="003535E8" w:rsidRPr="007A3891" w:rsidRDefault="003535E8" w:rsidP="00DC1F4E">
                  <w:pPr>
                    <w:pBdr>
                      <w:top w:val="nil"/>
                      <w:left w:val="nil"/>
                      <w:bottom w:val="nil"/>
                      <w:right w:val="nil"/>
                      <w:between w:val="nil"/>
                    </w:pBdr>
                    <w:ind w:right="-181"/>
                    <w:jc w:val="center"/>
                    <w:rPr>
                      <w:color w:val="000000"/>
                      <w:sz w:val="18"/>
                      <w:szCs w:val="24"/>
                    </w:rPr>
                  </w:pPr>
                  <w:r w:rsidRPr="007A3891">
                    <w:rPr>
                      <w:color w:val="000000"/>
                      <w:sz w:val="18"/>
                      <w:szCs w:val="24"/>
                    </w:rPr>
                    <w:t>01</w:t>
                  </w:r>
                </w:p>
              </w:tc>
              <w:tc>
                <w:tcPr>
                  <w:tcW w:w="3119" w:type="dxa"/>
                  <w:vAlign w:val="center"/>
                </w:tcPr>
                <w:p w14:paraId="5662B637" w14:textId="77777777" w:rsidR="003535E8" w:rsidRPr="007A3891" w:rsidRDefault="003535E8" w:rsidP="00DC1F4E">
                  <w:pPr>
                    <w:pBdr>
                      <w:top w:val="nil"/>
                      <w:left w:val="nil"/>
                      <w:bottom w:val="nil"/>
                      <w:right w:val="nil"/>
                      <w:between w:val="nil"/>
                    </w:pBdr>
                    <w:ind w:right="-181"/>
                    <w:jc w:val="center"/>
                    <w:rPr>
                      <w:color w:val="000000"/>
                      <w:sz w:val="18"/>
                      <w:szCs w:val="24"/>
                    </w:rPr>
                  </w:pPr>
                  <w:r w:rsidRPr="007A3891">
                    <w:rPr>
                      <w:color w:val="000000"/>
                      <w:sz w:val="18"/>
                      <w:szCs w:val="24"/>
                    </w:rPr>
                    <w:t>8004030000000000001115623</w:t>
                  </w:r>
                </w:p>
              </w:tc>
            </w:tr>
            <w:tr w:rsidR="003535E8" w:rsidRPr="007A3891" w14:paraId="26436C21" w14:textId="77777777" w:rsidTr="00EB2930">
              <w:trPr>
                <w:trHeight w:val="259"/>
              </w:trPr>
              <w:tc>
                <w:tcPr>
                  <w:tcW w:w="2995" w:type="dxa"/>
                </w:tcPr>
                <w:p w14:paraId="11D9628F" w14:textId="77777777" w:rsidR="003535E8" w:rsidRPr="007A3891" w:rsidRDefault="003535E8" w:rsidP="00DC1F4E">
                  <w:pPr>
                    <w:pBdr>
                      <w:top w:val="nil"/>
                      <w:left w:val="nil"/>
                      <w:bottom w:val="nil"/>
                      <w:right w:val="nil"/>
                      <w:between w:val="nil"/>
                    </w:pBdr>
                    <w:ind w:right="-181"/>
                    <w:jc w:val="center"/>
                    <w:rPr>
                      <w:color w:val="000000"/>
                      <w:sz w:val="18"/>
                      <w:szCs w:val="24"/>
                    </w:rPr>
                  </w:pPr>
                  <w:r w:rsidRPr="007A3891">
                    <w:rPr>
                      <w:color w:val="000000"/>
                      <w:sz w:val="18"/>
                      <w:szCs w:val="24"/>
                    </w:rPr>
                    <w:t>Kit de desminado Equipo EXDE</w:t>
                  </w:r>
                </w:p>
              </w:tc>
              <w:tc>
                <w:tcPr>
                  <w:tcW w:w="709" w:type="dxa"/>
                  <w:vAlign w:val="center"/>
                </w:tcPr>
                <w:p w14:paraId="5BA6BBA6" w14:textId="77777777" w:rsidR="003535E8" w:rsidRPr="007A3891" w:rsidRDefault="003535E8" w:rsidP="00DC1F4E">
                  <w:pPr>
                    <w:pBdr>
                      <w:top w:val="nil"/>
                      <w:left w:val="nil"/>
                      <w:bottom w:val="nil"/>
                      <w:right w:val="nil"/>
                      <w:between w:val="nil"/>
                    </w:pBdr>
                    <w:ind w:right="-181"/>
                    <w:jc w:val="center"/>
                    <w:rPr>
                      <w:color w:val="000000"/>
                      <w:sz w:val="18"/>
                      <w:szCs w:val="24"/>
                    </w:rPr>
                  </w:pPr>
                  <w:r w:rsidRPr="007A3891">
                    <w:rPr>
                      <w:color w:val="000000"/>
                      <w:sz w:val="18"/>
                      <w:szCs w:val="24"/>
                    </w:rPr>
                    <w:t>01</w:t>
                  </w:r>
                </w:p>
              </w:tc>
              <w:tc>
                <w:tcPr>
                  <w:tcW w:w="3119" w:type="dxa"/>
                  <w:vAlign w:val="center"/>
                </w:tcPr>
                <w:p w14:paraId="2679B5E2" w14:textId="77777777" w:rsidR="003535E8" w:rsidRPr="007A3891" w:rsidRDefault="003535E8" w:rsidP="00DC1F4E">
                  <w:pPr>
                    <w:pBdr>
                      <w:top w:val="nil"/>
                      <w:left w:val="nil"/>
                      <w:bottom w:val="nil"/>
                      <w:right w:val="nil"/>
                      <w:between w:val="nil"/>
                    </w:pBdr>
                    <w:ind w:right="-181"/>
                    <w:jc w:val="center"/>
                    <w:rPr>
                      <w:color w:val="000000"/>
                      <w:sz w:val="18"/>
                      <w:szCs w:val="24"/>
                    </w:rPr>
                  </w:pPr>
                  <w:r w:rsidRPr="007A3891">
                    <w:rPr>
                      <w:color w:val="000000"/>
                      <w:sz w:val="18"/>
                      <w:szCs w:val="24"/>
                    </w:rPr>
                    <w:t>8004030000000000001115624</w:t>
                  </w:r>
                </w:p>
              </w:tc>
            </w:tr>
            <w:tr w:rsidR="003535E8" w:rsidRPr="007A3891" w14:paraId="4443266E" w14:textId="77777777" w:rsidTr="00EB2930">
              <w:trPr>
                <w:trHeight w:val="259"/>
              </w:trPr>
              <w:tc>
                <w:tcPr>
                  <w:tcW w:w="2995" w:type="dxa"/>
                </w:tcPr>
                <w:p w14:paraId="0397FD57" w14:textId="77777777" w:rsidR="003535E8" w:rsidRPr="007A3891" w:rsidRDefault="003535E8" w:rsidP="00DC1F4E">
                  <w:pPr>
                    <w:pBdr>
                      <w:top w:val="nil"/>
                      <w:left w:val="nil"/>
                      <w:bottom w:val="nil"/>
                      <w:right w:val="nil"/>
                      <w:between w:val="nil"/>
                    </w:pBdr>
                    <w:ind w:right="-181"/>
                    <w:jc w:val="center"/>
                    <w:rPr>
                      <w:color w:val="000000"/>
                      <w:sz w:val="18"/>
                      <w:szCs w:val="24"/>
                    </w:rPr>
                  </w:pPr>
                  <w:r w:rsidRPr="007A3891">
                    <w:rPr>
                      <w:color w:val="000000"/>
                      <w:sz w:val="18"/>
                      <w:szCs w:val="24"/>
                    </w:rPr>
                    <w:t>Kit de desminado Equipo EXDE</w:t>
                  </w:r>
                </w:p>
              </w:tc>
              <w:tc>
                <w:tcPr>
                  <w:tcW w:w="709" w:type="dxa"/>
                  <w:vAlign w:val="center"/>
                </w:tcPr>
                <w:p w14:paraId="78DEB3CA" w14:textId="77777777" w:rsidR="003535E8" w:rsidRPr="007A3891" w:rsidRDefault="003535E8" w:rsidP="00DC1F4E">
                  <w:pPr>
                    <w:pBdr>
                      <w:top w:val="nil"/>
                      <w:left w:val="nil"/>
                      <w:bottom w:val="nil"/>
                      <w:right w:val="nil"/>
                      <w:between w:val="nil"/>
                    </w:pBdr>
                    <w:ind w:right="-181"/>
                    <w:jc w:val="center"/>
                    <w:rPr>
                      <w:color w:val="000000"/>
                      <w:sz w:val="18"/>
                      <w:szCs w:val="24"/>
                    </w:rPr>
                  </w:pPr>
                  <w:r w:rsidRPr="007A3891">
                    <w:rPr>
                      <w:color w:val="000000"/>
                      <w:sz w:val="18"/>
                      <w:szCs w:val="24"/>
                    </w:rPr>
                    <w:t>01</w:t>
                  </w:r>
                </w:p>
              </w:tc>
              <w:tc>
                <w:tcPr>
                  <w:tcW w:w="3119" w:type="dxa"/>
                  <w:vAlign w:val="center"/>
                </w:tcPr>
                <w:p w14:paraId="12A44DA3" w14:textId="77777777" w:rsidR="003535E8" w:rsidRPr="007A3891" w:rsidRDefault="003535E8" w:rsidP="00DC1F4E">
                  <w:pPr>
                    <w:pBdr>
                      <w:top w:val="nil"/>
                      <w:left w:val="nil"/>
                      <w:bottom w:val="nil"/>
                      <w:right w:val="nil"/>
                      <w:between w:val="nil"/>
                    </w:pBdr>
                    <w:ind w:right="-181"/>
                    <w:jc w:val="center"/>
                    <w:rPr>
                      <w:color w:val="000000"/>
                      <w:sz w:val="18"/>
                      <w:szCs w:val="24"/>
                    </w:rPr>
                  </w:pPr>
                  <w:r w:rsidRPr="007A3891">
                    <w:rPr>
                      <w:color w:val="000000"/>
                      <w:sz w:val="18"/>
                      <w:szCs w:val="24"/>
                    </w:rPr>
                    <w:t>8004030000000000001115625</w:t>
                  </w:r>
                </w:p>
              </w:tc>
            </w:tr>
            <w:tr w:rsidR="003535E8" w:rsidRPr="007A3891" w14:paraId="67E183EE" w14:textId="77777777" w:rsidTr="00EB2930">
              <w:trPr>
                <w:trHeight w:val="259"/>
              </w:trPr>
              <w:tc>
                <w:tcPr>
                  <w:tcW w:w="2995" w:type="dxa"/>
                </w:tcPr>
                <w:p w14:paraId="5F2616FC" w14:textId="77777777" w:rsidR="003535E8" w:rsidRPr="007A3891" w:rsidRDefault="003535E8" w:rsidP="00DC1F4E">
                  <w:pPr>
                    <w:pBdr>
                      <w:top w:val="nil"/>
                      <w:left w:val="nil"/>
                      <w:bottom w:val="nil"/>
                      <w:right w:val="nil"/>
                      <w:between w:val="nil"/>
                    </w:pBdr>
                    <w:ind w:right="-181"/>
                    <w:jc w:val="center"/>
                    <w:rPr>
                      <w:color w:val="000000"/>
                      <w:sz w:val="18"/>
                      <w:szCs w:val="24"/>
                    </w:rPr>
                  </w:pPr>
                  <w:r w:rsidRPr="007A3891">
                    <w:rPr>
                      <w:color w:val="000000"/>
                      <w:sz w:val="18"/>
                      <w:szCs w:val="24"/>
                    </w:rPr>
                    <w:t>Kit de desminado Equipo EXDE</w:t>
                  </w:r>
                </w:p>
              </w:tc>
              <w:tc>
                <w:tcPr>
                  <w:tcW w:w="709" w:type="dxa"/>
                  <w:vAlign w:val="center"/>
                </w:tcPr>
                <w:p w14:paraId="534CB742" w14:textId="77777777" w:rsidR="003535E8" w:rsidRPr="007A3891" w:rsidRDefault="003535E8" w:rsidP="00DC1F4E">
                  <w:pPr>
                    <w:pBdr>
                      <w:top w:val="nil"/>
                      <w:left w:val="nil"/>
                      <w:bottom w:val="nil"/>
                      <w:right w:val="nil"/>
                      <w:between w:val="nil"/>
                    </w:pBdr>
                    <w:ind w:right="-181"/>
                    <w:jc w:val="center"/>
                    <w:rPr>
                      <w:color w:val="000000"/>
                      <w:sz w:val="18"/>
                      <w:szCs w:val="24"/>
                    </w:rPr>
                  </w:pPr>
                  <w:r w:rsidRPr="007A3891">
                    <w:rPr>
                      <w:color w:val="000000"/>
                      <w:sz w:val="18"/>
                      <w:szCs w:val="24"/>
                    </w:rPr>
                    <w:t>01</w:t>
                  </w:r>
                </w:p>
              </w:tc>
              <w:tc>
                <w:tcPr>
                  <w:tcW w:w="3119" w:type="dxa"/>
                  <w:vAlign w:val="center"/>
                </w:tcPr>
                <w:p w14:paraId="411F4687" w14:textId="77777777" w:rsidR="003535E8" w:rsidRPr="007A3891" w:rsidRDefault="003535E8" w:rsidP="00DC1F4E">
                  <w:pPr>
                    <w:pBdr>
                      <w:top w:val="nil"/>
                      <w:left w:val="nil"/>
                      <w:bottom w:val="nil"/>
                      <w:right w:val="nil"/>
                      <w:between w:val="nil"/>
                    </w:pBdr>
                    <w:ind w:right="-181"/>
                    <w:jc w:val="center"/>
                    <w:rPr>
                      <w:color w:val="000000"/>
                      <w:sz w:val="18"/>
                      <w:szCs w:val="24"/>
                    </w:rPr>
                  </w:pPr>
                  <w:r w:rsidRPr="007A3891">
                    <w:rPr>
                      <w:color w:val="000000"/>
                      <w:sz w:val="18"/>
                      <w:szCs w:val="24"/>
                    </w:rPr>
                    <w:t>8004030000000000001117238</w:t>
                  </w:r>
                </w:p>
              </w:tc>
            </w:tr>
            <w:tr w:rsidR="003535E8" w:rsidRPr="007A3891" w14:paraId="0524DE86" w14:textId="77777777" w:rsidTr="00EB2930">
              <w:trPr>
                <w:trHeight w:val="259"/>
              </w:trPr>
              <w:tc>
                <w:tcPr>
                  <w:tcW w:w="2995" w:type="dxa"/>
                </w:tcPr>
                <w:p w14:paraId="518F27F6" w14:textId="77777777" w:rsidR="003535E8" w:rsidRPr="007A3891" w:rsidRDefault="003535E8" w:rsidP="00DC1F4E">
                  <w:pPr>
                    <w:pBdr>
                      <w:top w:val="nil"/>
                      <w:left w:val="nil"/>
                      <w:bottom w:val="nil"/>
                      <w:right w:val="nil"/>
                      <w:between w:val="nil"/>
                    </w:pBdr>
                    <w:ind w:right="-181"/>
                    <w:jc w:val="center"/>
                    <w:rPr>
                      <w:color w:val="000000"/>
                      <w:sz w:val="18"/>
                      <w:szCs w:val="24"/>
                    </w:rPr>
                  </w:pPr>
                  <w:r w:rsidRPr="007A3891">
                    <w:rPr>
                      <w:color w:val="000000"/>
                      <w:sz w:val="18"/>
                      <w:szCs w:val="24"/>
                    </w:rPr>
                    <w:lastRenderedPageBreak/>
                    <w:t>Kit de desminado Equipo EXDE</w:t>
                  </w:r>
                </w:p>
              </w:tc>
              <w:tc>
                <w:tcPr>
                  <w:tcW w:w="709" w:type="dxa"/>
                  <w:vAlign w:val="center"/>
                </w:tcPr>
                <w:p w14:paraId="7BFCF4C9" w14:textId="77777777" w:rsidR="003535E8" w:rsidRPr="007A3891" w:rsidRDefault="003535E8" w:rsidP="00DC1F4E">
                  <w:pPr>
                    <w:pBdr>
                      <w:top w:val="nil"/>
                      <w:left w:val="nil"/>
                      <w:bottom w:val="nil"/>
                      <w:right w:val="nil"/>
                      <w:between w:val="nil"/>
                    </w:pBdr>
                    <w:ind w:right="-181"/>
                    <w:jc w:val="center"/>
                    <w:rPr>
                      <w:color w:val="000000"/>
                      <w:sz w:val="18"/>
                      <w:szCs w:val="24"/>
                    </w:rPr>
                  </w:pPr>
                  <w:r w:rsidRPr="007A3891">
                    <w:rPr>
                      <w:color w:val="000000"/>
                      <w:sz w:val="18"/>
                      <w:szCs w:val="24"/>
                    </w:rPr>
                    <w:t>01</w:t>
                  </w:r>
                </w:p>
              </w:tc>
              <w:tc>
                <w:tcPr>
                  <w:tcW w:w="3119" w:type="dxa"/>
                  <w:vAlign w:val="center"/>
                </w:tcPr>
                <w:p w14:paraId="3247BCDB" w14:textId="77777777" w:rsidR="003535E8" w:rsidRPr="007A3891" w:rsidRDefault="003535E8" w:rsidP="00DC1F4E">
                  <w:pPr>
                    <w:pBdr>
                      <w:top w:val="nil"/>
                      <w:left w:val="nil"/>
                      <w:bottom w:val="nil"/>
                      <w:right w:val="nil"/>
                      <w:between w:val="nil"/>
                    </w:pBdr>
                    <w:ind w:right="-181"/>
                    <w:jc w:val="center"/>
                    <w:rPr>
                      <w:color w:val="000000"/>
                      <w:sz w:val="18"/>
                      <w:szCs w:val="24"/>
                    </w:rPr>
                  </w:pPr>
                  <w:r w:rsidRPr="007A3891">
                    <w:rPr>
                      <w:color w:val="000000"/>
                      <w:sz w:val="18"/>
                      <w:szCs w:val="24"/>
                    </w:rPr>
                    <w:t>8004030000000000001117239</w:t>
                  </w:r>
                </w:p>
              </w:tc>
            </w:tr>
            <w:tr w:rsidR="003535E8" w:rsidRPr="007A3891" w14:paraId="4A37E456" w14:textId="77777777" w:rsidTr="00EB2930">
              <w:trPr>
                <w:trHeight w:val="259"/>
              </w:trPr>
              <w:tc>
                <w:tcPr>
                  <w:tcW w:w="2995" w:type="dxa"/>
                </w:tcPr>
                <w:p w14:paraId="727980A9" w14:textId="77777777" w:rsidR="003535E8" w:rsidRPr="007A3891" w:rsidRDefault="003535E8" w:rsidP="00DC1F4E">
                  <w:pPr>
                    <w:pBdr>
                      <w:top w:val="nil"/>
                      <w:left w:val="nil"/>
                      <w:bottom w:val="nil"/>
                      <w:right w:val="nil"/>
                      <w:between w:val="nil"/>
                    </w:pBdr>
                    <w:ind w:right="-181"/>
                    <w:jc w:val="center"/>
                    <w:rPr>
                      <w:color w:val="000000"/>
                      <w:sz w:val="18"/>
                      <w:szCs w:val="24"/>
                    </w:rPr>
                  </w:pPr>
                  <w:r w:rsidRPr="007A3891">
                    <w:rPr>
                      <w:color w:val="000000"/>
                      <w:sz w:val="18"/>
                      <w:szCs w:val="24"/>
                    </w:rPr>
                    <w:t>Kit de desminado Equipo EXDE</w:t>
                  </w:r>
                </w:p>
              </w:tc>
              <w:tc>
                <w:tcPr>
                  <w:tcW w:w="709" w:type="dxa"/>
                  <w:vAlign w:val="center"/>
                </w:tcPr>
                <w:p w14:paraId="3A49C643" w14:textId="77777777" w:rsidR="003535E8" w:rsidRPr="007A3891" w:rsidRDefault="003535E8" w:rsidP="00DC1F4E">
                  <w:pPr>
                    <w:pBdr>
                      <w:top w:val="nil"/>
                      <w:left w:val="nil"/>
                      <w:bottom w:val="nil"/>
                      <w:right w:val="nil"/>
                      <w:between w:val="nil"/>
                    </w:pBdr>
                    <w:ind w:right="-181"/>
                    <w:jc w:val="center"/>
                    <w:rPr>
                      <w:color w:val="000000"/>
                      <w:sz w:val="18"/>
                      <w:szCs w:val="24"/>
                    </w:rPr>
                  </w:pPr>
                  <w:r w:rsidRPr="007A3891">
                    <w:rPr>
                      <w:color w:val="000000"/>
                      <w:sz w:val="18"/>
                      <w:szCs w:val="24"/>
                    </w:rPr>
                    <w:t>01</w:t>
                  </w:r>
                </w:p>
              </w:tc>
              <w:tc>
                <w:tcPr>
                  <w:tcW w:w="3119" w:type="dxa"/>
                  <w:vAlign w:val="center"/>
                </w:tcPr>
                <w:p w14:paraId="3B47BD59" w14:textId="77777777" w:rsidR="003535E8" w:rsidRPr="007A3891" w:rsidRDefault="003535E8" w:rsidP="00DC1F4E">
                  <w:pPr>
                    <w:pBdr>
                      <w:top w:val="nil"/>
                      <w:left w:val="nil"/>
                      <w:bottom w:val="nil"/>
                      <w:right w:val="nil"/>
                      <w:between w:val="nil"/>
                    </w:pBdr>
                    <w:ind w:right="-181"/>
                    <w:jc w:val="center"/>
                    <w:rPr>
                      <w:color w:val="000000"/>
                      <w:sz w:val="18"/>
                      <w:szCs w:val="24"/>
                    </w:rPr>
                  </w:pPr>
                  <w:r w:rsidRPr="007A3891">
                    <w:rPr>
                      <w:color w:val="000000"/>
                      <w:sz w:val="18"/>
                      <w:szCs w:val="24"/>
                    </w:rPr>
                    <w:t>8004030000000000001117240</w:t>
                  </w:r>
                </w:p>
              </w:tc>
            </w:tr>
            <w:tr w:rsidR="003535E8" w:rsidRPr="007A3891" w14:paraId="676AA999" w14:textId="77777777" w:rsidTr="00EB2930">
              <w:trPr>
                <w:trHeight w:val="259"/>
              </w:trPr>
              <w:tc>
                <w:tcPr>
                  <w:tcW w:w="2995" w:type="dxa"/>
                </w:tcPr>
                <w:p w14:paraId="5D3F8B63" w14:textId="77777777" w:rsidR="003535E8" w:rsidRPr="007A3891" w:rsidRDefault="003535E8" w:rsidP="00DC1F4E">
                  <w:pPr>
                    <w:pBdr>
                      <w:top w:val="nil"/>
                      <w:left w:val="nil"/>
                      <w:bottom w:val="nil"/>
                      <w:right w:val="nil"/>
                      <w:between w:val="nil"/>
                    </w:pBdr>
                    <w:ind w:right="-181"/>
                    <w:jc w:val="center"/>
                    <w:rPr>
                      <w:color w:val="000000"/>
                      <w:sz w:val="18"/>
                      <w:szCs w:val="24"/>
                    </w:rPr>
                  </w:pPr>
                  <w:r w:rsidRPr="007A3891">
                    <w:rPr>
                      <w:color w:val="000000"/>
                      <w:sz w:val="18"/>
                      <w:szCs w:val="24"/>
                    </w:rPr>
                    <w:t>Kit de desminado Equipo EXDE</w:t>
                  </w:r>
                </w:p>
              </w:tc>
              <w:tc>
                <w:tcPr>
                  <w:tcW w:w="709" w:type="dxa"/>
                  <w:vAlign w:val="center"/>
                </w:tcPr>
                <w:p w14:paraId="69D32E21" w14:textId="77777777" w:rsidR="003535E8" w:rsidRPr="007A3891" w:rsidRDefault="003535E8" w:rsidP="00DC1F4E">
                  <w:pPr>
                    <w:pBdr>
                      <w:top w:val="nil"/>
                      <w:left w:val="nil"/>
                      <w:bottom w:val="nil"/>
                      <w:right w:val="nil"/>
                      <w:between w:val="nil"/>
                    </w:pBdr>
                    <w:ind w:right="-181"/>
                    <w:jc w:val="center"/>
                    <w:rPr>
                      <w:color w:val="000000"/>
                      <w:sz w:val="18"/>
                      <w:szCs w:val="24"/>
                    </w:rPr>
                  </w:pPr>
                  <w:r w:rsidRPr="007A3891">
                    <w:rPr>
                      <w:color w:val="000000"/>
                      <w:sz w:val="18"/>
                      <w:szCs w:val="24"/>
                    </w:rPr>
                    <w:t>01</w:t>
                  </w:r>
                </w:p>
              </w:tc>
              <w:tc>
                <w:tcPr>
                  <w:tcW w:w="3119" w:type="dxa"/>
                  <w:vAlign w:val="center"/>
                </w:tcPr>
                <w:p w14:paraId="659D87AB" w14:textId="77777777" w:rsidR="003535E8" w:rsidRPr="007A3891" w:rsidRDefault="003535E8" w:rsidP="00DC1F4E">
                  <w:pPr>
                    <w:pBdr>
                      <w:top w:val="nil"/>
                      <w:left w:val="nil"/>
                      <w:bottom w:val="nil"/>
                      <w:right w:val="nil"/>
                      <w:between w:val="nil"/>
                    </w:pBdr>
                    <w:ind w:right="-181"/>
                    <w:jc w:val="center"/>
                    <w:rPr>
                      <w:color w:val="000000"/>
                      <w:sz w:val="18"/>
                      <w:szCs w:val="24"/>
                    </w:rPr>
                  </w:pPr>
                  <w:r w:rsidRPr="007A3891">
                    <w:rPr>
                      <w:color w:val="000000"/>
                      <w:sz w:val="18"/>
                      <w:szCs w:val="24"/>
                    </w:rPr>
                    <w:t>8004030000000000001117241</w:t>
                  </w:r>
                </w:p>
              </w:tc>
            </w:tr>
            <w:tr w:rsidR="003535E8" w:rsidRPr="007A3891" w14:paraId="52AAD48E" w14:textId="77777777" w:rsidTr="00EB2930">
              <w:trPr>
                <w:trHeight w:val="259"/>
              </w:trPr>
              <w:tc>
                <w:tcPr>
                  <w:tcW w:w="6823" w:type="dxa"/>
                  <w:gridSpan w:val="3"/>
                  <w:vAlign w:val="center"/>
                </w:tcPr>
                <w:p w14:paraId="01F943CE" w14:textId="77777777" w:rsidR="003535E8" w:rsidRPr="007A3891" w:rsidRDefault="003535E8" w:rsidP="00DC1F4E">
                  <w:pPr>
                    <w:pBdr>
                      <w:top w:val="nil"/>
                      <w:left w:val="nil"/>
                      <w:bottom w:val="nil"/>
                      <w:right w:val="nil"/>
                      <w:between w:val="nil"/>
                    </w:pBdr>
                    <w:ind w:right="-181"/>
                    <w:jc w:val="center"/>
                    <w:rPr>
                      <w:b/>
                      <w:bCs/>
                      <w:color w:val="000000"/>
                      <w:sz w:val="18"/>
                      <w:szCs w:val="24"/>
                    </w:rPr>
                  </w:pPr>
                  <w:r w:rsidRPr="007A3891">
                    <w:rPr>
                      <w:b/>
                      <w:bCs/>
                      <w:color w:val="000000"/>
                      <w:sz w:val="18"/>
                      <w:szCs w:val="24"/>
                    </w:rPr>
                    <w:t>TOTAL 10</w:t>
                  </w:r>
                </w:p>
              </w:tc>
            </w:tr>
          </w:tbl>
          <w:p w14:paraId="7EA9378E" w14:textId="77777777" w:rsidR="003535E8" w:rsidRPr="00F51B47" w:rsidRDefault="003535E8" w:rsidP="00DC1F4E">
            <w:pPr>
              <w:pBdr>
                <w:top w:val="nil"/>
                <w:left w:val="nil"/>
                <w:bottom w:val="nil"/>
                <w:right w:val="nil"/>
                <w:between w:val="nil"/>
              </w:pBdr>
              <w:ind w:right="-181"/>
              <w:jc w:val="both"/>
              <w:rPr>
                <w:color w:val="000000"/>
                <w:szCs w:val="24"/>
              </w:rPr>
            </w:pPr>
          </w:p>
          <w:p w14:paraId="3CC54FFA" w14:textId="77777777" w:rsidR="003535E8" w:rsidRPr="00F51B47" w:rsidRDefault="003535E8" w:rsidP="00DC1F4E">
            <w:pPr>
              <w:pBdr>
                <w:top w:val="nil"/>
                <w:left w:val="nil"/>
                <w:bottom w:val="nil"/>
                <w:right w:val="nil"/>
                <w:between w:val="nil"/>
              </w:pBdr>
              <w:ind w:right="-181"/>
              <w:jc w:val="both"/>
              <w:rPr>
                <w:color w:val="000000"/>
                <w:szCs w:val="24"/>
              </w:rPr>
            </w:pPr>
            <w:r w:rsidRPr="00F51B47">
              <w:rPr>
                <w:color w:val="000000"/>
                <w:szCs w:val="24"/>
              </w:rPr>
              <w:t>KIT DESMINADO EQUIPO EXDE FALTAN POR PINZAS SOPT</w:t>
            </w:r>
          </w:p>
          <w:p w14:paraId="7899FA5D" w14:textId="77777777" w:rsidR="003535E8" w:rsidRPr="00F51B47" w:rsidRDefault="003535E8" w:rsidP="00DC1F4E">
            <w:pPr>
              <w:pBdr>
                <w:top w:val="nil"/>
                <w:left w:val="nil"/>
                <w:bottom w:val="nil"/>
                <w:right w:val="nil"/>
                <w:between w:val="nil"/>
              </w:pBdr>
              <w:ind w:right="-181"/>
              <w:jc w:val="both"/>
              <w:rPr>
                <w:color w:val="000000"/>
                <w:szCs w:val="24"/>
              </w:rPr>
            </w:pPr>
          </w:p>
          <w:tbl>
            <w:tblPr>
              <w:tblW w:w="68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95"/>
              <w:gridCol w:w="709"/>
              <w:gridCol w:w="3119"/>
            </w:tblGrid>
            <w:tr w:rsidR="003535E8" w:rsidRPr="007A3891" w14:paraId="55CECCB2" w14:textId="77777777" w:rsidTr="00EB2930">
              <w:trPr>
                <w:trHeight w:val="244"/>
              </w:trPr>
              <w:tc>
                <w:tcPr>
                  <w:tcW w:w="2995" w:type="dxa"/>
                  <w:vAlign w:val="center"/>
                </w:tcPr>
                <w:p w14:paraId="4626CC1A" w14:textId="77777777" w:rsidR="003535E8" w:rsidRPr="007A3891" w:rsidRDefault="003535E8" w:rsidP="00DC1F4E">
                  <w:pPr>
                    <w:pBdr>
                      <w:top w:val="nil"/>
                      <w:left w:val="nil"/>
                      <w:bottom w:val="nil"/>
                      <w:right w:val="nil"/>
                      <w:between w:val="nil"/>
                    </w:pBdr>
                    <w:tabs>
                      <w:tab w:val="left" w:pos="2085"/>
                    </w:tabs>
                    <w:ind w:right="-181"/>
                    <w:jc w:val="center"/>
                    <w:rPr>
                      <w:color w:val="000000"/>
                      <w:sz w:val="18"/>
                      <w:szCs w:val="24"/>
                    </w:rPr>
                  </w:pPr>
                  <w:r w:rsidRPr="007A3891">
                    <w:rPr>
                      <w:color w:val="000000"/>
                      <w:sz w:val="18"/>
                      <w:szCs w:val="24"/>
                    </w:rPr>
                    <w:t>DENOMINACION</w:t>
                  </w:r>
                </w:p>
              </w:tc>
              <w:tc>
                <w:tcPr>
                  <w:tcW w:w="709" w:type="dxa"/>
                  <w:vAlign w:val="center"/>
                </w:tcPr>
                <w:p w14:paraId="5970E746" w14:textId="77777777" w:rsidR="003535E8" w:rsidRPr="007A3891" w:rsidRDefault="003535E8" w:rsidP="00DC1F4E">
                  <w:pPr>
                    <w:pBdr>
                      <w:top w:val="nil"/>
                      <w:left w:val="nil"/>
                      <w:bottom w:val="nil"/>
                      <w:right w:val="nil"/>
                      <w:between w:val="nil"/>
                    </w:pBdr>
                    <w:ind w:right="-181"/>
                    <w:jc w:val="center"/>
                    <w:rPr>
                      <w:color w:val="000000"/>
                      <w:sz w:val="18"/>
                      <w:szCs w:val="24"/>
                    </w:rPr>
                  </w:pPr>
                  <w:r w:rsidRPr="007A3891">
                    <w:rPr>
                      <w:color w:val="000000"/>
                      <w:sz w:val="18"/>
                      <w:szCs w:val="24"/>
                    </w:rPr>
                    <w:t>CANT</w:t>
                  </w:r>
                </w:p>
              </w:tc>
              <w:tc>
                <w:tcPr>
                  <w:tcW w:w="3119" w:type="dxa"/>
                </w:tcPr>
                <w:p w14:paraId="5B653C7F" w14:textId="77777777" w:rsidR="003535E8" w:rsidRPr="007A3891" w:rsidRDefault="003535E8" w:rsidP="00DC1F4E">
                  <w:pPr>
                    <w:pBdr>
                      <w:top w:val="nil"/>
                      <w:left w:val="nil"/>
                      <w:bottom w:val="nil"/>
                      <w:right w:val="nil"/>
                      <w:between w:val="nil"/>
                    </w:pBdr>
                    <w:ind w:right="-181"/>
                    <w:jc w:val="center"/>
                    <w:rPr>
                      <w:color w:val="000000"/>
                      <w:sz w:val="18"/>
                      <w:szCs w:val="24"/>
                    </w:rPr>
                  </w:pPr>
                  <w:r w:rsidRPr="007A3891">
                    <w:rPr>
                      <w:color w:val="000000"/>
                      <w:sz w:val="18"/>
                      <w:szCs w:val="24"/>
                    </w:rPr>
                    <w:t>N° INVENTARIO</w:t>
                  </w:r>
                </w:p>
              </w:tc>
            </w:tr>
            <w:tr w:rsidR="003535E8" w:rsidRPr="007A3891" w14:paraId="1FEBBAF6" w14:textId="77777777" w:rsidTr="00EB2930">
              <w:trPr>
                <w:trHeight w:val="276"/>
              </w:trPr>
              <w:tc>
                <w:tcPr>
                  <w:tcW w:w="2995" w:type="dxa"/>
                  <w:vAlign w:val="center"/>
                </w:tcPr>
                <w:p w14:paraId="798FAC77" w14:textId="77777777" w:rsidR="003535E8" w:rsidRPr="007A3891" w:rsidRDefault="003535E8" w:rsidP="00DC1F4E">
                  <w:pPr>
                    <w:pBdr>
                      <w:top w:val="nil"/>
                      <w:left w:val="nil"/>
                      <w:bottom w:val="nil"/>
                      <w:right w:val="nil"/>
                      <w:between w:val="nil"/>
                    </w:pBdr>
                    <w:ind w:right="-181"/>
                    <w:jc w:val="center"/>
                    <w:rPr>
                      <w:color w:val="000000"/>
                      <w:sz w:val="18"/>
                      <w:szCs w:val="24"/>
                    </w:rPr>
                  </w:pPr>
                  <w:r w:rsidRPr="007A3891">
                    <w:rPr>
                      <w:color w:val="000000"/>
                      <w:sz w:val="18"/>
                      <w:szCs w:val="24"/>
                    </w:rPr>
                    <w:t>Kit de desminado Equipo EXDE</w:t>
                  </w:r>
                </w:p>
              </w:tc>
              <w:tc>
                <w:tcPr>
                  <w:tcW w:w="709" w:type="dxa"/>
                  <w:vAlign w:val="center"/>
                </w:tcPr>
                <w:p w14:paraId="17D84F56" w14:textId="77777777" w:rsidR="003535E8" w:rsidRPr="007A3891" w:rsidRDefault="003535E8" w:rsidP="00DC1F4E">
                  <w:pPr>
                    <w:pBdr>
                      <w:top w:val="nil"/>
                      <w:left w:val="nil"/>
                      <w:bottom w:val="nil"/>
                      <w:right w:val="nil"/>
                      <w:between w:val="nil"/>
                    </w:pBdr>
                    <w:ind w:right="-181"/>
                    <w:jc w:val="center"/>
                    <w:rPr>
                      <w:color w:val="000000"/>
                      <w:sz w:val="18"/>
                      <w:szCs w:val="24"/>
                    </w:rPr>
                  </w:pPr>
                  <w:r w:rsidRPr="007A3891">
                    <w:rPr>
                      <w:color w:val="000000"/>
                      <w:sz w:val="18"/>
                      <w:szCs w:val="24"/>
                    </w:rPr>
                    <w:t>01</w:t>
                  </w:r>
                </w:p>
              </w:tc>
              <w:tc>
                <w:tcPr>
                  <w:tcW w:w="3119" w:type="dxa"/>
                  <w:vAlign w:val="center"/>
                </w:tcPr>
                <w:p w14:paraId="606864B1" w14:textId="77777777" w:rsidR="003535E8" w:rsidRPr="007A3891" w:rsidRDefault="003535E8" w:rsidP="00DC1F4E">
                  <w:pPr>
                    <w:pBdr>
                      <w:top w:val="nil"/>
                      <w:left w:val="nil"/>
                      <w:bottom w:val="nil"/>
                      <w:right w:val="nil"/>
                      <w:between w:val="nil"/>
                    </w:pBdr>
                    <w:ind w:right="-181"/>
                    <w:jc w:val="center"/>
                    <w:rPr>
                      <w:color w:val="000000"/>
                      <w:sz w:val="18"/>
                      <w:szCs w:val="24"/>
                    </w:rPr>
                  </w:pPr>
                  <w:r w:rsidRPr="007A3891">
                    <w:rPr>
                      <w:color w:val="000000"/>
                      <w:sz w:val="18"/>
                      <w:szCs w:val="24"/>
                    </w:rPr>
                    <w:t>8004030000000000001117242</w:t>
                  </w:r>
                </w:p>
              </w:tc>
            </w:tr>
            <w:tr w:rsidR="003535E8" w:rsidRPr="007A3891" w14:paraId="56E96AAA" w14:textId="77777777" w:rsidTr="00EB2930">
              <w:trPr>
                <w:trHeight w:val="259"/>
              </w:trPr>
              <w:tc>
                <w:tcPr>
                  <w:tcW w:w="2995" w:type="dxa"/>
                </w:tcPr>
                <w:p w14:paraId="31702EFC" w14:textId="77777777" w:rsidR="003535E8" w:rsidRPr="007A3891" w:rsidRDefault="003535E8" w:rsidP="00DC1F4E">
                  <w:pPr>
                    <w:pBdr>
                      <w:top w:val="nil"/>
                      <w:left w:val="nil"/>
                      <w:bottom w:val="nil"/>
                      <w:right w:val="nil"/>
                      <w:between w:val="nil"/>
                    </w:pBdr>
                    <w:ind w:right="-181"/>
                    <w:jc w:val="center"/>
                    <w:rPr>
                      <w:color w:val="000000"/>
                      <w:sz w:val="18"/>
                      <w:szCs w:val="24"/>
                    </w:rPr>
                  </w:pPr>
                  <w:r w:rsidRPr="007A3891">
                    <w:rPr>
                      <w:color w:val="000000"/>
                      <w:sz w:val="18"/>
                      <w:szCs w:val="24"/>
                    </w:rPr>
                    <w:t>Kit de desminado Equipo EXDE</w:t>
                  </w:r>
                </w:p>
              </w:tc>
              <w:tc>
                <w:tcPr>
                  <w:tcW w:w="709" w:type="dxa"/>
                </w:tcPr>
                <w:p w14:paraId="37C73531" w14:textId="77777777" w:rsidR="003535E8" w:rsidRPr="007A3891" w:rsidRDefault="003535E8" w:rsidP="00DC1F4E">
                  <w:pPr>
                    <w:pBdr>
                      <w:top w:val="nil"/>
                      <w:left w:val="nil"/>
                      <w:bottom w:val="nil"/>
                      <w:right w:val="nil"/>
                      <w:between w:val="nil"/>
                    </w:pBdr>
                    <w:ind w:right="-181"/>
                    <w:jc w:val="center"/>
                    <w:rPr>
                      <w:color w:val="000000"/>
                      <w:sz w:val="18"/>
                      <w:szCs w:val="24"/>
                    </w:rPr>
                  </w:pPr>
                  <w:r w:rsidRPr="007A3891">
                    <w:rPr>
                      <w:color w:val="000000"/>
                      <w:sz w:val="18"/>
                      <w:szCs w:val="24"/>
                    </w:rPr>
                    <w:t>01</w:t>
                  </w:r>
                </w:p>
              </w:tc>
              <w:tc>
                <w:tcPr>
                  <w:tcW w:w="3119" w:type="dxa"/>
                  <w:vAlign w:val="center"/>
                </w:tcPr>
                <w:p w14:paraId="705062C1" w14:textId="77777777" w:rsidR="003535E8" w:rsidRPr="007A3891" w:rsidRDefault="003535E8" w:rsidP="00DC1F4E">
                  <w:pPr>
                    <w:pBdr>
                      <w:top w:val="nil"/>
                      <w:left w:val="nil"/>
                      <w:bottom w:val="nil"/>
                      <w:right w:val="nil"/>
                      <w:between w:val="nil"/>
                    </w:pBdr>
                    <w:ind w:right="-181"/>
                    <w:jc w:val="center"/>
                    <w:rPr>
                      <w:color w:val="000000"/>
                      <w:sz w:val="18"/>
                      <w:szCs w:val="24"/>
                    </w:rPr>
                  </w:pPr>
                  <w:r w:rsidRPr="007A3891">
                    <w:rPr>
                      <w:color w:val="000000"/>
                      <w:sz w:val="18"/>
                      <w:szCs w:val="24"/>
                    </w:rPr>
                    <w:t>8004030000000000001117243</w:t>
                  </w:r>
                </w:p>
              </w:tc>
            </w:tr>
            <w:tr w:rsidR="003535E8" w:rsidRPr="007A3891" w14:paraId="0D67BF14" w14:textId="77777777" w:rsidTr="00EB2930">
              <w:trPr>
                <w:trHeight w:val="259"/>
              </w:trPr>
              <w:tc>
                <w:tcPr>
                  <w:tcW w:w="2995" w:type="dxa"/>
                </w:tcPr>
                <w:p w14:paraId="53ADF2F8" w14:textId="77777777" w:rsidR="003535E8" w:rsidRPr="007A3891" w:rsidRDefault="003535E8" w:rsidP="00DC1F4E">
                  <w:pPr>
                    <w:pBdr>
                      <w:top w:val="nil"/>
                      <w:left w:val="nil"/>
                      <w:bottom w:val="nil"/>
                      <w:right w:val="nil"/>
                      <w:between w:val="nil"/>
                    </w:pBdr>
                    <w:ind w:right="-181"/>
                    <w:jc w:val="center"/>
                    <w:rPr>
                      <w:color w:val="000000"/>
                      <w:sz w:val="18"/>
                      <w:szCs w:val="24"/>
                    </w:rPr>
                  </w:pPr>
                  <w:r w:rsidRPr="007A3891">
                    <w:rPr>
                      <w:color w:val="000000"/>
                      <w:sz w:val="18"/>
                      <w:szCs w:val="24"/>
                    </w:rPr>
                    <w:t>Kit de desminado Equipo EXDE</w:t>
                  </w:r>
                </w:p>
              </w:tc>
              <w:tc>
                <w:tcPr>
                  <w:tcW w:w="709" w:type="dxa"/>
                  <w:vAlign w:val="center"/>
                </w:tcPr>
                <w:p w14:paraId="534EED8F" w14:textId="77777777" w:rsidR="003535E8" w:rsidRPr="007A3891" w:rsidRDefault="003535E8" w:rsidP="00DC1F4E">
                  <w:pPr>
                    <w:pBdr>
                      <w:top w:val="nil"/>
                      <w:left w:val="nil"/>
                      <w:bottom w:val="nil"/>
                      <w:right w:val="nil"/>
                      <w:between w:val="nil"/>
                    </w:pBdr>
                    <w:ind w:right="-181"/>
                    <w:jc w:val="center"/>
                    <w:rPr>
                      <w:color w:val="000000"/>
                      <w:sz w:val="18"/>
                      <w:szCs w:val="24"/>
                    </w:rPr>
                  </w:pPr>
                  <w:r w:rsidRPr="007A3891">
                    <w:rPr>
                      <w:color w:val="000000"/>
                      <w:sz w:val="18"/>
                      <w:szCs w:val="24"/>
                    </w:rPr>
                    <w:t>01</w:t>
                  </w:r>
                </w:p>
              </w:tc>
              <w:tc>
                <w:tcPr>
                  <w:tcW w:w="3119" w:type="dxa"/>
                  <w:vAlign w:val="center"/>
                </w:tcPr>
                <w:p w14:paraId="15FC5C25" w14:textId="77777777" w:rsidR="003535E8" w:rsidRPr="007A3891" w:rsidRDefault="003535E8" w:rsidP="00DC1F4E">
                  <w:pPr>
                    <w:pBdr>
                      <w:top w:val="nil"/>
                      <w:left w:val="nil"/>
                      <w:bottom w:val="nil"/>
                      <w:right w:val="nil"/>
                      <w:between w:val="nil"/>
                    </w:pBdr>
                    <w:ind w:right="-181"/>
                    <w:jc w:val="center"/>
                    <w:rPr>
                      <w:color w:val="000000"/>
                      <w:sz w:val="18"/>
                      <w:szCs w:val="24"/>
                    </w:rPr>
                  </w:pPr>
                  <w:r w:rsidRPr="007A3891">
                    <w:rPr>
                      <w:color w:val="000000"/>
                      <w:sz w:val="18"/>
                      <w:szCs w:val="24"/>
                    </w:rPr>
                    <w:t>8004030000000000001117244</w:t>
                  </w:r>
                </w:p>
              </w:tc>
            </w:tr>
            <w:tr w:rsidR="003535E8" w:rsidRPr="007A3891" w14:paraId="199DB3D1" w14:textId="77777777" w:rsidTr="00EB2930">
              <w:trPr>
                <w:trHeight w:val="259"/>
              </w:trPr>
              <w:tc>
                <w:tcPr>
                  <w:tcW w:w="2995" w:type="dxa"/>
                </w:tcPr>
                <w:p w14:paraId="601A0841" w14:textId="77777777" w:rsidR="003535E8" w:rsidRPr="007A3891" w:rsidRDefault="003535E8" w:rsidP="00DC1F4E">
                  <w:pPr>
                    <w:pBdr>
                      <w:top w:val="nil"/>
                      <w:left w:val="nil"/>
                      <w:bottom w:val="nil"/>
                      <w:right w:val="nil"/>
                      <w:between w:val="nil"/>
                    </w:pBdr>
                    <w:ind w:right="-181"/>
                    <w:jc w:val="center"/>
                    <w:rPr>
                      <w:color w:val="000000"/>
                      <w:sz w:val="18"/>
                      <w:szCs w:val="24"/>
                    </w:rPr>
                  </w:pPr>
                  <w:r w:rsidRPr="007A3891">
                    <w:rPr>
                      <w:color w:val="000000"/>
                      <w:sz w:val="18"/>
                      <w:szCs w:val="24"/>
                    </w:rPr>
                    <w:t>Kit de desminado Equipo EXDE</w:t>
                  </w:r>
                </w:p>
              </w:tc>
              <w:tc>
                <w:tcPr>
                  <w:tcW w:w="709" w:type="dxa"/>
                </w:tcPr>
                <w:p w14:paraId="61BB82F9" w14:textId="77777777" w:rsidR="003535E8" w:rsidRPr="007A3891" w:rsidRDefault="003535E8" w:rsidP="00DC1F4E">
                  <w:pPr>
                    <w:pBdr>
                      <w:top w:val="nil"/>
                      <w:left w:val="nil"/>
                      <w:bottom w:val="nil"/>
                      <w:right w:val="nil"/>
                      <w:between w:val="nil"/>
                    </w:pBdr>
                    <w:ind w:right="-181"/>
                    <w:jc w:val="center"/>
                    <w:rPr>
                      <w:color w:val="000000"/>
                      <w:sz w:val="18"/>
                      <w:szCs w:val="24"/>
                    </w:rPr>
                  </w:pPr>
                  <w:r w:rsidRPr="007A3891">
                    <w:rPr>
                      <w:color w:val="000000"/>
                      <w:sz w:val="18"/>
                      <w:szCs w:val="24"/>
                    </w:rPr>
                    <w:t>01</w:t>
                  </w:r>
                </w:p>
              </w:tc>
              <w:tc>
                <w:tcPr>
                  <w:tcW w:w="3119" w:type="dxa"/>
                  <w:vAlign w:val="center"/>
                </w:tcPr>
                <w:p w14:paraId="719C70BB" w14:textId="77777777" w:rsidR="003535E8" w:rsidRPr="007A3891" w:rsidRDefault="003535E8" w:rsidP="00DC1F4E">
                  <w:pPr>
                    <w:pBdr>
                      <w:top w:val="nil"/>
                      <w:left w:val="nil"/>
                      <w:bottom w:val="nil"/>
                      <w:right w:val="nil"/>
                      <w:between w:val="nil"/>
                    </w:pBdr>
                    <w:ind w:right="-181"/>
                    <w:jc w:val="center"/>
                    <w:rPr>
                      <w:color w:val="000000"/>
                      <w:sz w:val="18"/>
                      <w:szCs w:val="24"/>
                    </w:rPr>
                  </w:pPr>
                  <w:r w:rsidRPr="007A3891">
                    <w:rPr>
                      <w:color w:val="000000"/>
                      <w:sz w:val="18"/>
                      <w:szCs w:val="24"/>
                    </w:rPr>
                    <w:t>8004030000000000001117245</w:t>
                  </w:r>
                </w:p>
              </w:tc>
            </w:tr>
            <w:tr w:rsidR="003535E8" w:rsidRPr="007A3891" w14:paraId="4EC401D5" w14:textId="77777777" w:rsidTr="00EB2930">
              <w:trPr>
                <w:trHeight w:val="259"/>
              </w:trPr>
              <w:tc>
                <w:tcPr>
                  <w:tcW w:w="2995" w:type="dxa"/>
                </w:tcPr>
                <w:p w14:paraId="52081265" w14:textId="77777777" w:rsidR="003535E8" w:rsidRPr="007A3891" w:rsidRDefault="003535E8" w:rsidP="00DC1F4E">
                  <w:pPr>
                    <w:pBdr>
                      <w:top w:val="nil"/>
                      <w:left w:val="nil"/>
                      <w:bottom w:val="nil"/>
                      <w:right w:val="nil"/>
                      <w:between w:val="nil"/>
                    </w:pBdr>
                    <w:ind w:right="-181"/>
                    <w:jc w:val="center"/>
                    <w:rPr>
                      <w:color w:val="000000"/>
                      <w:sz w:val="18"/>
                      <w:szCs w:val="24"/>
                    </w:rPr>
                  </w:pPr>
                  <w:r w:rsidRPr="007A3891">
                    <w:rPr>
                      <w:color w:val="000000"/>
                      <w:sz w:val="18"/>
                      <w:szCs w:val="24"/>
                    </w:rPr>
                    <w:t>Kit de desminado Equipo EXDE</w:t>
                  </w:r>
                </w:p>
              </w:tc>
              <w:tc>
                <w:tcPr>
                  <w:tcW w:w="709" w:type="dxa"/>
                  <w:vAlign w:val="center"/>
                </w:tcPr>
                <w:p w14:paraId="1AB692BF" w14:textId="77777777" w:rsidR="003535E8" w:rsidRPr="007A3891" w:rsidRDefault="003535E8" w:rsidP="00DC1F4E">
                  <w:pPr>
                    <w:pBdr>
                      <w:top w:val="nil"/>
                      <w:left w:val="nil"/>
                      <w:bottom w:val="nil"/>
                      <w:right w:val="nil"/>
                      <w:between w:val="nil"/>
                    </w:pBdr>
                    <w:ind w:right="-181"/>
                    <w:jc w:val="center"/>
                    <w:rPr>
                      <w:color w:val="000000"/>
                      <w:sz w:val="18"/>
                      <w:szCs w:val="24"/>
                    </w:rPr>
                  </w:pPr>
                  <w:r w:rsidRPr="007A3891">
                    <w:rPr>
                      <w:color w:val="000000"/>
                      <w:sz w:val="18"/>
                      <w:szCs w:val="24"/>
                    </w:rPr>
                    <w:t>01</w:t>
                  </w:r>
                </w:p>
              </w:tc>
              <w:tc>
                <w:tcPr>
                  <w:tcW w:w="3119" w:type="dxa"/>
                  <w:vAlign w:val="center"/>
                </w:tcPr>
                <w:p w14:paraId="69286BFF" w14:textId="77777777" w:rsidR="003535E8" w:rsidRPr="007A3891" w:rsidRDefault="003535E8" w:rsidP="00DC1F4E">
                  <w:pPr>
                    <w:pBdr>
                      <w:top w:val="nil"/>
                      <w:left w:val="nil"/>
                      <w:bottom w:val="nil"/>
                      <w:right w:val="nil"/>
                      <w:between w:val="nil"/>
                    </w:pBdr>
                    <w:ind w:right="-181"/>
                    <w:jc w:val="center"/>
                    <w:rPr>
                      <w:color w:val="000000"/>
                      <w:sz w:val="18"/>
                      <w:szCs w:val="24"/>
                    </w:rPr>
                  </w:pPr>
                  <w:r w:rsidRPr="007A3891">
                    <w:rPr>
                      <w:color w:val="000000"/>
                      <w:sz w:val="18"/>
                      <w:szCs w:val="24"/>
                    </w:rPr>
                    <w:t>8004030000000000001117246</w:t>
                  </w:r>
                </w:p>
              </w:tc>
            </w:tr>
            <w:tr w:rsidR="003535E8" w:rsidRPr="007A3891" w14:paraId="6CE1FCDF" w14:textId="77777777" w:rsidTr="00EB2930">
              <w:trPr>
                <w:trHeight w:val="259"/>
              </w:trPr>
              <w:tc>
                <w:tcPr>
                  <w:tcW w:w="6823" w:type="dxa"/>
                  <w:gridSpan w:val="3"/>
                  <w:vAlign w:val="center"/>
                </w:tcPr>
                <w:p w14:paraId="50872D4E" w14:textId="77777777" w:rsidR="003535E8" w:rsidRPr="007A3891" w:rsidRDefault="003535E8" w:rsidP="00DC1F4E">
                  <w:pPr>
                    <w:pBdr>
                      <w:top w:val="nil"/>
                      <w:left w:val="nil"/>
                      <w:bottom w:val="nil"/>
                      <w:right w:val="nil"/>
                      <w:between w:val="nil"/>
                    </w:pBdr>
                    <w:ind w:right="-181"/>
                    <w:jc w:val="center"/>
                    <w:rPr>
                      <w:b/>
                      <w:bCs/>
                      <w:color w:val="000000"/>
                      <w:sz w:val="18"/>
                      <w:szCs w:val="24"/>
                    </w:rPr>
                  </w:pPr>
                  <w:r w:rsidRPr="007A3891">
                    <w:rPr>
                      <w:b/>
                      <w:bCs/>
                      <w:color w:val="000000"/>
                      <w:sz w:val="18"/>
                      <w:szCs w:val="24"/>
                    </w:rPr>
                    <w:t>TOTAL 05</w:t>
                  </w:r>
                </w:p>
              </w:tc>
            </w:tr>
          </w:tbl>
          <w:p w14:paraId="34AEFAA9" w14:textId="77777777" w:rsidR="003535E8" w:rsidRPr="00F51B47" w:rsidRDefault="003535E8" w:rsidP="00DC1F4E">
            <w:pPr>
              <w:pBdr>
                <w:top w:val="nil"/>
                <w:left w:val="nil"/>
                <w:bottom w:val="nil"/>
                <w:right w:val="nil"/>
                <w:between w:val="nil"/>
              </w:pBdr>
              <w:ind w:right="-181"/>
              <w:jc w:val="both"/>
              <w:rPr>
                <w:color w:val="000000"/>
                <w:szCs w:val="24"/>
              </w:rPr>
            </w:pPr>
          </w:p>
          <w:p w14:paraId="37D304C7" w14:textId="77777777" w:rsidR="003535E8" w:rsidRPr="00F51B47" w:rsidRDefault="003535E8" w:rsidP="00DC1F4E">
            <w:pPr>
              <w:pBdr>
                <w:top w:val="nil"/>
                <w:left w:val="nil"/>
                <w:bottom w:val="nil"/>
                <w:right w:val="nil"/>
                <w:between w:val="nil"/>
              </w:pBdr>
              <w:ind w:right="-181"/>
              <w:jc w:val="both"/>
              <w:rPr>
                <w:color w:val="000000"/>
                <w:szCs w:val="24"/>
              </w:rPr>
            </w:pPr>
            <w:r w:rsidRPr="00F51B47">
              <w:rPr>
                <w:color w:val="000000"/>
                <w:szCs w:val="24"/>
              </w:rPr>
              <w:t>MATERIAL DE COMUNICACIONES</w:t>
            </w:r>
          </w:p>
          <w:p w14:paraId="356B28E6" w14:textId="77777777" w:rsidR="003535E8" w:rsidRPr="00F51B47" w:rsidRDefault="003535E8" w:rsidP="00DC1F4E">
            <w:pPr>
              <w:pBdr>
                <w:top w:val="nil"/>
                <w:left w:val="nil"/>
                <w:bottom w:val="nil"/>
                <w:right w:val="nil"/>
                <w:between w:val="nil"/>
              </w:pBdr>
              <w:ind w:right="-181"/>
              <w:jc w:val="both"/>
              <w:rPr>
                <w:color w:val="000000"/>
                <w:szCs w:val="24"/>
              </w:rPr>
            </w:pPr>
          </w:p>
          <w:tbl>
            <w:tblPr>
              <w:tblW w:w="68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79"/>
              <w:gridCol w:w="709"/>
              <w:gridCol w:w="2835"/>
            </w:tblGrid>
            <w:tr w:rsidR="003535E8" w:rsidRPr="007A3891" w14:paraId="237F665F" w14:textId="77777777" w:rsidTr="00EB2930">
              <w:trPr>
                <w:trHeight w:val="244"/>
              </w:trPr>
              <w:tc>
                <w:tcPr>
                  <w:tcW w:w="3279" w:type="dxa"/>
                  <w:vAlign w:val="center"/>
                </w:tcPr>
                <w:p w14:paraId="6B0CDAE4" w14:textId="5CB4C7B8" w:rsidR="003535E8" w:rsidRPr="007A3891" w:rsidRDefault="007A3891" w:rsidP="00DC1F4E">
                  <w:pPr>
                    <w:pBdr>
                      <w:top w:val="nil"/>
                      <w:left w:val="nil"/>
                      <w:bottom w:val="nil"/>
                      <w:right w:val="nil"/>
                      <w:between w:val="nil"/>
                    </w:pBdr>
                    <w:tabs>
                      <w:tab w:val="left" w:pos="2085"/>
                    </w:tabs>
                    <w:ind w:right="-181"/>
                    <w:jc w:val="center"/>
                    <w:rPr>
                      <w:color w:val="000000"/>
                      <w:sz w:val="22"/>
                      <w:szCs w:val="24"/>
                    </w:rPr>
                  </w:pPr>
                  <w:r w:rsidRPr="007A3891">
                    <w:rPr>
                      <w:color w:val="000000"/>
                      <w:sz w:val="22"/>
                      <w:szCs w:val="24"/>
                    </w:rPr>
                    <w:t>DENOMINACIÓN</w:t>
                  </w:r>
                </w:p>
              </w:tc>
              <w:tc>
                <w:tcPr>
                  <w:tcW w:w="709" w:type="dxa"/>
                  <w:vAlign w:val="center"/>
                </w:tcPr>
                <w:p w14:paraId="673646C6" w14:textId="77777777" w:rsidR="003535E8" w:rsidRPr="007A3891" w:rsidRDefault="003535E8" w:rsidP="00DC1F4E">
                  <w:pPr>
                    <w:pBdr>
                      <w:top w:val="nil"/>
                      <w:left w:val="nil"/>
                      <w:bottom w:val="nil"/>
                      <w:right w:val="nil"/>
                      <w:between w:val="nil"/>
                    </w:pBdr>
                    <w:ind w:right="-181"/>
                    <w:jc w:val="center"/>
                    <w:rPr>
                      <w:color w:val="000000"/>
                      <w:sz w:val="22"/>
                      <w:szCs w:val="24"/>
                    </w:rPr>
                  </w:pPr>
                  <w:r w:rsidRPr="007A3891">
                    <w:rPr>
                      <w:color w:val="000000"/>
                      <w:sz w:val="22"/>
                      <w:szCs w:val="24"/>
                    </w:rPr>
                    <w:t>CANT</w:t>
                  </w:r>
                </w:p>
              </w:tc>
              <w:tc>
                <w:tcPr>
                  <w:tcW w:w="2835" w:type="dxa"/>
                </w:tcPr>
                <w:p w14:paraId="28461424" w14:textId="77777777" w:rsidR="003535E8" w:rsidRPr="007A3891" w:rsidRDefault="003535E8" w:rsidP="00DC1F4E">
                  <w:pPr>
                    <w:pBdr>
                      <w:top w:val="nil"/>
                      <w:left w:val="nil"/>
                      <w:bottom w:val="nil"/>
                      <w:right w:val="nil"/>
                      <w:between w:val="nil"/>
                    </w:pBdr>
                    <w:ind w:right="-181"/>
                    <w:jc w:val="center"/>
                    <w:rPr>
                      <w:color w:val="000000"/>
                      <w:sz w:val="22"/>
                      <w:szCs w:val="24"/>
                    </w:rPr>
                  </w:pPr>
                  <w:r w:rsidRPr="007A3891">
                    <w:rPr>
                      <w:color w:val="000000"/>
                      <w:sz w:val="22"/>
                      <w:szCs w:val="24"/>
                    </w:rPr>
                    <w:t>LOTE</w:t>
                  </w:r>
                </w:p>
              </w:tc>
            </w:tr>
            <w:tr w:rsidR="003535E8" w:rsidRPr="007A3891" w14:paraId="669A360A" w14:textId="77777777" w:rsidTr="00EB2930">
              <w:trPr>
                <w:trHeight w:val="276"/>
              </w:trPr>
              <w:tc>
                <w:tcPr>
                  <w:tcW w:w="3279" w:type="dxa"/>
                  <w:vAlign w:val="center"/>
                </w:tcPr>
                <w:p w14:paraId="69871450" w14:textId="77777777" w:rsidR="003535E8" w:rsidRPr="007A3891" w:rsidRDefault="003535E8" w:rsidP="00DC1F4E">
                  <w:pPr>
                    <w:pBdr>
                      <w:top w:val="nil"/>
                      <w:left w:val="nil"/>
                      <w:bottom w:val="nil"/>
                      <w:right w:val="nil"/>
                      <w:between w:val="nil"/>
                    </w:pBdr>
                    <w:ind w:right="-181"/>
                    <w:jc w:val="center"/>
                    <w:rPr>
                      <w:color w:val="000000"/>
                      <w:sz w:val="22"/>
                      <w:szCs w:val="24"/>
                    </w:rPr>
                  </w:pPr>
                  <w:r w:rsidRPr="007A3891">
                    <w:rPr>
                      <w:color w:val="000000"/>
                      <w:sz w:val="22"/>
                      <w:szCs w:val="24"/>
                    </w:rPr>
                    <w:t>Adaptador de Antena AB-288</w:t>
                  </w:r>
                </w:p>
              </w:tc>
              <w:tc>
                <w:tcPr>
                  <w:tcW w:w="709" w:type="dxa"/>
                  <w:vAlign w:val="center"/>
                </w:tcPr>
                <w:p w14:paraId="7E233E0A" w14:textId="77777777" w:rsidR="003535E8" w:rsidRPr="007A3891" w:rsidRDefault="003535E8" w:rsidP="00DC1F4E">
                  <w:pPr>
                    <w:pBdr>
                      <w:top w:val="nil"/>
                      <w:left w:val="nil"/>
                      <w:bottom w:val="nil"/>
                      <w:right w:val="nil"/>
                      <w:between w:val="nil"/>
                    </w:pBdr>
                    <w:ind w:right="-181"/>
                    <w:jc w:val="center"/>
                    <w:rPr>
                      <w:color w:val="000000"/>
                      <w:sz w:val="22"/>
                      <w:szCs w:val="24"/>
                    </w:rPr>
                  </w:pPr>
                  <w:r w:rsidRPr="007A3891">
                    <w:rPr>
                      <w:color w:val="000000"/>
                      <w:sz w:val="22"/>
                      <w:szCs w:val="24"/>
                    </w:rPr>
                    <w:t>01</w:t>
                  </w:r>
                </w:p>
              </w:tc>
              <w:tc>
                <w:tcPr>
                  <w:tcW w:w="2835" w:type="dxa"/>
                  <w:vAlign w:val="center"/>
                </w:tcPr>
                <w:p w14:paraId="291004F0" w14:textId="77777777" w:rsidR="003535E8" w:rsidRPr="007A3891" w:rsidRDefault="003535E8" w:rsidP="00DC1F4E">
                  <w:pPr>
                    <w:pBdr>
                      <w:top w:val="nil"/>
                      <w:left w:val="nil"/>
                      <w:bottom w:val="nil"/>
                      <w:right w:val="nil"/>
                      <w:between w:val="nil"/>
                    </w:pBdr>
                    <w:ind w:right="-181"/>
                    <w:jc w:val="center"/>
                    <w:rPr>
                      <w:color w:val="000000"/>
                      <w:sz w:val="22"/>
                      <w:szCs w:val="24"/>
                    </w:rPr>
                  </w:pPr>
                  <w:r w:rsidRPr="007A3891">
                    <w:rPr>
                      <w:color w:val="000000"/>
                      <w:sz w:val="22"/>
                      <w:szCs w:val="24"/>
                    </w:rPr>
                    <w:t>1025061</w:t>
                  </w:r>
                </w:p>
              </w:tc>
            </w:tr>
            <w:tr w:rsidR="003535E8" w:rsidRPr="007A3891" w14:paraId="14C4389E" w14:textId="77777777" w:rsidTr="00EB2930">
              <w:trPr>
                <w:trHeight w:val="259"/>
              </w:trPr>
              <w:tc>
                <w:tcPr>
                  <w:tcW w:w="3279" w:type="dxa"/>
                </w:tcPr>
                <w:p w14:paraId="45180914" w14:textId="77777777" w:rsidR="003535E8" w:rsidRPr="007A3891" w:rsidRDefault="003535E8" w:rsidP="00DC1F4E">
                  <w:pPr>
                    <w:pBdr>
                      <w:top w:val="nil"/>
                      <w:left w:val="nil"/>
                      <w:bottom w:val="nil"/>
                      <w:right w:val="nil"/>
                      <w:between w:val="nil"/>
                    </w:pBdr>
                    <w:ind w:right="-181"/>
                    <w:jc w:val="center"/>
                    <w:rPr>
                      <w:color w:val="000000"/>
                      <w:sz w:val="22"/>
                      <w:szCs w:val="24"/>
                    </w:rPr>
                  </w:pPr>
                  <w:r w:rsidRPr="007A3891">
                    <w:rPr>
                      <w:color w:val="000000"/>
                      <w:sz w:val="22"/>
                      <w:szCs w:val="24"/>
                    </w:rPr>
                    <w:t>Antena Tubular AT-271</w:t>
                  </w:r>
                </w:p>
              </w:tc>
              <w:tc>
                <w:tcPr>
                  <w:tcW w:w="709" w:type="dxa"/>
                </w:tcPr>
                <w:p w14:paraId="4621303D" w14:textId="77777777" w:rsidR="003535E8" w:rsidRPr="007A3891" w:rsidRDefault="003535E8" w:rsidP="00DC1F4E">
                  <w:pPr>
                    <w:pBdr>
                      <w:top w:val="nil"/>
                      <w:left w:val="nil"/>
                      <w:bottom w:val="nil"/>
                      <w:right w:val="nil"/>
                      <w:between w:val="nil"/>
                    </w:pBdr>
                    <w:ind w:right="-181"/>
                    <w:jc w:val="center"/>
                    <w:rPr>
                      <w:color w:val="000000"/>
                      <w:sz w:val="22"/>
                      <w:szCs w:val="24"/>
                    </w:rPr>
                  </w:pPr>
                  <w:r w:rsidRPr="007A3891">
                    <w:rPr>
                      <w:color w:val="000000"/>
                      <w:sz w:val="22"/>
                      <w:szCs w:val="24"/>
                    </w:rPr>
                    <w:t>04</w:t>
                  </w:r>
                </w:p>
              </w:tc>
              <w:tc>
                <w:tcPr>
                  <w:tcW w:w="2835" w:type="dxa"/>
                  <w:vAlign w:val="center"/>
                </w:tcPr>
                <w:p w14:paraId="02446430" w14:textId="77777777" w:rsidR="003535E8" w:rsidRPr="007A3891" w:rsidRDefault="003535E8" w:rsidP="00DC1F4E">
                  <w:pPr>
                    <w:pBdr>
                      <w:top w:val="nil"/>
                      <w:left w:val="nil"/>
                      <w:bottom w:val="nil"/>
                      <w:right w:val="nil"/>
                      <w:between w:val="nil"/>
                    </w:pBdr>
                    <w:ind w:right="-181"/>
                    <w:jc w:val="center"/>
                    <w:rPr>
                      <w:color w:val="000000"/>
                      <w:sz w:val="22"/>
                      <w:szCs w:val="24"/>
                    </w:rPr>
                  </w:pPr>
                  <w:r w:rsidRPr="007A3891">
                    <w:rPr>
                      <w:color w:val="000000"/>
                      <w:sz w:val="22"/>
                      <w:szCs w:val="24"/>
                    </w:rPr>
                    <w:t>1025217</w:t>
                  </w:r>
                </w:p>
              </w:tc>
            </w:tr>
            <w:tr w:rsidR="003535E8" w:rsidRPr="007A3891" w14:paraId="2D9A8AB2" w14:textId="77777777" w:rsidTr="00EB2930">
              <w:trPr>
                <w:trHeight w:val="259"/>
              </w:trPr>
              <w:tc>
                <w:tcPr>
                  <w:tcW w:w="3279" w:type="dxa"/>
                </w:tcPr>
                <w:p w14:paraId="46BCBB33" w14:textId="77777777" w:rsidR="003535E8" w:rsidRPr="007A3891" w:rsidRDefault="003535E8" w:rsidP="00DC1F4E">
                  <w:pPr>
                    <w:pBdr>
                      <w:top w:val="nil"/>
                      <w:left w:val="nil"/>
                      <w:bottom w:val="nil"/>
                      <w:right w:val="nil"/>
                      <w:between w:val="nil"/>
                    </w:pBdr>
                    <w:ind w:right="-181"/>
                    <w:jc w:val="center"/>
                    <w:rPr>
                      <w:color w:val="000000"/>
                      <w:sz w:val="22"/>
                      <w:szCs w:val="24"/>
                    </w:rPr>
                  </w:pPr>
                  <w:r w:rsidRPr="007A3891">
                    <w:rPr>
                      <w:color w:val="000000"/>
                      <w:sz w:val="22"/>
                      <w:szCs w:val="24"/>
                    </w:rPr>
                    <w:t>Base antena Tubular</w:t>
                  </w:r>
                </w:p>
              </w:tc>
              <w:tc>
                <w:tcPr>
                  <w:tcW w:w="709" w:type="dxa"/>
                  <w:vAlign w:val="center"/>
                </w:tcPr>
                <w:p w14:paraId="51666E0A" w14:textId="77777777" w:rsidR="003535E8" w:rsidRPr="007A3891" w:rsidRDefault="003535E8" w:rsidP="00DC1F4E">
                  <w:pPr>
                    <w:pBdr>
                      <w:top w:val="nil"/>
                      <w:left w:val="nil"/>
                      <w:bottom w:val="nil"/>
                      <w:right w:val="nil"/>
                      <w:between w:val="nil"/>
                    </w:pBdr>
                    <w:ind w:right="-181"/>
                    <w:jc w:val="center"/>
                    <w:rPr>
                      <w:color w:val="000000"/>
                      <w:sz w:val="22"/>
                      <w:szCs w:val="24"/>
                    </w:rPr>
                  </w:pPr>
                  <w:r w:rsidRPr="007A3891">
                    <w:rPr>
                      <w:color w:val="000000"/>
                      <w:sz w:val="22"/>
                      <w:szCs w:val="24"/>
                    </w:rPr>
                    <w:t>04</w:t>
                  </w:r>
                </w:p>
              </w:tc>
              <w:tc>
                <w:tcPr>
                  <w:tcW w:w="2835" w:type="dxa"/>
                  <w:vAlign w:val="center"/>
                </w:tcPr>
                <w:p w14:paraId="61985FA8" w14:textId="77777777" w:rsidR="003535E8" w:rsidRPr="007A3891" w:rsidRDefault="003535E8" w:rsidP="00DC1F4E">
                  <w:pPr>
                    <w:pBdr>
                      <w:top w:val="nil"/>
                      <w:left w:val="nil"/>
                      <w:bottom w:val="nil"/>
                      <w:right w:val="nil"/>
                      <w:between w:val="nil"/>
                    </w:pBdr>
                    <w:ind w:right="-181"/>
                    <w:jc w:val="center"/>
                    <w:rPr>
                      <w:color w:val="000000"/>
                      <w:sz w:val="22"/>
                      <w:szCs w:val="24"/>
                    </w:rPr>
                  </w:pPr>
                  <w:r w:rsidRPr="007A3891">
                    <w:rPr>
                      <w:color w:val="000000"/>
                      <w:sz w:val="22"/>
                      <w:szCs w:val="24"/>
                    </w:rPr>
                    <w:t>1025288</w:t>
                  </w:r>
                </w:p>
              </w:tc>
            </w:tr>
            <w:tr w:rsidR="003535E8" w:rsidRPr="007A3891" w14:paraId="6540D7D0" w14:textId="77777777" w:rsidTr="00EB2930">
              <w:trPr>
                <w:trHeight w:val="259"/>
              </w:trPr>
              <w:tc>
                <w:tcPr>
                  <w:tcW w:w="3279" w:type="dxa"/>
                </w:tcPr>
                <w:p w14:paraId="1CC7A043" w14:textId="77777777" w:rsidR="003535E8" w:rsidRPr="007A3891" w:rsidRDefault="003535E8" w:rsidP="00DC1F4E">
                  <w:pPr>
                    <w:pBdr>
                      <w:top w:val="nil"/>
                      <w:left w:val="nil"/>
                      <w:bottom w:val="nil"/>
                      <w:right w:val="nil"/>
                      <w:between w:val="nil"/>
                    </w:pBdr>
                    <w:ind w:right="-181"/>
                    <w:jc w:val="center"/>
                    <w:rPr>
                      <w:color w:val="000000"/>
                      <w:sz w:val="22"/>
                      <w:szCs w:val="24"/>
                    </w:rPr>
                  </w:pPr>
                  <w:r w:rsidRPr="007A3891">
                    <w:rPr>
                      <w:color w:val="000000"/>
                      <w:sz w:val="22"/>
                      <w:szCs w:val="24"/>
                    </w:rPr>
                    <w:t>Bolsa de Accesorios CW 503</w:t>
                  </w:r>
                </w:p>
              </w:tc>
              <w:tc>
                <w:tcPr>
                  <w:tcW w:w="709" w:type="dxa"/>
                </w:tcPr>
                <w:p w14:paraId="315BFCC3" w14:textId="77777777" w:rsidR="003535E8" w:rsidRPr="007A3891" w:rsidRDefault="003535E8" w:rsidP="00DC1F4E">
                  <w:pPr>
                    <w:pBdr>
                      <w:top w:val="nil"/>
                      <w:left w:val="nil"/>
                      <w:bottom w:val="nil"/>
                      <w:right w:val="nil"/>
                      <w:between w:val="nil"/>
                    </w:pBdr>
                    <w:ind w:right="-181"/>
                    <w:jc w:val="center"/>
                    <w:rPr>
                      <w:color w:val="000000"/>
                      <w:sz w:val="22"/>
                      <w:szCs w:val="24"/>
                    </w:rPr>
                  </w:pPr>
                  <w:r w:rsidRPr="007A3891">
                    <w:rPr>
                      <w:color w:val="000000"/>
                      <w:sz w:val="22"/>
                      <w:szCs w:val="24"/>
                    </w:rPr>
                    <w:t>02</w:t>
                  </w:r>
                </w:p>
              </w:tc>
              <w:tc>
                <w:tcPr>
                  <w:tcW w:w="2835" w:type="dxa"/>
                  <w:vAlign w:val="center"/>
                </w:tcPr>
                <w:p w14:paraId="30FC9730" w14:textId="77777777" w:rsidR="003535E8" w:rsidRPr="007A3891" w:rsidRDefault="003535E8" w:rsidP="00DC1F4E">
                  <w:pPr>
                    <w:pBdr>
                      <w:top w:val="nil"/>
                      <w:left w:val="nil"/>
                      <w:bottom w:val="nil"/>
                      <w:right w:val="nil"/>
                      <w:between w:val="nil"/>
                    </w:pBdr>
                    <w:ind w:right="-181"/>
                    <w:jc w:val="center"/>
                    <w:rPr>
                      <w:color w:val="000000"/>
                      <w:sz w:val="22"/>
                      <w:szCs w:val="24"/>
                    </w:rPr>
                  </w:pPr>
                  <w:r w:rsidRPr="007A3891">
                    <w:rPr>
                      <w:color w:val="000000"/>
                      <w:sz w:val="22"/>
                      <w:szCs w:val="24"/>
                    </w:rPr>
                    <w:t>02</w:t>
                  </w:r>
                </w:p>
              </w:tc>
            </w:tr>
            <w:tr w:rsidR="003535E8" w:rsidRPr="007A3891" w14:paraId="7C148171" w14:textId="77777777" w:rsidTr="00EB2930">
              <w:trPr>
                <w:trHeight w:val="259"/>
              </w:trPr>
              <w:tc>
                <w:tcPr>
                  <w:tcW w:w="3279" w:type="dxa"/>
                </w:tcPr>
                <w:p w14:paraId="03A43C6E" w14:textId="77777777" w:rsidR="003535E8" w:rsidRPr="007A3891" w:rsidRDefault="003535E8" w:rsidP="00DC1F4E">
                  <w:pPr>
                    <w:pBdr>
                      <w:top w:val="nil"/>
                      <w:left w:val="nil"/>
                      <w:bottom w:val="nil"/>
                      <w:right w:val="nil"/>
                      <w:between w:val="nil"/>
                    </w:pBdr>
                    <w:ind w:right="-181"/>
                    <w:jc w:val="center"/>
                    <w:rPr>
                      <w:color w:val="000000"/>
                      <w:sz w:val="22"/>
                      <w:szCs w:val="24"/>
                    </w:rPr>
                  </w:pPr>
                  <w:proofErr w:type="spellStart"/>
                  <w:r w:rsidRPr="007A3891">
                    <w:rPr>
                      <w:color w:val="000000"/>
                      <w:sz w:val="22"/>
                      <w:szCs w:val="24"/>
                    </w:rPr>
                    <w:t>Microtelefono</w:t>
                  </w:r>
                  <w:proofErr w:type="spellEnd"/>
                  <w:r w:rsidRPr="007A3891">
                    <w:rPr>
                      <w:color w:val="000000"/>
                      <w:sz w:val="22"/>
                      <w:szCs w:val="24"/>
                    </w:rPr>
                    <w:t xml:space="preserve"> H 189</w:t>
                  </w:r>
                </w:p>
              </w:tc>
              <w:tc>
                <w:tcPr>
                  <w:tcW w:w="709" w:type="dxa"/>
                  <w:vAlign w:val="center"/>
                </w:tcPr>
                <w:p w14:paraId="4EAEF0B9" w14:textId="77777777" w:rsidR="003535E8" w:rsidRPr="007A3891" w:rsidRDefault="003535E8" w:rsidP="00DC1F4E">
                  <w:pPr>
                    <w:pBdr>
                      <w:top w:val="nil"/>
                      <w:left w:val="nil"/>
                      <w:bottom w:val="nil"/>
                      <w:right w:val="nil"/>
                      <w:between w:val="nil"/>
                    </w:pBdr>
                    <w:ind w:right="-181"/>
                    <w:jc w:val="center"/>
                    <w:rPr>
                      <w:color w:val="000000"/>
                      <w:sz w:val="22"/>
                      <w:szCs w:val="24"/>
                    </w:rPr>
                  </w:pPr>
                  <w:r w:rsidRPr="007A3891">
                    <w:rPr>
                      <w:color w:val="000000"/>
                      <w:sz w:val="22"/>
                      <w:szCs w:val="24"/>
                    </w:rPr>
                    <w:t>02</w:t>
                  </w:r>
                </w:p>
              </w:tc>
              <w:tc>
                <w:tcPr>
                  <w:tcW w:w="2835" w:type="dxa"/>
                  <w:vAlign w:val="center"/>
                </w:tcPr>
                <w:p w14:paraId="2855BBDB" w14:textId="77777777" w:rsidR="003535E8" w:rsidRPr="007A3891" w:rsidRDefault="003535E8" w:rsidP="00DC1F4E">
                  <w:pPr>
                    <w:pBdr>
                      <w:top w:val="nil"/>
                      <w:left w:val="nil"/>
                      <w:bottom w:val="nil"/>
                      <w:right w:val="nil"/>
                      <w:between w:val="nil"/>
                    </w:pBdr>
                    <w:ind w:right="-181"/>
                    <w:jc w:val="center"/>
                    <w:rPr>
                      <w:color w:val="000000"/>
                      <w:sz w:val="22"/>
                      <w:szCs w:val="24"/>
                    </w:rPr>
                  </w:pPr>
                  <w:r w:rsidRPr="007A3891">
                    <w:rPr>
                      <w:color w:val="000000"/>
                      <w:sz w:val="22"/>
                      <w:szCs w:val="24"/>
                    </w:rPr>
                    <w:t>1026541</w:t>
                  </w:r>
                </w:p>
              </w:tc>
            </w:tr>
          </w:tbl>
          <w:p w14:paraId="39B6D7CB" w14:textId="77777777" w:rsidR="003535E8" w:rsidRPr="00F51B47" w:rsidRDefault="003535E8" w:rsidP="00DC1F4E">
            <w:pPr>
              <w:pBdr>
                <w:top w:val="nil"/>
                <w:left w:val="nil"/>
                <w:bottom w:val="nil"/>
                <w:right w:val="nil"/>
                <w:between w:val="nil"/>
              </w:pBdr>
              <w:ind w:right="-181"/>
              <w:jc w:val="both"/>
              <w:rPr>
                <w:color w:val="000000"/>
                <w:szCs w:val="24"/>
              </w:rPr>
            </w:pPr>
          </w:p>
          <w:p w14:paraId="36815772" w14:textId="77777777" w:rsidR="003535E8" w:rsidRPr="00F51B47" w:rsidRDefault="003535E8" w:rsidP="00DC1F4E">
            <w:pPr>
              <w:pBdr>
                <w:top w:val="nil"/>
                <w:left w:val="nil"/>
                <w:bottom w:val="nil"/>
                <w:right w:val="nil"/>
                <w:between w:val="nil"/>
              </w:pBdr>
              <w:ind w:right="-181"/>
              <w:jc w:val="both"/>
              <w:rPr>
                <w:color w:val="000000"/>
                <w:szCs w:val="24"/>
              </w:rPr>
            </w:pPr>
            <w:r w:rsidRPr="00F51B47">
              <w:rPr>
                <w:color w:val="000000"/>
                <w:szCs w:val="24"/>
              </w:rPr>
              <w:t>GEOPOSICIONADOR</w:t>
            </w:r>
          </w:p>
          <w:p w14:paraId="1B047BF2" w14:textId="77777777" w:rsidR="003535E8" w:rsidRPr="00F51B47" w:rsidRDefault="003535E8" w:rsidP="00DC1F4E">
            <w:pPr>
              <w:pBdr>
                <w:top w:val="nil"/>
                <w:left w:val="nil"/>
                <w:bottom w:val="nil"/>
                <w:right w:val="nil"/>
                <w:between w:val="nil"/>
              </w:pBdr>
              <w:ind w:right="-181"/>
              <w:jc w:val="both"/>
              <w:rPr>
                <w:color w:val="000000"/>
                <w:szCs w:val="24"/>
              </w:rPr>
            </w:pPr>
          </w:p>
          <w:tbl>
            <w:tblPr>
              <w:tblW w:w="68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54"/>
              <w:gridCol w:w="708"/>
              <w:gridCol w:w="3261"/>
            </w:tblGrid>
            <w:tr w:rsidR="003535E8" w:rsidRPr="00D74A30" w14:paraId="1148A54A" w14:textId="77777777" w:rsidTr="00EB2930">
              <w:trPr>
                <w:trHeight w:val="244"/>
              </w:trPr>
              <w:tc>
                <w:tcPr>
                  <w:tcW w:w="2854" w:type="dxa"/>
                  <w:vAlign w:val="center"/>
                </w:tcPr>
                <w:p w14:paraId="1613A9FD" w14:textId="77777777" w:rsidR="003535E8" w:rsidRPr="00D74A30" w:rsidRDefault="003535E8" w:rsidP="00DC1F4E">
                  <w:pPr>
                    <w:pBdr>
                      <w:top w:val="nil"/>
                      <w:left w:val="nil"/>
                      <w:bottom w:val="nil"/>
                      <w:right w:val="nil"/>
                      <w:between w:val="nil"/>
                    </w:pBdr>
                    <w:tabs>
                      <w:tab w:val="left" w:pos="2085"/>
                    </w:tabs>
                    <w:ind w:right="-181"/>
                    <w:jc w:val="center"/>
                    <w:rPr>
                      <w:color w:val="000000"/>
                      <w:sz w:val="20"/>
                      <w:szCs w:val="24"/>
                    </w:rPr>
                  </w:pPr>
                  <w:r w:rsidRPr="00D74A30">
                    <w:rPr>
                      <w:color w:val="000000"/>
                      <w:sz w:val="20"/>
                      <w:szCs w:val="24"/>
                    </w:rPr>
                    <w:t>DENOMINACIÓN</w:t>
                  </w:r>
                </w:p>
              </w:tc>
              <w:tc>
                <w:tcPr>
                  <w:tcW w:w="708" w:type="dxa"/>
                  <w:vAlign w:val="center"/>
                </w:tcPr>
                <w:p w14:paraId="0B6D15CC" w14:textId="77777777" w:rsidR="003535E8" w:rsidRPr="00D74A30" w:rsidRDefault="003535E8" w:rsidP="00DC1F4E">
                  <w:pPr>
                    <w:pBdr>
                      <w:top w:val="nil"/>
                      <w:left w:val="nil"/>
                      <w:bottom w:val="nil"/>
                      <w:right w:val="nil"/>
                      <w:between w:val="nil"/>
                    </w:pBdr>
                    <w:ind w:right="-181"/>
                    <w:jc w:val="center"/>
                    <w:rPr>
                      <w:color w:val="000000"/>
                      <w:sz w:val="20"/>
                      <w:szCs w:val="24"/>
                    </w:rPr>
                  </w:pPr>
                  <w:r w:rsidRPr="00D74A30">
                    <w:rPr>
                      <w:color w:val="000000"/>
                      <w:sz w:val="20"/>
                      <w:szCs w:val="24"/>
                    </w:rPr>
                    <w:t>CANT</w:t>
                  </w:r>
                </w:p>
              </w:tc>
              <w:tc>
                <w:tcPr>
                  <w:tcW w:w="3261" w:type="dxa"/>
                </w:tcPr>
                <w:p w14:paraId="72E9E023" w14:textId="77777777" w:rsidR="003535E8" w:rsidRPr="00D74A30" w:rsidRDefault="003535E8" w:rsidP="00DC1F4E">
                  <w:pPr>
                    <w:pBdr>
                      <w:top w:val="nil"/>
                      <w:left w:val="nil"/>
                      <w:bottom w:val="nil"/>
                      <w:right w:val="nil"/>
                      <w:between w:val="nil"/>
                    </w:pBdr>
                    <w:ind w:right="-181"/>
                    <w:jc w:val="center"/>
                    <w:rPr>
                      <w:color w:val="000000"/>
                      <w:sz w:val="20"/>
                      <w:szCs w:val="24"/>
                    </w:rPr>
                  </w:pPr>
                  <w:r w:rsidRPr="00D74A30">
                    <w:rPr>
                      <w:color w:val="000000"/>
                      <w:sz w:val="20"/>
                      <w:szCs w:val="24"/>
                    </w:rPr>
                    <w:t>N° INVENTARIO</w:t>
                  </w:r>
                </w:p>
              </w:tc>
            </w:tr>
            <w:tr w:rsidR="003535E8" w:rsidRPr="00D74A30" w14:paraId="02D61BEC" w14:textId="77777777" w:rsidTr="00EB2930">
              <w:trPr>
                <w:trHeight w:val="276"/>
              </w:trPr>
              <w:tc>
                <w:tcPr>
                  <w:tcW w:w="2854" w:type="dxa"/>
                  <w:vAlign w:val="center"/>
                </w:tcPr>
                <w:p w14:paraId="2AF9C40D" w14:textId="77777777" w:rsidR="003535E8" w:rsidRPr="00D74A30" w:rsidRDefault="003535E8" w:rsidP="00DC1F4E">
                  <w:pPr>
                    <w:pBdr>
                      <w:top w:val="nil"/>
                      <w:left w:val="nil"/>
                      <w:bottom w:val="nil"/>
                      <w:right w:val="nil"/>
                      <w:between w:val="nil"/>
                    </w:pBdr>
                    <w:ind w:right="-181"/>
                    <w:jc w:val="center"/>
                    <w:rPr>
                      <w:color w:val="000000"/>
                      <w:sz w:val="20"/>
                      <w:szCs w:val="24"/>
                    </w:rPr>
                  </w:pPr>
                  <w:r w:rsidRPr="00D74A30">
                    <w:rPr>
                      <w:color w:val="000000"/>
                      <w:sz w:val="20"/>
                      <w:szCs w:val="24"/>
                    </w:rPr>
                    <w:t>Geoposicionador</w:t>
                  </w:r>
                </w:p>
              </w:tc>
              <w:tc>
                <w:tcPr>
                  <w:tcW w:w="708" w:type="dxa"/>
                  <w:vAlign w:val="center"/>
                </w:tcPr>
                <w:p w14:paraId="4AE2FB17" w14:textId="77777777" w:rsidR="003535E8" w:rsidRPr="00D74A30" w:rsidRDefault="003535E8" w:rsidP="00DC1F4E">
                  <w:pPr>
                    <w:pBdr>
                      <w:top w:val="nil"/>
                      <w:left w:val="nil"/>
                      <w:bottom w:val="nil"/>
                      <w:right w:val="nil"/>
                      <w:between w:val="nil"/>
                    </w:pBdr>
                    <w:ind w:right="-181"/>
                    <w:jc w:val="center"/>
                    <w:rPr>
                      <w:color w:val="000000"/>
                      <w:sz w:val="20"/>
                      <w:szCs w:val="24"/>
                    </w:rPr>
                  </w:pPr>
                  <w:r w:rsidRPr="00D74A30">
                    <w:rPr>
                      <w:color w:val="000000"/>
                      <w:sz w:val="20"/>
                      <w:szCs w:val="24"/>
                    </w:rPr>
                    <w:t>01</w:t>
                  </w:r>
                </w:p>
              </w:tc>
              <w:tc>
                <w:tcPr>
                  <w:tcW w:w="3261" w:type="dxa"/>
                  <w:vAlign w:val="center"/>
                </w:tcPr>
                <w:p w14:paraId="00C78F6E" w14:textId="77777777" w:rsidR="003535E8" w:rsidRPr="00D74A30" w:rsidRDefault="003535E8" w:rsidP="00DC1F4E">
                  <w:pPr>
                    <w:pBdr>
                      <w:top w:val="nil"/>
                      <w:left w:val="nil"/>
                      <w:bottom w:val="nil"/>
                      <w:right w:val="nil"/>
                      <w:between w:val="nil"/>
                    </w:pBdr>
                    <w:ind w:right="-181"/>
                    <w:jc w:val="center"/>
                    <w:rPr>
                      <w:color w:val="000000"/>
                      <w:sz w:val="20"/>
                      <w:szCs w:val="24"/>
                    </w:rPr>
                  </w:pPr>
                  <w:r w:rsidRPr="00D74A30">
                    <w:rPr>
                      <w:color w:val="000000"/>
                      <w:sz w:val="20"/>
                      <w:szCs w:val="24"/>
                    </w:rPr>
                    <w:t>8004030000000000000020685</w:t>
                  </w:r>
                </w:p>
              </w:tc>
            </w:tr>
            <w:tr w:rsidR="003535E8" w:rsidRPr="00D74A30" w14:paraId="7A22A0C1" w14:textId="77777777" w:rsidTr="00EB2930">
              <w:trPr>
                <w:trHeight w:val="259"/>
              </w:trPr>
              <w:tc>
                <w:tcPr>
                  <w:tcW w:w="2854" w:type="dxa"/>
                </w:tcPr>
                <w:p w14:paraId="6AF9DF9C" w14:textId="77777777" w:rsidR="003535E8" w:rsidRPr="00D74A30" w:rsidRDefault="003535E8" w:rsidP="00DC1F4E">
                  <w:pPr>
                    <w:pBdr>
                      <w:top w:val="nil"/>
                      <w:left w:val="nil"/>
                      <w:bottom w:val="nil"/>
                      <w:right w:val="nil"/>
                      <w:between w:val="nil"/>
                    </w:pBdr>
                    <w:ind w:right="-181"/>
                    <w:jc w:val="center"/>
                    <w:rPr>
                      <w:color w:val="000000"/>
                      <w:sz w:val="20"/>
                      <w:szCs w:val="24"/>
                    </w:rPr>
                  </w:pPr>
                  <w:r w:rsidRPr="00D74A30">
                    <w:rPr>
                      <w:color w:val="000000"/>
                      <w:sz w:val="20"/>
                      <w:szCs w:val="24"/>
                    </w:rPr>
                    <w:t>Geoposicionador</w:t>
                  </w:r>
                </w:p>
              </w:tc>
              <w:tc>
                <w:tcPr>
                  <w:tcW w:w="708" w:type="dxa"/>
                </w:tcPr>
                <w:p w14:paraId="0F0455D3" w14:textId="77777777" w:rsidR="003535E8" w:rsidRPr="00D74A30" w:rsidRDefault="003535E8" w:rsidP="00DC1F4E">
                  <w:pPr>
                    <w:pBdr>
                      <w:top w:val="nil"/>
                      <w:left w:val="nil"/>
                      <w:bottom w:val="nil"/>
                      <w:right w:val="nil"/>
                      <w:between w:val="nil"/>
                    </w:pBdr>
                    <w:ind w:right="-181"/>
                    <w:jc w:val="center"/>
                    <w:rPr>
                      <w:color w:val="000000"/>
                      <w:sz w:val="20"/>
                      <w:szCs w:val="24"/>
                    </w:rPr>
                  </w:pPr>
                  <w:r w:rsidRPr="00D74A30">
                    <w:rPr>
                      <w:color w:val="000000"/>
                      <w:sz w:val="20"/>
                      <w:szCs w:val="24"/>
                    </w:rPr>
                    <w:t>01</w:t>
                  </w:r>
                </w:p>
              </w:tc>
              <w:tc>
                <w:tcPr>
                  <w:tcW w:w="3261" w:type="dxa"/>
                  <w:vAlign w:val="center"/>
                </w:tcPr>
                <w:p w14:paraId="345D4B68" w14:textId="77777777" w:rsidR="003535E8" w:rsidRPr="00D74A30" w:rsidRDefault="003535E8" w:rsidP="00DC1F4E">
                  <w:pPr>
                    <w:pBdr>
                      <w:top w:val="nil"/>
                      <w:left w:val="nil"/>
                      <w:bottom w:val="nil"/>
                      <w:right w:val="nil"/>
                      <w:between w:val="nil"/>
                    </w:pBdr>
                    <w:ind w:right="-181"/>
                    <w:jc w:val="center"/>
                    <w:rPr>
                      <w:color w:val="000000"/>
                      <w:sz w:val="20"/>
                      <w:szCs w:val="24"/>
                    </w:rPr>
                  </w:pPr>
                  <w:r w:rsidRPr="00D74A30">
                    <w:rPr>
                      <w:color w:val="000000"/>
                      <w:sz w:val="20"/>
                      <w:szCs w:val="24"/>
                    </w:rPr>
                    <w:t>8004030000000000000728893</w:t>
                  </w:r>
                </w:p>
              </w:tc>
            </w:tr>
            <w:tr w:rsidR="003535E8" w:rsidRPr="00D74A30" w14:paraId="7A519E21" w14:textId="77777777" w:rsidTr="00EB2930">
              <w:trPr>
                <w:trHeight w:val="259"/>
              </w:trPr>
              <w:tc>
                <w:tcPr>
                  <w:tcW w:w="2854" w:type="dxa"/>
                </w:tcPr>
                <w:p w14:paraId="1D7E135C" w14:textId="77777777" w:rsidR="003535E8" w:rsidRPr="00D74A30" w:rsidRDefault="003535E8" w:rsidP="00DC1F4E">
                  <w:pPr>
                    <w:pBdr>
                      <w:top w:val="nil"/>
                      <w:left w:val="nil"/>
                      <w:bottom w:val="nil"/>
                      <w:right w:val="nil"/>
                      <w:between w:val="nil"/>
                    </w:pBdr>
                    <w:ind w:right="-181"/>
                    <w:jc w:val="center"/>
                    <w:rPr>
                      <w:color w:val="000000"/>
                      <w:sz w:val="20"/>
                      <w:szCs w:val="24"/>
                    </w:rPr>
                  </w:pPr>
                  <w:r w:rsidRPr="00D74A30">
                    <w:rPr>
                      <w:color w:val="000000"/>
                      <w:sz w:val="20"/>
                      <w:szCs w:val="24"/>
                    </w:rPr>
                    <w:t>Geoposicionador</w:t>
                  </w:r>
                </w:p>
              </w:tc>
              <w:tc>
                <w:tcPr>
                  <w:tcW w:w="708" w:type="dxa"/>
                  <w:vAlign w:val="center"/>
                </w:tcPr>
                <w:p w14:paraId="08B98505" w14:textId="77777777" w:rsidR="003535E8" w:rsidRPr="00D74A30" w:rsidRDefault="003535E8" w:rsidP="00DC1F4E">
                  <w:pPr>
                    <w:pBdr>
                      <w:top w:val="nil"/>
                      <w:left w:val="nil"/>
                      <w:bottom w:val="nil"/>
                      <w:right w:val="nil"/>
                      <w:between w:val="nil"/>
                    </w:pBdr>
                    <w:ind w:right="-181"/>
                    <w:jc w:val="center"/>
                    <w:rPr>
                      <w:color w:val="000000"/>
                      <w:sz w:val="20"/>
                      <w:szCs w:val="24"/>
                    </w:rPr>
                  </w:pPr>
                  <w:r w:rsidRPr="00D74A30">
                    <w:rPr>
                      <w:color w:val="000000"/>
                      <w:sz w:val="20"/>
                      <w:szCs w:val="24"/>
                    </w:rPr>
                    <w:t>01</w:t>
                  </w:r>
                </w:p>
              </w:tc>
              <w:tc>
                <w:tcPr>
                  <w:tcW w:w="3261" w:type="dxa"/>
                  <w:vAlign w:val="center"/>
                </w:tcPr>
                <w:p w14:paraId="5030C710" w14:textId="77777777" w:rsidR="003535E8" w:rsidRPr="00D74A30" w:rsidRDefault="003535E8" w:rsidP="00DC1F4E">
                  <w:pPr>
                    <w:pBdr>
                      <w:top w:val="nil"/>
                      <w:left w:val="nil"/>
                      <w:bottom w:val="nil"/>
                      <w:right w:val="nil"/>
                      <w:between w:val="nil"/>
                    </w:pBdr>
                    <w:ind w:right="-181"/>
                    <w:jc w:val="center"/>
                    <w:rPr>
                      <w:color w:val="000000"/>
                      <w:sz w:val="20"/>
                      <w:szCs w:val="24"/>
                    </w:rPr>
                  </w:pPr>
                  <w:r w:rsidRPr="00D74A30">
                    <w:rPr>
                      <w:color w:val="000000"/>
                      <w:sz w:val="20"/>
                      <w:szCs w:val="24"/>
                    </w:rPr>
                    <w:t>8004030000000000000728138</w:t>
                  </w:r>
                </w:p>
              </w:tc>
            </w:tr>
            <w:tr w:rsidR="003535E8" w:rsidRPr="00D74A30" w14:paraId="33F741C2" w14:textId="77777777" w:rsidTr="00EB2930">
              <w:trPr>
                <w:trHeight w:val="259"/>
              </w:trPr>
              <w:tc>
                <w:tcPr>
                  <w:tcW w:w="2854" w:type="dxa"/>
                </w:tcPr>
                <w:p w14:paraId="282C58B8" w14:textId="77777777" w:rsidR="003535E8" w:rsidRPr="00D74A30" w:rsidRDefault="003535E8" w:rsidP="00DC1F4E">
                  <w:pPr>
                    <w:pBdr>
                      <w:top w:val="nil"/>
                      <w:left w:val="nil"/>
                      <w:bottom w:val="nil"/>
                      <w:right w:val="nil"/>
                      <w:between w:val="nil"/>
                    </w:pBdr>
                    <w:ind w:right="-181"/>
                    <w:jc w:val="center"/>
                    <w:rPr>
                      <w:color w:val="000000"/>
                      <w:sz w:val="20"/>
                      <w:szCs w:val="24"/>
                    </w:rPr>
                  </w:pPr>
                  <w:r w:rsidRPr="00D74A30">
                    <w:rPr>
                      <w:color w:val="000000"/>
                      <w:sz w:val="20"/>
                      <w:szCs w:val="24"/>
                    </w:rPr>
                    <w:t>Geoposicionador</w:t>
                  </w:r>
                </w:p>
              </w:tc>
              <w:tc>
                <w:tcPr>
                  <w:tcW w:w="708" w:type="dxa"/>
                </w:tcPr>
                <w:p w14:paraId="485440B8" w14:textId="77777777" w:rsidR="003535E8" w:rsidRPr="00D74A30" w:rsidRDefault="003535E8" w:rsidP="00DC1F4E">
                  <w:pPr>
                    <w:pBdr>
                      <w:top w:val="nil"/>
                      <w:left w:val="nil"/>
                      <w:bottom w:val="nil"/>
                      <w:right w:val="nil"/>
                      <w:between w:val="nil"/>
                    </w:pBdr>
                    <w:ind w:right="-181"/>
                    <w:jc w:val="center"/>
                    <w:rPr>
                      <w:color w:val="000000"/>
                      <w:sz w:val="20"/>
                      <w:szCs w:val="24"/>
                    </w:rPr>
                  </w:pPr>
                  <w:r w:rsidRPr="00D74A30">
                    <w:rPr>
                      <w:color w:val="000000"/>
                      <w:sz w:val="20"/>
                      <w:szCs w:val="24"/>
                    </w:rPr>
                    <w:t>01</w:t>
                  </w:r>
                </w:p>
              </w:tc>
              <w:tc>
                <w:tcPr>
                  <w:tcW w:w="3261" w:type="dxa"/>
                  <w:vAlign w:val="center"/>
                </w:tcPr>
                <w:p w14:paraId="63439D52" w14:textId="77777777" w:rsidR="003535E8" w:rsidRPr="00D74A30" w:rsidRDefault="003535E8" w:rsidP="00DC1F4E">
                  <w:pPr>
                    <w:pBdr>
                      <w:top w:val="nil"/>
                      <w:left w:val="nil"/>
                      <w:bottom w:val="nil"/>
                      <w:right w:val="nil"/>
                      <w:between w:val="nil"/>
                    </w:pBdr>
                    <w:ind w:right="-181"/>
                    <w:jc w:val="center"/>
                    <w:rPr>
                      <w:color w:val="000000"/>
                      <w:sz w:val="20"/>
                      <w:szCs w:val="24"/>
                    </w:rPr>
                  </w:pPr>
                  <w:r w:rsidRPr="00D74A30">
                    <w:rPr>
                      <w:color w:val="000000"/>
                      <w:sz w:val="20"/>
                      <w:szCs w:val="24"/>
                    </w:rPr>
                    <w:t>8004030000000000000728322</w:t>
                  </w:r>
                </w:p>
              </w:tc>
            </w:tr>
            <w:tr w:rsidR="003535E8" w:rsidRPr="00D74A30" w14:paraId="09891974" w14:textId="77777777" w:rsidTr="00EB2930">
              <w:trPr>
                <w:trHeight w:val="259"/>
              </w:trPr>
              <w:tc>
                <w:tcPr>
                  <w:tcW w:w="6823" w:type="dxa"/>
                  <w:gridSpan w:val="3"/>
                </w:tcPr>
                <w:p w14:paraId="2FA289B1" w14:textId="77777777" w:rsidR="003535E8" w:rsidRPr="00D74A30" w:rsidRDefault="003535E8" w:rsidP="00DC1F4E">
                  <w:pPr>
                    <w:pBdr>
                      <w:top w:val="nil"/>
                      <w:left w:val="nil"/>
                      <w:bottom w:val="nil"/>
                      <w:right w:val="nil"/>
                      <w:between w:val="nil"/>
                    </w:pBdr>
                    <w:ind w:right="-181"/>
                    <w:jc w:val="center"/>
                    <w:rPr>
                      <w:b/>
                      <w:bCs/>
                      <w:color w:val="000000"/>
                      <w:sz w:val="20"/>
                      <w:szCs w:val="24"/>
                    </w:rPr>
                  </w:pPr>
                  <w:r w:rsidRPr="00D74A30">
                    <w:rPr>
                      <w:b/>
                      <w:bCs/>
                      <w:color w:val="000000"/>
                      <w:sz w:val="20"/>
                      <w:szCs w:val="24"/>
                    </w:rPr>
                    <w:t>TOTAL 04</w:t>
                  </w:r>
                </w:p>
              </w:tc>
            </w:tr>
          </w:tbl>
          <w:p w14:paraId="6BA23BEC" w14:textId="77777777" w:rsidR="003535E8" w:rsidRPr="00F51B47" w:rsidRDefault="003535E8" w:rsidP="00DC1F4E">
            <w:pPr>
              <w:pBdr>
                <w:top w:val="nil"/>
                <w:left w:val="nil"/>
                <w:bottom w:val="nil"/>
                <w:right w:val="nil"/>
                <w:between w:val="nil"/>
              </w:pBdr>
              <w:ind w:right="-183"/>
              <w:jc w:val="both"/>
              <w:rPr>
                <w:color w:val="000000"/>
                <w:szCs w:val="24"/>
              </w:rPr>
            </w:pPr>
          </w:p>
          <w:p w14:paraId="750A35BE" w14:textId="77EBCA51" w:rsidR="003535E8" w:rsidRPr="00F51B47" w:rsidRDefault="003535E8" w:rsidP="00DC1F4E">
            <w:pPr>
              <w:pBdr>
                <w:top w:val="nil"/>
                <w:left w:val="nil"/>
                <w:bottom w:val="nil"/>
                <w:right w:val="nil"/>
                <w:between w:val="nil"/>
              </w:pBdr>
              <w:ind w:right="-183"/>
              <w:jc w:val="both"/>
              <w:rPr>
                <w:color w:val="000000"/>
                <w:szCs w:val="24"/>
              </w:rPr>
            </w:pPr>
            <w:r w:rsidRPr="00F51B47">
              <w:rPr>
                <w:b/>
                <w:bCs/>
                <w:color w:val="000000"/>
                <w:szCs w:val="24"/>
              </w:rPr>
              <w:t xml:space="preserve">SEGUNDO: </w:t>
            </w:r>
            <w:r w:rsidRPr="00F51B47">
              <w:rPr>
                <w:color w:val="000000"/>
                <w:szCs w:val="24"/>
              </w:rPr>
              <w:t>Notificar la presente decisión en los términos establecidos en la ley 1476 del 2011, contra esta no procede recurso alguno.</w:t>
            </w:r>
            <w:r w:rsidR="00F51B47">
              <w:rPr>
                <w:color w:val="000000"/>
                <w:szCs w:val="24"/>
              </w:rPr>
              <w:t>”.</w:t>
            </w:r>
          </w:p>
        </w:tc>
      </w:tr>
      <w:tr w:rsidR="003535E8" w:rsidRPr="00DC1F4E" w14:paraId="13B9CCBA" w14:textId="77777777" w:rsidTr="00EB2930">
        <w:trPr>
          <w:trHeight w:val="279"/>
        </w:trPr>
        <w:tc>
          <w:tcPr>
            <w:tcW w:w="2564" w:type="dxa"/>
            <w:tcBorders>
              <w:top w:val="single" w:sz="4" w:space="0" w:color="000000"/>
              <w:left w:val="single" w:sz="4" w:space="0" w:color="000000"/>
              <w:bottom w:val="single" w:sz="4" w:space="0" w:color="000000"/>
              <w:right w:val="single" w:sz="4" w:space="0" w:color="000000"/>
            </w:tcBorders>
            <w:vAlign w:val="center"/>
          </w:tcPr>
          <w:p w14:paraId="1B076BD2" w14:textId="77777777" w:rsidR="003535E8" w:rsidRPr="00DC1F4E" w:rsidRDefault="003535E8" w:rsidP="00DC1F4E">
            <w:pPr>
              <w:pBdr>
                <w:top w:val="nil"/>
                <w:left w:val="nil"/>
                <w:bottom w:val="nil"/>
                <w:right w:val="nil"/>
                <w:between w:val="nil"/>
              </w:pBdr>
              <w:jc w:val="both"/>
              <w:rPr>
                <w:i w:val="0"/>
                <w:color w:val="000000"/>
                <w:szCs w:val="24"/>
              </w:rPr>
            </w:pPr>
            <w:r w:rsidRPr="00DC1F4E">
              <w:rPr>
                <w:i w:val="0"/>
                <w:color w:val="000000"/>
                <w:szCs w:val="24"/>
              </w:rPr>
              <w:lastRenderedPageBreak/>
              <w:t xml:space="preserve">COMPETENTE </w:t>
            </w:r>
          </w:p>
        </w:tc>
        <w:tc>
          <w:tcPr>
            <w:tcW w:w="7042" w:type="dxa"/>
            <w:tcBorders>
              <w:top w:val="single" w:sz="4" w:space="0" w:color="000000"/>
              <w:left w:val="single" w:sz="4" w:space="0" w:color="000000"/>
              <w:bottom w:val="single" w:sz="4" w:space="0" w:color="000000"/>
              <w:right w:val="single" w:sz="4" w:space="0" w:color="000000"/>
            </w:tcBorders>
          </w:tcPr>
          <w:p w14:paraId="06C020DF" w14:textId="77777777" w:rsidR="003535E8" w:rsidRPr="00DC1F4E" w:rsidRDefault="003535E8" w:rsidP="00DC1F4E">
            <w:pPr>
              <w:pBdr>
                <w:top w:val="nil"/>
                <w:left w:val="nil"/>
                <w:bottom w:val="nil"/>
                <w:right w:val="nil"/>
                <w:between w:val="nil"/>
              </w:pBdr>
              <w:ind w:right="-183"/>
              <w:jc w:val="both"/>
              <w:rPr>
                <w:i w:val="0"/>
                <w:color w:val="000000"/>
                <w:szCs w:val="24"/>
              </w:rPr>
            </w:pPr>
            <w:r w:rsidRPr="00DC1F4E">
              <w:rPr>
                <w:i w:val="0"/>
                <w:color w:val="000000"/>
                <w:szCs w:val="24"/>
              </w:rPr>
              <w:t xml:space="preserve">Mayor CASTILLO JIMENEZ JULIO CESAR Ejecutivo y segundo comandante Batallón de Operaciones No. 12 </w:t>
            </w:r>
          </w:p>
        </w:tc>
      </w:tr>
      <w:tr w:rsidR="003535E8" w:rsidRPr="00DC1F4E" w14:paraId="254A2292" w14:textId="77777777" w:rsidTr="00EB2930">
        <w:trPr>
          <w:trHeight w:val="279"/>
        </w:trPr>
        <w:tc>
          <w:tcPr>
            <w:tcW w:w="2564" w:type="dxa"/>
            <w:tcBorders>
              <w:top w:val="single" w:sz="4" w:space="0" w:color="000000"/>
              <w:left w:val="single" w:sz="4" w:space="0" w:color="000000"/>
              <w:bottom w:val="single" w:sz="4" w:space="0" w:color="000000"/>
              <w:right w:val="single" w:sz="4" w:space="0" w:color="000000"/>
            </w:tcBorders>
            <w:vAlign w:val="center"/>
          </w:tcPr>
          <w:p w14:paraId="59EFBA82" w14:textId="7D1E93F4" w:rsidR="003535E8" w:rsidRPr="00DC1F4E" w:rsidRDefault="00D74A30" w:rsidP="00DC1F4E">
            <w:pPr>
              <w:pBdr>
                <w:top w:val="nil"/>
                <w:left w:val="nil"/>
                <w:bottom w:val="nil"/>
                <w:right w:val="nil"/>
                <w:between w:val="nil"/>
              </w:pBdr>
              <w:jc w:val="both"/>
              <w:rPr>
                <w:i w:val="0"/>
                <w:color w:val="000000"/>
                <w:szCs w:val="24"/>
              </w:rPr>
            </w:pPr>
            <w:r w:rsidRPr="00DC1F4E">
              <w:rPr>
                <w:i w:val="0"/>
                <w:color w:val="000000"/>
                <w:szCs w:val="24"/>
              </w:rPr>
              <w:t>NOTIFICACIÓN</w:t>
            </w:r>
            <w:r w:rsidR="003535E8" w:rsidRPr="00DC1F4E">
              <w:rPr>
                <w:i w:val="0"/>
                <w:color w:val="000000"/>
                <w:szCs w:val="24"/>
              </w:rPr>
              <w:t xml:space="preserve"> </w:t>
            </w:r>
          </w:p>
        </w:tc>
        <w:tc>
          <w:tcPr>
            <w:tcW w:w="7042" w:type="dxa"/>
            <w:tcBorders>
              <w:top w:val="single" w:sz="4" w:space="0" w:color="000000"/>
              <w:left w:val="single" w:sz="4" w:space="0" w:color="000000"/>
              <w:bottom w:val="single" w:sz="4" w:space="0" w:color="000000"/>
              <w:right w:val="single" w:sz="4" w:space="0" w:color="000000"/>
            </w:tcBorders>
          </w:tcPr>
          <w:p w14:paraId="5CD2FD3E" w14:textId="77777777" w:rsidR="003535E8" w:rsidRPr="00DC1F4E" w:rsidRDefault="003535E8" w:rsidP="00DC1F4E">
            <w:pPr>
              <w:pBdr>
                <w:top w:val="nil"/>
                <w:left w:val="nil"/>
                <w:bottom w:val="nil"/>
                <w:right w:val="nil"/>
                <w:between w:val="nil"/>
              </w:pBdr>
              <w:ind w:right="-183"/>
              <w:jc w:val="both"/>
              <w:rPr>
                <w:i w:val="0"/>
                <w:color w:val="000000"/>
                <w:szCs w:val="24"/>
              </w:rPr>
            </w:pPr>
            <w:r w:rsidRPr="00DC1F4E">
              <w:rPr>
                <w:i w:val="0"/>
                <w:color w:val="000000"/>
                <w:szCs w:val="24"/>
              </w:rPr>
              <w:t xml:space="preserve">Notificación por estado, Se fija 11 y se desfija el 12 de mayo de 2020 </w:t>
            </w:r>
          </w:p>
        </w:tc>
      </w:tr>
      <w:tr w:rsidR="003535E8" w:rsidRPr="00DC1F4E" w14:paraId="7013CFCC" w14:textId="77777777" w:rsidTr="00EB2930">
        <w:trPr>
          <w:trHeight w:val="279"/>
        </w:trPr>
        <w:tc>
          <w:tcPr>
            <w:tcW w:w="2564" w:type="dxa"/>
            <w:tcBorders>
              <w:top w:val="single" w:sz="4" w:space="0" w:color="000000"/>
              <w:left w:val="single" w:sz="4" w:space="0" w:color="000000"/>
              <w:bottom w:val="single" w:sz="4" w:space="0" w:color="000000"/>
              <w:right w:val="single" w:sz="4" w:space="0" w:color="000000"/>
            </w:tcBorders>
            <w:vAlign w:val="center"/>
          </w:tcPr>
          <w:p w14:paraId="281CF5DC" w14:textId="77777777" w:rsidR="003535E8" w:rsidRPr="00DC1F4E" w:rsidRDefault="003535E8" w:rsidP="00DC1F4E">
            <w:pPr>
              <w:pBdr>
                <w:top w:val="nil"/>
                <w:left w:val="nil"/>
                <w:bottom w:val="nil"/>
                <w:right w:val="nil"/>
                <w:between w:val="nil"/>
              </w:pBdr>
              <w:jc w:val="both"/>
              <w:rPr>
                <w:i w:val="0"/>
                <w:color w:val="000000"/>
                <w:szCs w:val="24"/>
              </w:rPr>
            </w:pPr>
            <w:r w:rsidRPr="00DC1F4E">
              <w:rPr>
                <w:i w:val="0"/>
                <w:color w:val="000000"/>
                <w:szCs w:val="24"/>
              </w:rPr>
              <w:t xml:space="preserve">EJECUTORIA </w:t>
            </w:r>
          </w:p>
        </w:tc>
        <w:tc>
          <w:tcPr>
            <w:tcW w:w="7042" w:type="dxa"/>
            <w:tcBorders>
              <w:top w:val="single" w:sz="4" w:space="0" w:color="000000"/>
              <w:left w:val="single" w:sz="4" w:space="0" w:color="000000"/>
              <w:bottom w:val="single" w:sz="4" w:space="0" w:color="000000"/>
              <w:right w:val="single" w:sz="4" w:space="0" w:color="000000"/>
            </w:tcBorders>
          </w:tcPr>
          <w:p w14:paraId="7A10C2F3" w14:textId="77777777" w:rsidR="003535E8" w:rsidRPr="00DC1F4E" w:rsidRDefault="003535E8" w:rsidP="00DC1F4E">
            <w:pPr>
              <w:pBdr>
                <w:top w:val="nil"/>
                <w:left w:val="nil"/>
                <w:bottom w:val="nil"/>
                <w:right w:val="nil"/>
                <w:between w:val="nil"/>
              </w:pBdr>
              <w:ind w:right="-183"/>
              <w:jc w:val="both"/>
              <w:rPr>
                <w:i w:val="0"/>
                <w:color w:val="000000"/>
                <w:szCs w:val="24"/>
              </w:rPr>
            </w:pPr>
            <w:r w:rsidRPr="00DC1F4E">
              <w:rPr>
                <w:i w:val="0"/>
                <w:color w:val="000000"/>
                <w:szCs w:val="24"/>
              </w:rPr>
              <w:t xml:space="preserve">Fecha 20 de mayo de 2020 </w:t>
            </w:r>
          </w:p>
        </w:tc>
      </w:tr>
      <w:tr w:rsidR="003535E8" w:rsidRPr="00DC1F4E" w14:paraId="135691AF" w14:textId="77777777" w:rsidTr="00EB2930">
        <w:trPr>
          <w:trHeight w:val="279"/>
        </w:trPr>
        <w:tc>
          <w:tcPr>
            <w:tcW w:w="2564" w:type="dxa"/>
            <w:tcBorders>
              <w:top w:val="single" w:sz="4" w:space="0" w:color="000000"/>
              <w:left w:val="single" w:sz="4" w:space="0" w:color="000000"/>
              <w:bottom w:val="single" w:sz="4" w:space="0" w:color="000000"/>
              <w:right w:val="single" w:sz="4" w:space="0" w:color="000000"/>
            </w:tcBorders>
            <w:vAlign w:val="center"/>
          </w:tcPr>
          <w:p w14:paraId="4317B820" w14:textId="2498C140" w:rsidR="003535E8" w:rsidRPr="00DC1F4E" w:rsidRDefault="003535E8" w:rsidP="00DC1F4E">
            <w:pPr>
              <w:pBdr>
                <w:top w:val="nil"/>
                <w:left w:val="nil"/>
                <w:bottom w:val="nil"/>
                <w:right w:val="nil"/>
                <w:between w:val="nil"/>
              </w:pBdr>
              <w:jc w:val="both"/>
              <w:rPr>
                <w:i w:val="0"/>
                <w:color w:val="000000"/>
                <w:szCs w:val="24"/>
              </w:rPr>
            </w:pPr>
            <w:r w:rsidRPr="00DC1F4E">
              <w:rPr>
                <w:i w:val="0"/>
                <w:color w:val="000000"/>
                <w:szCs w:val="24"/>
              </w:rPr>
              <w:t xml:space="preserve">AUTO DE </w:t>
            </w:r>
            <w:r w:rsidR="00D74A30" w:rsidRPr="00DC1F4E">
              <w:rPr>
                <w:i w:val="0"/>
                <w:color w:val="000000"/>
                <w:szCs w:val="24"/>
              </w:rPr>
              <w:t>ADICIÓN</w:t>
            </w:r>
            <w:r w:rsidRPr="00DC1F4E">
              <w:rPr>
                <w:i w:val="0"/>
                <w:color w:val="000000"/>
                <w:szCs w:val="24"/>
              </w:rPr>
              <w:t xml:space="preserve"> </w:t>
            </w:r>
          </w:p>
        </w:tc>
        <w:tc>
          <w:tcPr>
            <w:tcW w:w="7042" w:type="dxa"/>
            <w:tcBorders>
              <w:top w:val="single" w:sz="4" w:space="0" w:color="000000"/>
              <w:left w:val="single" w:sz="4" w:space="0" w:color="000000"/>
              <w:bottom w:val="single" w:sz="4" w:space="0" w:color="000000"/>
              <w:right w:val="single" w:sz="4" w:space="0" w:color="000000"/>
            </w:tcBorders>
          </w:tcPr>
          <w:p w14:paraId="7FFF7691" w14:textId="504ED4B1" w:rsidR="003535E8" w:rsidRPr="00F51B47" w:rsidRDefault="00F51B47" w:rsidP="00DC1F4E">
            <w:pPr>
              <w:pBdr>
                <w:top w:val="nil"/>
                <w:left w:val="nil"/>
                <w:bottom w:val="nil"/>
                <w:right w:val="nil"/>
                <w:between w:val="nil"/>
              </w:pBdr>
              <w:ind w:right="-183"/>
              <w:jc w:val="both"/>
              <w:rPr>
                <w:color w:val="000000"/>
                <w:szCs w:val="24"/>
              </w:rPr>
            </w:pPr>
            <w:r w:rsidRPr="00F51B47">
              <w:rPr>
                <w:color w:val="000000"/>
                <w:szCs w:val="24"/>
              </w:rPr>
              <w:t>“</w:t>
            </w:r>
            <w:r w:rsidR="003535E8" w:rsidRPr="00F51B47">
              <w:rPr>
                <w:color w:val="000000"/>
                <w:szCs w:val="24"/>
              </w:rPr>
              <w:t xml:space="preserve">28 de septiembre de 2021 </w:t>
            </w:r>
          </w:p>
          <w:p w14:paraId="117DDC7C" w14:textId="77777777" w:rsidR="00385653" w:rsidRPr="00F51B47" w:rsidRDefault="00385653" w:rsidP="00DC1F4E">
            <w:pPr>
              <w:pBdr>
                <w:top w:val="nil"/>
                <w:left w:val="nil"/>
                <w:bottom w:val="nil"/>
                <w:right w:val="nil"/>
                <w:between w:val="nil"/>
              </w:pBdr>
              <w:ind w:right="-183"/>
              <w:jc w:val="both"/>
              <w:rPr>
                <w:b/>
                <w:bCs/>
                <w:color w:val="000000"/>
                <w:szCs w:val="24"/>
              </w:rPr>
            </w:pPr>
          </w:p>
          <w:p w14:paraId="3DDD9403" w14:textId="77777777" w:rsidR="003535E8" w:rsidRPr="00F51B47" w:rsidRDefault="003535E8" w:rsidP="00DC1F4E">
            <w:pPr>
              <w:pBdr>
                <w:top w:val="nil"/>
                <w:left w:val="nil"/>
                <w:bottom w:val="nil"/>
                <w:right w:val="nil"/>
                <w:between w:val="nil"/>
              </w:pBdr>
              <w:ind w:right="-183"/>
              <w:jc w:val="both"/>
              <w:rPr>
                <w:color w:val="000000"/>
                <w:szCs w:val="24"/>
              </w:rPr>
            </w:pPr>
            <w:r w:rsidRPr="00F51B47">
              <w:rPr>
                <w:b/>
                <w:bCs/>
                <w:color w:val="000000"/>
                <w:szCs w:val="24"/>
              </w:rPr>
              <w:t xml:space="preserve">PRIMERO: </w:t>
            </w:r>
            <w:r w:rsidRPr="00F51B47">
              <w:rPr>
                <w:color w:val="000000"/>
                <w:szCs w:val="24"/>
              </w:rPr>
              <w:t>ADICIONAR el numeral QUINTO de la parte resolutiva del auto de fecha 21 de abril del 2016, de la siguiente manera:</w:t>
            </w:r>
          </w:p>
          <w:p w14:paraId="78840BAE" w14:textId="77777777" w:rsidR="003535E8" w:rsidRPr="00F51B47" w:rsidRDefault="003535E8" w:rsidP="00DC1F4E">
            <w:pPr>
              <w:pBdr>
                <w:top w:val="nil"/>
                <w:left w:val="nil"/>
                <w:bottom w:val="nil"/>
                <w:right w:val="nil"/>
                <w:between w:val="nil"/>
              </w:pBdr>
              <w:ind w:right="-183"/>
              <w:jc w:val="both"/>
              <w:rPr>
                <w:color w:val="000000"/>
                <w:szCs w:val="24"/>
              </w:rPr>
            </w:pPr>
          </w:p>
          <w:p w14:paraId="7CC1152F" w14:textId="77777777" w:rsidR="003535E8" w:rsidRPr="00F51B47" w:rsidRDefault="003535E8" w:rsidP="00DC1F4E">
            <w:pPr>
              <w:pBdr>
                <w:top w:val="nil"/>
                <w:left w:val="nil"/>
                <w:bottom w:val="nil"/>
                <w:right w:val="nil"/>
                <w:between w:val="nil"/>
              </w:pBdr>
              <w:ind w:right="-183"/>
              <w:jc w:val="both"/>
              <w:rPr>
                <w:color w:val="000000"/>
                <w:szCs w:val="24"/>
              </w:rPr>
            </w:pPr>
            <w:r w:rsidRPr="00F51B47">
              <w:rPr>
                <w:b/>
                <w:bCs/>
                <w:color w:val="000000"/>
                <w:szCs w:val="24"/>
              </w:rPr>
              <w:t>FIJE Y ESTABLÉZCASE</w:t>
            </w:r>
            <w:r w:rsidRPr="00F51B47">
              <w:rPr>
                <w:color w:val="000000"/>
                <w:szCs w:val="24"/>
              </w:rPr>
              <w:t xml:space="preserve"> como precio de los bienes objeto de investigación Administrativa radicada bajo el No 003/2019, </w:t>
            </w:r>
            <w:r w:rsidRPr="00F51B47">
              <w:rPr>
                <w:color w:val="000000"/>
                <w:szCs w:val="24"/>
              </w:rPr>
              <w:lastRenderedPageBreak/>
              <w:t>descritos en el auto aclaratorio de fecha ocho (08) de mayo de 2020, por la suma de CIENTO SEIS MILLONES OCHOCIENTOS NOVENTA Y DOS MIL NOVECIENTOS SETENTA Y CINCO CON OCHENTA Y SEIS CENTAVOS MONEDA CORRIENTE ($ 106.892-975.86)</w:t>
            </w:r>
          </w:p>
          <w:p w14:paraId="16569966" w14:textId="77777777" w:rsidR="003535E8" w:rsidRPr="00F51B47" w:rsidRDefault="003535E8" w:rsidP="00DC1F4E">
            <w:pPr>
              <w:pBdr>
                <w:top w:val="nil"/>
                <w:left w:val="nil"/>
                <w:bottom w:val="nil"/>
                <w:right w:val="nil"/>
                <w:between w:val="nil"/>
              </w:pBdr>
              <w:ind w:right="-183"/>
              <w:jc w:val="both"/>
              <w:rPr>
                <w:color w:val="000000"/>
                <w:szCs w:val="24"/>
              </w:rPr>
            </w:pPr>
          </w:p>
          <w:p w14:paraId="13479222" w14:textId="77777777" w:rsidR="003535E8" w:rsidRPr="00F51B47" w:rsidRDefault="003535E8" w:rsidP="00DC1F4E">
            <w:pPr>
              <w:pBdr>
                <w:top w:val="nil"/>
                <w:left w:val="nil"/>
                <w:bottom w:val="nil"/>
                <w:right w:val="nil"/>
                <w:between w:val="nil"/>
              </w:pBdr>
              <w:ind w:right="-183"/>
              <w:jc w:val="both"/>
              <w:rPr>
                <w:color w:val="000000"/>
                <w:szCs w:val="24"/>
              </w:rPr>
            </w:pPr>
            <w:r w:rsidRPr="00F51B47">
              <w:rPr>
                <w:b/>
                <w:bCs/>
                <w:color w:val="000000"/>
                <w:szCs w:val="24"/>
              </w:rPr>
              <w:t>SEGUNDO:</w:t>
            </w:r>
            <w:r w:rsidRPr="00F51B47">
              <w:rPr>
                <w:color w:val="000000"/>
                <w:szCs w:val="24"/>
              </w:rPr>
              <w:t xml:space="preserve"> En lo demás estese a lo resuelto en el Auto de Cesación de Procedimiento del 21 de abril de 2016, proferido por funcionario competente</w:t>
            </w:r>
          </w:p>
          <w:p w14:paraId="3BBDDF0B" w14:textId="77777777" w:rsidR="003535E8" w:rsidRPr="00F51B47" w:rsidRDefault="003535E8" w:rsidP="00DC1F4E">
            <w:pPr>
              <w:pBdr>
                <w:top w:val="nil"/>
                <w:left w:val="nil"/>
                <w:bottom w:val="nil"/>
                <w:right w:val="nil"/>
                <w:between w:val="nil"/>
              </w:pBdr>
              <w:ind w:right="-183"/>
              <w:jc w:val="both"/>
              <w:rPr>
                <w:color w:val="000000"/>
                <w:szCs w:val="24"/>
              </w:rPr>
            </w:pPr>
          </w:p>
          <w:p w14:paraId="7E2287C7" w14:textId="2ABB4CEB" w:rsidR="003535E8" w:rsidRPr="00F51B47" w:rsidRDefault="003535E8" w:rsidP="00DC1F4E">
            <w:pPr>
              <w:pBdr>
                <w:top w:val="nil"/>
                <w:left w:val="nil"/>
                <w:bottom w:val="nil"/>
                <w:right w:val="nil"/>
                <w:between w:val="nil"/>
              </w:pBdr>
              <w:ind w:right="-183"/>
              <w:jc w:val="both"/>
              <w:rPr>
                <w:color w:val="000000"/>
                <w:szCs w:val="24"/>
              </w:rPr>
            </w:pPr>
            <w:r w:rsidRPr="00F51B47">
              <w:rPr>
                <w:b/>
                <w:bCs/>
                <w:color w:val="000000"/>
                <w:szCs w:val="24"/>
              </w:rPr>
              <w:t>TERCERO. NOTIFICAR</w:t>
            </w:r>
            <w:r w:rsidRPr="00F51B47">
              <w:rPr>
                <w:color w:val="000000"/>
                <w:szCs w:val="24"/>
              </w:rPr>
              <w:t xml:space="preserve"> por Estado el contenido de la presente providencia en los términos previstos en el </w:t>
            </w:r>
            <w:r w:rsidR="00F51B47" w:rsidRPr="00F51B47">
              <w:rPr>
                <w:color w:val="000000"/>
                <w:szCs w:val="24"/>
              </w:rPr>
              <w:t>artículo</w:t>
            </w:r>
            <w:r w:rsidRPr="00F51B47">
              <w:rPr>
                <w:color w:val="000000"/>
                <w:szCs w:val="24"/>
              </w:rPr>
              <w:t xml:space="preserve"> 2952 de la Ley 1564 de 2012, al cual se debe hacer remisión por expreso mandato del </w:t>
            </w:r>
            <w:r w:rsidR="00F51B47" w:rsidRPr="00F51B47">
              <w:rPr>
                <w:color w:val="000000"/>
                <w:szCs w:val="24"/>
              </w:rPr>
              <w:t>artículo</w:t>
            </w:r>
            <w:r w:rsidRPr="00F51B47">
              <w:rPr>
                <w:color w:val="000000"/>
                <w:szCs w:val="24"/>
              </w:rPr>
              <w:t xml:space="preserve"> 1003 de la Ley 1476 de 2011, toda vez que dentro de las formas de notificación propias de este régimen no se desarrolló esta clase de notificación (Ver </w:t>
            </w:r>
            <w:r w:rsidR="00F51B47" w:rsidRPr="00F51B47">
              <w:rPr>
                <w:color w:val="000000"/>
                <w:szCs w:val="24"/>
              </w:rPr>
              <w:t>artículos</w:t>
            </w:r>
            <w:r w:rsidRPr="00F51B47">
              <w:rPr>
                <w:color w:val="000000"/>
                <w:szCs w:val="24"/>
              </w:rPr>
              <w:t xml:space="preserve"> 56° y </w:t>
            </w:r>
            <w:r w:rsidR="00F51B47" w:rsidRPr="00F51B47">
              <w:rPr>
                <w:color w:val="000000"/>
                <w:szCs w:val="24"/>
              </w:rPr>
              <w:t>ss.)</w:t>
            </w:r>
            <w:r w:rsidR="00F51B47">
              <w:rPr>
                <w:color w:val="000000"/>
                <w:szCs w:val="24"/>
              </w:rPr>
              <w:t>”.</w:t>
            </w:r>
          </w:p>
          <w:p w14:paraId="0DBFD4E2" w14:textId="77777777" w:rsidR="003535E8" w:rsidRPr="00F51B47" w:rsidRDefault="003535E8" w:rsidP="00DC1F4E">
            <w:pPr>
              <w:pBdr>
                <w:top w:val="nil"/>
                <w:left w:val="nil"/>
                <w:bottom w:val="nil"/>
                <w:right w:val="nil"/>
                <w:between w:val="nil"/>
              </w:pBdr>
              <w:ind w:right="-183"/>
              <w:jc w:val="both"/>
              <w:rPr>
                <w:color w:val="000000"/>
                <w:szCs w:val="24"/>
              </w:rPr>
            </w:pPr>
          </w:p>
        </w:tc>
      </w:tr>
      <w:tr w:rsidR="003535E8" w:rsidRPr="00DC1F4E" w14:paraId="69357D05" w14:textId="77777777" w:rsidTr="00EB2930">
        <w:trPr>
          <w:trHeight w:val="279"/>
        </w:trPr>
        <w:tc>
          <w:tcPr>
            <w:tcW w:w="2564" w:type="dxa"/>
            <w:tcBorders>
              <w:top w:val="single" w:sz="4" w:space="0" w:color="000000"/>
              <w:left w:val="single" w:sz="4" w:space="0" w:color="000000"/>
              <w:bottom w:val="single" w:sz="4" w:space="0" w:color="000000"/>
              <w:right w:val="single" w:sz="4" w:space="0" w:color="000000"/>
            </w:tcBorders>
            <w:vAlign w:val="center"/>
          </w:tcPr>
          <w:p w14:paraId="7B1FA729" w14:textId="77777777" w:rsidR="003535E8" w:rsidRPr="00DC1F4E" w:rsidRDefault="003535E8" w:rsidP="00DC1F4E">
            <w:pPr>
              <w:pBdr>
                <w:top w:val="nil"/>
                <w:left w:val="nil"/>
                <w:bottom w:val="nil"/>
                <w:right w:val="nil"/>
                <w:between w:val="nil"/>
              </w:pBdr>
              <w:jc w:val="both"/>
              <w:rPr>
                <w:i w:val="0"/>
                <w:color w:val="000000"/>
                <w:szCs w:val="24"/>
              </w:rPr>
            </w:pPr>
            <w:r w:rsidRPr="00DC1F4E">
              <w:rPr>
                <w:i w:val="0"/>
                <w:color w:val="000000"/>
                <w:szCs w:val="24"/>
              </w:rPr>
              <w:lastRenderedPageBreak/>
              <w:t>COMPETENTE</w:t>
            </w:r>
          </w:p>
        </w:tc>
        <w:tc>
          <w:tcPr>
            <w:tcW w:w="7042" w:type="dxa"/>
            <w:tcBorders>
              <w:top w:val="single" w:sz="4" w:space="0" w:color="000000"/>
              <w:left w:val="single" w:sz="4" w:space="0" w:color="000000"/>
              <w:bottom w:val="single" w:sz="4" w:space="0" w:color="000000"/>
              <w:right w:val="single" w:sz="4" w:space="0" w:color="000000"/>
            </w:tcBorders>
          </w:tcPr>
          <w:p w14:paraId="085CBFC4" w14:textId="77777777" w:rsidR="003535E8" w:rsidRPr="00DC1F4E" w:rsidRDefault="003535E8" w:rsidP="00DC1F4E">
            <w:pPr>
              <w:pBdr>
                <w:top w:val="nil"/>
                <w:left w:val="nil"/>
                <w:bottom w:val="nil"/>
                <w:right w:val="nil"/>
                <w:between w:val="nil"/>
              </w:pBdr>
              <w:ind w:right="-183"/>
              <w:jc w:val="both"/>
              <w:rPr>
                <w:i w:val="0"/>
                <w:color w:val="000000"/>
                <w:szCs w:val="24"/>
              </w:rPr>
            </w:pPr>
            <w:r w:rsidRPr="00DC1F4E">
              <w:rPr>
                <w:i w:val="0"/>
                <w:color w:val="000000"/>
                <w:szCs w:val="24"/>
              </w:rPr>
              <w:t>Mayor. CASTILLO JIMÉNEZ JULIO CESAR Ejecutivo y 2do Comandante del Batallón de Operaciones Terrestre N°12</w:t>
            </w:r>
          </w:p>
        </w:tc>
      </w:tr>
      <w:tr w:rsidR="003535E8" w:rsidRPr="00DC1F4E" w14:paraId="11C92BDF" w14:textId="77777777" w:rsidTr="00EB2930">
        <w:trPr>
          <w:trHeight w:val="279"/>
        </w:trPr>
        <w:tc>
          <w:tcPr>
            <w:tcW w:w="2564" w:type="dxa"/>
            <w:tcBorders>
              <w:top w:val="single" w:sz="4" w:space="0" w:color="000000"/>
              <w:left w:val="single" w:sz="4" w:space="0" w:color="000000"/>
              <w:bottom w:val="single" w:sz="4" w:space="0" w:color="000000"/>
              <w:right w:val="single" w:sz="4" w:space="0" w:color="000000"/>
            </w:tcBorders>
            <w:vAlign w:val="center"/>
          </w:tcPr>
          <w:p w14:paraId="440A1935" w14:textId="77777777" w:rsidR="003535E8" w:rsidRPr="00DC1F4E" w:rsidRDefault="003535E8" w:rsidP="00DC1F4E">
            <w:pPr>
              <w:pBdr>
                <w:top w:val="nil"/>
                <w:left w:val="nil"/>
                <w:bottom w:val="nil"/>
                <w:right w:val="nil"/>
                <w:between w:val="nil"/>
              </w:pBdr>
              <w:jc w:val="both"/>
              <w:rPr>
                <w:i w:val="0"/>
                <w:color w:val="000000"/>
                <w:szCs w:val="24"/>
              </w:rPr>
            </w:pPr>
            <w:r w:rsidRPr="00DC1F4E">
              <w:rPr>
                <w:i w:val="0"/>
                <w:color w:val="000000"/>
                <w:szCs w:val="24"/>
              </w:rPr>
              <w:t>CONSTANCIA DE FIJACION</w:t>
            </w:r>
          </w:p>
        </w:tc>
        <w:tc>
          <w:tcPr>
            <w:tcW w:w="7042" w:type="dxa"/>
            <w:tcBorders>
              <w:top w:val="single" w:sz="4" w:space="0" w:color="000000"/>
              <w:left w:val="single" w:sz="4" w:space="0" w:color="000000"/>
              <w:bottom w:val="single" w:sz="4" w:space="0" w:color="000000"/>
              <w:right w:val="single" w:sz="4" w:space="0" w:color="000000"/>
            </w:tcBorders>
          </w:tcPr>
          <w:p w14:paraId="5275F1C6" w14:textId="77777777" w:rsidR="003535E8" w:rsidRPr="00DC1F4E" w:rsidRDefault="003535E8" w:rsidP="00DC1F4E">
            <w:pPr>
              <w:pBdr>
                <w:top w:val="nil"/>
                <w:left w:val="nil"/>
                <w:bottom w:val="nil"/>
                <w:right w:val="nil"/>
                <w:between w:val="nil"/>
              </w:pBdr>
              <w:ind w:right="-183"/>
              <w:jc w:val="both"/>
              <w:rPr>
                <w:i w:val="0"/>
                <w:color w:val="000000"/>
                <w:szCs w:val="24"/>
              </w:rPr>
            </w:pPr>
            <w:r w:rsidRPr="00DC1F4E">
              <w:rPr>
                <w:i w:val="0"/>
                <w:color w:val="000000"/>
                <w:szCs w:val="24"/>
              </w:rPr>
              <w:t>Notificación por estado</w:t>
            </w:r>
            <w:r w:rsidRPr="00F51B47">
              <w:rPr>
                <w:bCs/>
                <w:i w:val="0"/>
                <w:color w:val="000000"/>
                <w:szCs w:val="24"/>
              </w:rPr>
              <w:t>, se fijó el 29</w:t>
            </w:r>
            <w:r w:rsidRPr="00DC1F4E">
              <w:rPr>
                <w:i w:val="0"/>
                <w:color w:val="000000"/>
                <w:szCs w:val="24"/>
              </w:rPr>
              <w:t xml:space="preserve"> de septiembre del 2021, se desfijo 01 de octubre de 2021  </w:t>
            </w:r>
          </w:p>
        </w:tc>
      </w:tr>
      <w:tr w:rsidR="003535E8" w:rsidRPr="00DC1F4E" w14:paraId="4B007560" w14:textId="77777777" w:rsidTr="00EB2930">
        <w:trPr>
          <w:trHeight w:val="279"/>
        </w:trPr>
        <w:tc>
          <w:tcPr>
            <w:tcW w:w="2564" w:type="dxa"/>
            <w:tcBorders>
              <w:top w:val="single" w:sz="4" w:space="0" w:color="000000"/>
              <w:left w:val="single" w:sz="4" w:space="0" w:color="000000"/>
              <w:bottom w:val="single" w:sz="4" w:space="0" w:color="000000"/>
              <w:right w:val="single" w:sz="4" w:space="0" w:color="000000"/>
            </w:tcBorders>
            <w:vAlign w:val="center"/>
          </w:tcPr>
          <w:p w14:paraId="6DA4D5E9" w14:textId="77777777" w:rsidR="003535E8" w:rsidRPr="00DC1F4E" w:rsidRDefault="003535E8" w:rsidP="00DC1F4E">
            <w:pPr>
              <w:pBdr>
                <w:top w:val="nil"/>
                <w:left w:val="nil"/>
                <w:bottom w:val="nil"/>
                <w:right w:val="nil"/>
                <w:between w:val="nil"/>
              </w:pBdr>
              <w:jc w:val="both"/>
              <w:rPr>
                <w:i w:val="0"/>
                <w:color w:val="000000"/>
                <w:szCs w:val="24"/>
              </w:rPr>
            </w:pPr>
            <w:r w:rsidRPr="00DC1F4E">
              <w:rPr>
                <w:i w:val="0"/>
                <w:color w:val="000000"/>
                <w:szCs w:val="24"/>
              </w:rPr>
              <w:t>CONSTANCIA EJECUTORIA</w:t>
            </w:r>
          </w:p>
        </w:tc>
        <w:tc>
          <w:tcPr>
            <w:tcW w:w="7042" w:type="dxa"/>
            <w:tcBorders>
              <w:top w:val="single" w:sz="4" w:space="0" w:color="000000"/>
              <w:left w:val="single" w:sz="4" w:space="0" w:color="000000"/>
              <w:bottom w:val="single" w:sz="4" w:space="0" w:color="000000"/>
              <w:right w:val="single" w:sz="4" w:space="0" w:color="000000"/>
            </w:tcBorders>
          </w:tcPr>
          <w:p w14:paraId="67AF4BEB" w14:textId="77777777" w:rsidR="003535E8" w:rsidRPr="00DC1F4E" w:rsidRDefault="003535E8" w:rsidP="00DC1F4E">
            <w:pPr>
              <w:pBdr>
                <w:top w:val="nil"/>
                <w:left w:val="nil"/>
                <w:bottom w:val="nil"/>
                <w:right w:val="nil"/>
                <w:between w:val="nil"/>
              </w:pBdr>
              <w:ind w:right="-183"/>
              <w:jc w:val="both"/>
              <w:rPr>
                <w:i w:val="0"/>
                <w:color w:val="000000"/>
                <w:szCs w:val="24"/>
              </w:rPr>
            </w:pPr>
            <w:r w:rsidRPr="00DC1F4E">
              <w:rPr>
                <w:i w:val="0"/>
                <w:color w:val="000000"/>
                <w:szCs w:val="24"/>
              </w:rPr>
              <w:t xml:space="preserve">Fecha 11 de octubre de 2021 </w:t>
            </w:r>
          </w:p>
        </w:tc>
      </w:tr>
    </w:tbl>
    <w:p w14:paraId="37CA51E7" w14:textId="77777777" w:rsidR="005D6079" w:rsidRPr="00DC1F4E" w:rsidRDefault="005D6079" w:rsidP="00DC1F4E">
      <w:pPr>
        <w:ind w:right="221"/>
        <w:jc w:val="both"/>
        <w:rPr>
          <w:rFonts w:cs="Arial"/>
          <w:b/>
          <w:i w:val="0"/>
          <w:szCs w:val="24"/>
          <w:u w:val="single"/>
        </w:rPr>
      </w:pPr>
    </w:p>
    <w:p w14:paraId="19641CC6" w14:textId="77777777" w:rsidR="00BD31F4" w:rsidRPr="00DC1F4E" w:rsidRDefault="00BD31F4" w:rsidP="00DC1F4E">
      <w:pPr>
        <w:jc w:val="center"/>
        <w:rPr>
          <w:b/>
          <w:i w:val="0"/>
          <w:color w:val="000000"/>
          <w:spacing w:val="0"/>
          <w:kern w:val="0"/>
          <w:position w:val="0"/>
          <w:szCs w:val="24"/>
          <w:lang w:eastAsia="es-CO"/>
        </w:rPr>
      </w:pPr>
      <w:r w:rsidRPr="00DC1F4E">
        <w:rPr>
          <w:b/>
          <w:i w:val="0"/>
          <w:color w:val="000000"/>
          <w:szCs w:val="24"/>
        </w:rPr>
        <w:t>CUARTA DIVISIÓN</w:t>
      </w:r>
    </w:p>
    <w:p w14:paraId="30B0856A" w14:textId="77777777" w:rsidR="00BD31F4" w:rsidRPr="00DC1F4E" w:rsidRDefault="00BD31F4" w:rsidP="00DC1F4E">
      <w:pPr>
        <w:jc w:val="center"/>
        <w:rPr>
          <w:b/>
          <w:i w:val="0"/>
          <w:color w:val="000000"/>
          <w:szCs w:val="24"/>
        </w:rPr>
      </w:pPr>
      <w:r w:rsidRPr="00DC1F4E">
        <w:rPr>
          <w:b/>
          <w:i w:val="0"/>
          <w:color w:val="000000"/>
          <w:szCs w:val="24"/>
        </w:rPr>
        <w:t>VIGÉSIMA SEGUNDA BRIGADA</w:t>
      </w:r>
    </w:p>
    <w:p w14:paraId="7EFAF0CC" w14:textId="45341B26" w:rsidR="00BD31F4" w:rsidRPr="00DC1F4E" w:rsidRDefault="00BD31F4" w:rsidP="00DC1F4E">
      <w:pPr>
        <w:jc w:val="center"/>
        <w:rPr>
          <w:b/>
          <w:i w:val="0"/>
          <w:color w:val="000000"/>
          <w:szCs w:val="24"/>
        </w:rPr>
      </w:pPr>
      <w:r w:rsidRPr="00DC1F4E">
        <w:rPr>
          <w:b/>
          <w:i w:val="0"/>
          <w:color w:val="000000"/>
          <w:szCs w:val="24"/>
        </w:rPr>
        <w:t>BATALLÓN DE APOYO Y SERVICIO PARA EL COMBATE N</w:t>
      </w:r>
      <w:r w:rsidR="00526FF0" w:rsidRPr="00DC1F4E">
        <w:rPr>
          <w:b/>
          <w:i w:val="0"/>
          <w:color w:val="000000"/>
          <w:szCs w:val="24"/>
        </w:rPr>
        <w:t>°</w:t>
      </w:r>
      <w:r w:rsidRPr="00DC1F4E">
        <w:rPr>
          <w:b/>
          <w:i w:val="0"/>
          <w:color w:val="000000"/>
          <w:szCs w:val="24"/>
        </w:rPr>
        <w:t xml:space="preserve"> 22</w:t>
      </w:r>
    </w:p>
    <w:p w14:paraId="7BF4B246" w14:textId="1B585A9B" w:rsidR="00BD31F4" w:rsidRDefault="00BD31F4" w:rsidP="00DC1F4E">
      <w:pPr>
        <w:jc w:val="center"/>
        <w:rPr>
          <w:b/>
          <w:i w:val="0"/>
          <w:color w:val="000000"/>
          <w:szCs w:val="24"/>
        </w:rPr>
      </w:pPr>
      <w:r w:rsidRPr="00DC1F4E">
        <w:rPr>
          <w:b/>
          <w:i w:val="0"/>
          <w:color w:val="000000"/>
          <w:szCs w:val="24"/>
        </w:rPr>
        <w:t>“TC.</w:t>
      </w:r>
      <w:r w:rsidR="00F51B47">
        <w:rPr>
          <w:b/>
          <w:i w:val="0"/>
          <w:color w:val="000000"/>
          <w:szCs w:val="24"/>
        </w:rPr>
        <w:t xml:space="preserve"> </w:t>
      </w:r>
      <w:r w:rsidRPr="00DC1F4E">
        <w:rPr>
          <w:b/>
          <w:i w:val="0"/>
          <w:color w:val="000000"/>
          <w:szCs w:val="24"/>
        </w:rPr>
        <w:t>BENEDICTO TRIANA”</w:t>
      </w:r>
    </w:p>
    <w:p w14:paraId="0CCEC2E6" w14:textId="77777777" w:rsidR="00F51B47" w:rsidRPr="00DC1F4E" w:rsidRDefault="00F51B47" w:rsidP="00DC1F4E">
      <w:pPr>
        <w:jc w:val="center"/>
        <w:rPr>
          <w:b/>
          <w:i w:val="0"/>
          <w:color w:val="000000"/>
          <w:szCs w:val="24"/>
        </w:rPr>
      </w:pPr>
    </w:p>
    <w:tbl>
      <w:tblPr>
        <w:tblStyle w:val="1"/>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03"/>
        <w:gridCol w:w="6831"/>
      </w:tblGrid>
      <w:tr w:rsidR="00BD31F4" w:rsidRPr="00DC1F4E" w14:paraId="2B114984" w14:textId="77777777" w:rsidTr="00CE5682">
        <w:trPr>
          <w:trHeight w:val="261"/>
        </w:trPr>
        <w:tc>
          <w:tcPr>
            <w:tcW w:w="2803" w:type="dxa"/>
            <w:tcBorders>
              <w:top w:val="single" w:sz="4" w:space="0" w:color="000000"/>
              <w:left w:val="single" w:sz="4" w:space="0" w:color="000000"/>
              <w:bottom w:val="single" w:sz="4" w:space="0" w:color="000000"/>
              <w:right w:val="single" w:sz="4" w:space="0" w:color="000000"/>
            </w:tcBorders>
            <w:vAlign w:val="center"/>
            <w:hideMark/>
          </w:tcPr>
          <w:p w14:paraId="1A2EF0CB" w14:textId="77777777" w:rsidR="00BD31F4" w:rsidRPr="00DC1F4E" w:rsidRDefault="00BD31F4" w:rsidP="00DC1F4E">
            <w:pPr>
              <w:rPr>
                <w:i w:val="0"/>
                <w:color w:val="000000"/>
                <w:spacing w:val="0"/>
                <w:kern w:val="0"/>
                <w:position w:val="0"/>
                <w:lang w:eastAsia="es-CO"/>
              </w:rPr>
            </w:pPr>
            <w:r w:rsidRPr="00DC1F4E">
              <w:rPr>
                <w:i w:val="0"/>
                <w:color w:val="000000"/>
              </w:rPr>
              <w:t>NÚMERO</w:t>
            </w:r>
          </w:p>
        </w:tc>
        <w:tc>
          <w:tcPr>
            <w:tcW w:w="6831" w:type="dxa"/>
            <w:tcBorders>
              <w:top w:val="single" w:sz="4" w:space="0" w:color="000000"/>
              <w:left w:val="single" w:sz="4" w:space="0" w:color="000000"/>
              <w:bottom w:val="single" w:sz="4" w:space="0" w:color="000000"/>
              <w:right w:val="single" w:sz="4" w:space="0" w:color="000000"/>
            </w:tcBorders>
            <w:vAlign w:val="center"/>
            <w:hideMark/>
          </w:tcPr>
          <w:p w14:paraId="15D86E6F" w14:textId="258221DC" w:rsidR="00BD31F4" w:rsidRPr="00DC1F4E" w:rsidRDefault="007A3891" w:rsidP="00DC1F4E">
            <w:pPr>
              <w:tabs>
                <w:tab w:val="left" w:pos="1320"/>
              </w:tabs>
              <w:jc w:val="both"/>
              <w:rPr>
                <w:i w:val="0"/>
                <w:color w:val="000000"/>
              </w:rPr>
            </w:pPr>
            <w:r>
              <w:rPr>
                <w:i w:val="0"/>
                <w:color w:val="000000"/>
              </w:rPr>
              <w:t>09</w:t>
            </w:r>
          </w:p>
        </w:tc>
      </w:tr>
      <w:tr w:rsidR="00BD31F4" w:rsidRPr="00DC1F4E" w14:paraId="221B5076" w14:textId="77777777" w:rsidTr="00CE5682">
        <w:trPr>
          <w:trHeight w:val="138"/>
        </w:trPr>
        <w:tc>
          <w:tcPr>
            <w:tcW w:w="2803" w:type="dxa"/>
            <w:tcBorders>
              <w:top w:val="single" w:sz="4" w:space="0" w:color="000000"/>
              <w:left w:val="single" w:sz="4" w:space="0" w:color="000000"/>
              <w:bottom w:val="single" w:sz="4" w:space="0" w:color="000000"/>
              <w:right w:val="single" w:sz="4" w:space="0" w:color="000000"/>
            </w:tcBorders>
            <w:vAlign w:val="center"/>
            <w:hideMark/>
          </w:tcPr>
          <w:p w14:paraId="513E1D17" w14:textId="77777777" w:rsidR="00BD31F4" w:rsidRPr="00DC1F4E" w:rsidRDefault="00BD31F4" w:rsidP="00DC1F4E">
            <w:pPr>
              <w:rPr>
                <w:i w:val="0"/>
                <w:color w:val="000000"/>
              </w:rPr>
            </w:pPr>
            <w:r w:rsidRPr="00DC1F4E">
              <w:rPr>
                <w:i w:val="0"/>
                <w:color w:val="000000"/>
              </w:rPr>
              <w:t>UNIDAD DE ORIGEN</w:t>
            </w:r>
          </w:p>
        </w:tc>
        <w:tc>
          <w:tcPr>
            <w:tcW w:w="6831" w:type="dxa"/>
            <w:tcBorders>
              <w:top w:val="single" w:sz="4" w:space="0" w:color="000000"/>
              <w:left w:val="single" w:sz="4" w:space="0" w:color="000000"/>
              <w:bottom w:val="single" w:sz="4" w:space="0" w:color="000000"/>
              <w:right w:val="single" w:sz="4" w:space="0" w:color="000000"/>
            </w:tcBorders>
            <w:vAlign w:val="center"/>
            <w:hideMark/>
          </w:tcPr>
          <w:p w14:paraId="56EECC2A" w14:textId="6CDE46C1" w:rsidR="00BD31F4" w:rsidRPr="00DC1F4E" w:rsidRDefault="00BD31F4" w:rsidP="00DC1F4E">
            <w:pPr>
              <w:jc w:val="both"/>
              <w:rPr>
                <w:i w:val="0"/>
                <w:color w:val="000000"/>
              </w:rPr>
            </w:pPr>
            <w:r w:rsidRPr="00DC1F4E">
              <w:rPr>
                <w:i w:val="0"/>
                <w:color w:val="000000"/>
              </w:rPr>
              <w:t>BATALLÓN DE APO</w:t>
            </w:r>
            <w:r w:rsidR="00F51B47">
              <w:rPr>
                <w:i w:val="0"/>
                <w:color w:val="000000"/>
              </w:rPr>
              <w:t>YO Y SERVICIO PARA EL COMBATE N°</w:t>
            </w:r>
            <w:r w:rsidRPr="00DC1F4E">
              <w:rPr>
                <w:i w:val="0"/>
                <w:color w:val="000000"/>
              </w:rPr>
              <w:t xml:space="preserve"> 22 </w:t>
            </w:r>
            <w:r w:rsidR="00F51B47" w:rsidRPr="00F51B47">
              <w:rPr>
                <w:i w:val="0"/>
                <w:color w:val="000000"/>
              </w:rPr>
              <w:t>“TC. BENEDICTO TRIANA”</w:t>
            </w:r>
          </w:p>
        </w:tc>
      </w:tr>
      <w:tr w:rsidR="00BD31F4" w:rsidRPr="00DC1F4E" w14:paraId="434842A8" w14:textId="77777777" w:rsidTr="00CE5682">
        <w:trPr>
          <w:trHeight w:val="269"/>
        </w:trPr>
        <w:tc>
          <w:tcPr>
            <w:tcW w:w="2803" w:type="dxa"/>
            <w:tcBorders>
              <w:top w:val="single" w:sz="4" w:space="0" w:color="000000"/>
              <w:left w:val="single" w:sz="4" w:space="0" w:color="000000"/>
              <w:bottom w:val="single" w:sz="4" w:space="0" w:color="000000"/>
              <w:right w:val="single" w:sz="4" w:space="0" w:color="000000"/>
            </w:tcBorders>
            <w:vAlign w:val="center"/>
            <w:hideMark/>
          </w:tcPr>
          <w:p w14:paraId="0CEA733F" w14:textId="77777777" w:rsidR="00BD31F4" w:rsidRPr="00DC1F4E" w:rsidRDefault="00BD31F4" w:rsidP="00DC1F4E">
            <w:pPr>
              <w:rPr>
                <w:i w:val="0"/>
                <w:color w:val="000000"/>
              </w:rPr>
            </w:pPr>
            <w:r w:rsidRPr="00DC1F4E">
              <w:rPr>
                <w:i w:val="0"/>
                <w:color w:val="000000"/>
              </w:rPr>
              <w:t>RADICADO No.</w:t>
            </w:r>
          </w:p>
        </w:tc>
        <w:tc>
          <w:tcPr>
            <w:tcW w:w="6831" w:type="dxa"/>
            <w:tcBorders>
              <w:top w:val="single" w:sz="4" w:space="0" w:color="000000"/>
              <w:left w:val="single" w:sz="4" w:space="0" w:color="000000"/>
              <w:bottom w:val="single" w:sz="4" w:space="0" w:color="000000"/>
              <w:right w:val="single" w:sz="4" w:space="0" w:color="000000"/>
            </w:tcBorders>
            <w:vAlign w:val="center"/>
            <w:hideMark/>
          </w:tcPr>
          <w:p w14:paraId="1953EA17" w14:textId="77777777" w:rsidR="00BD31F4" w:rsidRPr="00DC1F4E" w:rsidRDefault="00BD31F4" w:rsidP="00DC1F4E">
            <w:pPr>
              <w:jc w:val="both"/>
              <w:rPr>
                <w:i w:val="0"/>
                <w:color w:val="000000"/>
              </w:rPr>
            </w:pPr>
            <w:r w:rsidRPr="00DC1F4E">
              <w:rPr>
                <w:i w:val="0"/>
                <w:color w:val="000000"/>
              </w:rPr>
              <w:t>001-2017</w:t>
            </w:r>
          </w:p>
        </w:tc>
      </w:tr>
      <w:tr w:rsidR="00BD31F4" w:rsidRPr="00DC1F4E" w14:paraId="72FB9359" w14:textId="77777777" w:rsidTr="00CE5682">
        <w:trPr>
          <w:trHeight w:val="277"/>
        </w:trPr>
        <w:tc>
          <w:tcPr>
            <w:tcW w:w="2803" w:type="dxa"/>
            <w:tcBorders>
              <w:top w:val="single" w:sz="4" w:space="0" w:color="000000"/>
              <w:left w:val="single" w:sz="4" w:space="0" w:color="000000"/>
              <w:bottom w:val="single" w:sz="4" w:space="0" w:color="000000"/>
              <w:right w:val="single" w:sz="4" w:space="0" w:color="000000"/>
            </w:tcBorders>
            <w:vAlign w:val="center"/>
            <w:hideMark/>
          </w:tcPr>
          <w:p w14:paraId="4631F9C1" w14:textId="77777777" w:rsidR="00BD31F4" w:rsidRPr="00DC1F4E" w:rsidRDefault="00BD31F4" w:rsidP="00DC1F4E">
            <w:pPr>
              <w:rPr>
                <w:i w:val="0"/>
                <w:color w:val="000000"/>
              </w:rPr>
            </w:pPr>
            <w:r w:rsidRPr="00DC1F4E">
              <w:rPr>
                <w:i w:val="0"/>
                <w:color w:val="000000"/>
              </w:rPr>
              <w:t>IDENTIFICACIÓN DEL INVESTIGADO(S)</w:t>
            </w:r>
          </w:p>
        </w:tc>
        <w:tc>
          <w:tcPr>
            <w:tcW w:w="6831" w:type="dxa"/>
            <w:tcBorders>
              <w:top w:val="single" w:sz="4" w:space="0" w:color="000000"/>
              <w:left w:val="single" w:sz="4" w:space="0" w:color="000000"/>
              <w:bottom w:val="single" w:sz="4" w:space="0" w:color="000000"/>
              <w:right w:val="single" w:sz="4" w:space="0" w:color="000000"/>
            </w:tcBorders>
            <w:vAlign w:val="center"/>
            <w:hideMark/>
          </w:tcPr>
          <w:p w14:paraId="064728F9" w14:textId="77777777" w:rsidR="00BD31F4" w:rsidRPr="00DC1F4E" w:rsidRDefault="00BD31F4" w:rsidP="00DC1F4E">
            <w:pPr>
              <w:jc w:val="both"/>
              <w:rPr>
                <w:i w:val="0"/>
              </w:rPr>
            </w:pPr>
            <w:r w:rsidRPr="00DC1F4E">
              <w:rPr>
                <w:i w:val="0"/>
              </w:rPr>
              <w:t xml:space="preserve">EN AVERIGUACIÓN DE RESPONSABLES </w:t>
            </w:r>
          </w:p>
        </w:tc>
      </w:tr>
      <w:tr w:rsidR="00BD31F4" w:rsidRPr="00DC1F4E" w14:paraId="10D8693E" w14:textId="77777777" w:rsidTr="00CE5682">
        <w:trPr>
          <w:trHeight w:val="202"/>
        </w:trPr>
        <w:tc>
          <w:tcPr>
            <w:tcW w:w="2803" w:type="dxa"/>
            <w:tcBorders>
              <w:top w:val="single" w:sz="4" w:space="0" w:color="000000"/>
              <w:left w:val="single" w:sz="4" w:space="0" w:color="000000"/>
              <w:bottom w:val="single" w:sz="4" w:space="0" w:color="000000"/>
              <w:right w:val="single" w:sz="4" w:space="0" w:color="000000"/>
            </w:tcBorders>
            <w:vAlign w:val="center"/>
          </w:tcPr>
          <w:p w14:paraId="3850B4B2" w14:textId="77777777" w:rsidR="00BD31F4" w:rsidRPr="00DC1F4E" w:rsidRDefault="00BD31F4" w:rsidP="00DC1F4E">
            <w:pPr>
              <w:rPr>
                <w:i w:val="0"/>
              </w:rPr>
            </w:pPr>
          </w:p>
          <w:p w14:paraId="0B30D1C8" w14:textId="77777777" w:rsidR="00BD31F4" w:rsidRPr="00DC1F4E" w:rsidRDefault="00BD31F4" w:rsidP="00DC1F4E">
            <w:pPr>
              <w:rPr>
                <w:i w:val="0"/>
                <w:color w:val="000000"/>
              </w:rPr>
            </w:pPr>
            <w:r w:rsidRPr="00DC1F4E">
              <w:rPr>
                <w:i w:val="0"/>
                <w:color w:val="000000"/>
              </w:rPr>
              <w:t>HECHOS</w:t>
            </w:r>
          </w:p>
        </w:tc>
        <w:tc>
          <w:tcPr>
            <w:tcW w:w="6831" w:type="dxa"/>
            <w:tcBorders>
              <w:top w:val="single" w:sz="4" w:space="0" w:color="000000"/>
              <w:left w:val="single" w:sz="4" w:space="0" w:color="000000"/>
              <w:bottom w:val="single" w:sz="4" w:space="0" w:color="000000"/>
              <w:right w:val="single" w:sz="4" w:space="0" w:color="000000"/>
            </w:tcBorders>
            <w:vAlign w:val="center"/>
            <w:hideMark/>
          </w:tcPr>
          <w:p w14:paraId="02DC9150" w14:textId="77777777" w:rsidR="00BD31F4" w:rsidRDefault="00BD31F4" w:rsidP="00DC1F4E">
            <w:pPr>
              <w:jc w:val="both"/>
              <w:rPr>
                <w:rStyle w:val="sc-ezrdke"/>
              </w:rPr>
            </w:pPr>
            <w:r w:rsidRPr="00DC1F4E">
              <w:rPr>
                <w:rStyle w:val="sc-ezrdke"/>
              </w:rPr>
              <w:t xml:space="preserve">“Se tuvo conocimiento mediante oficio adiado 02 de mayo de 2017, en el cual informa el señor Sargento Segundo FABIAN LEONARDO PARAMO ROJAS, los hechos ocurridos con el vehículo marca CHEVROLET DIMAX tipo camioneta de placa IPD 111 placa militar C-08098, la cual hace parte del esquema del comando de la Brigada de Selva N°22, el día 07 de mayo del año en curso el vehículo fue asignado al señor SLP. Quintero Salas Oscar mediante acta N° 1070 folio 32 por parte del comandante encargado; el día 08 de abril de 2017 aproximadamente a las 14:15 el vehículo en mención fue víctima de atentado terrorista, en el sector de la vereda </w:t>
            </w:r>
            <w:proofErr w:type="spellStart"/>
            <w:r w:rsidRPr="00DC1F4E">
              <w:rPr>
                <w:rStyle w:val="sc-ezrdke"/>
              </w:rPr>
              <w:t>Monposina</w:t>
            </w:r>
            <w:proofErr w:type="spellEnd"/>
            <w:r w:rsidRPr="00DC1F4E">
              <w:rPr>
                <w:rStyle w:val="sc-ezrdke"/>
              </w:rPr>
              <w:t xml:space="preserve"> del municipio del Retorno, el vehículo estaba bajo órdenes del Comando de la Brigada de Selva N°22.”</w:t>
            </w:r>
            <w:r w:rsidR="007628A0">
              <w:rPr>
                <w:rStyle w:val="sc-ezrdke"/>
              </w:rPr>
              <w:t>.</w:t>
            </w:r>
          </w:p>
          <w:p w14:paraId="6AEC9336" w14:textId="379FA729" w:rsidR="007628A0" w:rsidRPr="00DC1F4E" w:rsidRDefault="007628A0" w:rsidP="00DC1F4E">
            <w:pPr>
              <w:jc w:val="both"/>
              <w:rPr>
                <w:i w:val="0"/>
                <w:color w:val="000000"/>
              </w:rPr>
            </w:pPr>
          </w:p>
        </w:tc>
      </w:tr>
      <w:tr w:rsidR="00BD31F4" w:rsidRPr="00DC1F4E" w14:paraId="64FDF532" w14:textId="77777777" w:rsidTr="00CE5682">
        <w:trPr>
          <w:trHeight w:val="1168"/>
        </w:trPr>
        <w:tc>
          <w:tcPr>
            <w:tcW w:w="2803" w:type="dxa"/>
            <w:tcBorders>
              <w:top w:val="single" w:sz="4" w:space="0" w:color="000000"/>
              <w:left w:val="single" w:sz="4" w:space="0" w:color="000000"/>
              <w:bottom w:val="single" w:sz="4" w:space="0" w:color="000000"/>
              <w:right w:val="single" w:sz="4" w:space="0" w:color="000000"/>
            </w:tcBorders>
            <w:vAlign w:val="center"/>
            <w:hideMark/>
          </w:tcPr>
          <w:p w14:paraId="594A3548" w14:textId="77777777" w:rsidR="00BD31F4" w:rsidRPr="00DC1F4E" w:rsidRDefault="00BD31F4" w:rsidP="00DC1F4E">
            <w:r w:rsidRPr="00DC1F4E">
              <w:lastRenderedPageBreak/>
              <w:br w:type="page"/>
            </w:r>
            <w:r w:rsidRPr="00DC1F4E">
              <w:rPr>
                <w:i w:val="0"/>
              </w:rPr>
              <w:t>IDENTIFICACIÓN DEL BIEN(ES)</w:t>
            </w:r>
          </w:p>
        </w:tc>
        <w:tc>
          <w:tcPr>
            <w:tcW w:w="6831" w:type="dxa"/>
            <w:tcBorders>
              <w:top w:val="single" w:sz="4" w:space="0" w:color="000000"/>
              <w:left w:val="single" w:sz="4" w:space="0" w:color="000000"/>
              <w:bottom w:val="single" w:sz="4" w:space="0" w:color="000000"/>
              <w:right w:val="single" w:sz="4" w:space="0" w:color="000000"/>
            </w:tcBorders>
            <w:vAlign w:val="center"/>
            <w:hideMark/>
          </w:tcPr>
          <w:p w14:paraId="0EEAE91F" w14:textId="77777777" w:rsidR="00BD31F4" w:rsidRPr="00DC1F4E" w:rsidRDefault="00BD31F4" w:rsidP="00DC1F4E">
            <w:pPr>
              <w:jc w:val="both"/>
              <w:rPr>
                <w:i w:val="0"/>
              </w:rPr>
            </w:pPr>
            <w:r w:rsidRPr="00DC1F4E">
              <w:rPr>
                <w:i w:val="0"/>
              </w:rPr>
              <w:t>radio TRANSEPTOR XTS 22-50, número de serie 205CHK1460, número de inventario 8004030000000000001633391 y numero de activo fijo 167000002088.</w:t>
            </w:r>
          </w:p>
        </w:tc>
      </w:tr>
      <w:tr w:rsidR="00BD31F4" w:rsidRPr="00DC1F4E" w14:paraId="442A2140" w14:textId="77777777" w:rsidTr="00CE5682">
        <w:trPr>
          <w:trHeight w:val="544"/>
        </w:trPr>
        <w:tc>
          <w:tcPr>
            <w:tcW w:w="2803" w:type="dxa"/>
            <w:tcBorders>
              <w:top w:val="single" w:sz="4" w:space="0" w:color="000000"/>
              <w:left w:val="single" w:sz="4" w:space="0" w:color="000000"/>
              <w:bottom w:val="single" w:sz="4" w:space="0" w:color="000000"/>
              <w:right w:val="single" w:sz="4" w:space="0" w:color="000000"/>
            </w:tcBorders>
            <w:vAlign w:val="center"/>
            <w:hideMark/>
          </w:tcPr>
          <w:p w14:paraId="7DB45C12" w14:textId="77777777" w:rsidR="00BD31F4" w:rsidRPr="00DC1F4E" w:rsidRDefault="00BD31F4" w:rsidP="00DC1F4E">
            <w:pPr>
              <w:rPr>
                <w:i w:val="0"/>
              </w:rPr>
            </w:pPr>
            <w:r w:rsidRPr="00DC1F4E">
              <w:rPr>
                <w:i w:val="0"/>
              </w:rPr>
              <w:t>PRECIO DEL BIEN(ES)(DAÑO O PERDIDA)</w:t>
            </w:r>
          </w:p>
        </w:tc>
        <w:tc>
          <w:tcPr>
            <w:tcW w:w="6831" w:type="dxa"/>
            <w:tcBorders>
              <w:top w:val="single" w:sz="4" w:space="0" w:color="000000"/>
              <w:left w:val="single" w:sz="4" w:space="0" w:color="000000"/>
              <w:bottom w:val="single" w:sz="4" w:space="0" w:color="000000"/>
              <w:right w:val="single" w:sz="4" w:space="0" w:color="000000"/>
            </w:tcBorders>
            <w:vAlign w:val="center"/>
            <w:hideMark/>
          </w:tcPr>
          <w:p w14:paraId="0B3D27BC" w14:textId="77777777" w:rsidR="00BD31F4" w:rsidRPr="00DC1F4E" w:rsidRDefault="00BD31F4" w:rsidP="00DC1F4E">
            <w:pPr>
              <w:jc w:val="both"/>
              <w:rPr>
                <w:i w:val="0"/>
              </w:rPr>
            </w:pPr>
            <w:r w:rsidRPr="00DC1F4E">
              <w:rPr>
                <w:i w:val="0"/>
              </w:rPr>
              <w:t>DOS MILLONES SETECIENTOS SETENTA Y CINCO MIL TRESCIENTOS SESENTA Y CUATRO PESOS CON NOVENTA Y UN CENTAVO M/CTE (</w:t>
            </w:r>
            <w:r w:rsidRPr="00DC1F4E">
              <w:rPr>
                <w:b/>
                <w:i w:val="0"/>
              </w:rPr>
              <w:t>$2.775.364,91)</w:t>
            </w:r>
          </w:p>
        </w:tc>
      </w:tr>
      <w:tr w:rsidR="00BD31F4" w:rsidRPr="00DC1F4E" w14:paraId="7A14CE93" w14:textId="77777777" w:rsidTr="00CE5682">
        <w:trPr>
          <w:trHeight w:val="416"/>
        </w:trPr>
        <w:tc>
          <w:tcPr>
            <w:tcW w:w="2803" w:type="dxa"/>
            <w:tcBorders>
              <w:top w:val="single" w:sz="4" w:space="0" w:color="000000"/>
              <w:left w:val="single" w:sz="4" w:space="0" w:color="000000"/>
              <w:bottom w:val="single" w:sz="4" w:space="0" w:color="000000"/>
              <w:right w:val="single" w:sz="4" w:space="0" w:color="000000"/>
            </w:tcBorders>
            <w:vAlign w:val="center"/>
            <w:hideMark/>
          </w:tcPr>
          <w:p w14:paraId="1F4A78CE" w14:textId="77777777" w:rsidR="00BD31F4" w:rsidRPr="00DC1F4E" w:rsidRDefault="00BD31F4" w:rsidP="00DC1F4E">
            <w:pPr>
              <w:rPr>
                <w:i w:val="0"/>
              </w:rPr>
            </w:pPr>
            <w:r w:rsidRPr="00DC1F4E">
              <w:rPr>
                <w:i w:val="0"/>
              </w:rPr>
              <w:t>FALLO DE PRIMERA INSTANCIA (CESACIÓN DE PROCEDIMIENTO)</w:t>
            </w:r>
          </w:p>
        </w:tc>
        <w:tc>
          <w:tcPr>
            <w:tcW w:w="6831" w:type="dxa"/>
            <w:tcBorders>
              <w:top w:val="single" w:sz="4" w:space="0" w:color="000000"/>
              <w:left w:val="single" w:sz="4" w:space="0" w:color="000000"/>
              <w:bottom w:val="single" w:sz="4" w:space="0" w:color="000000"/>
              <w:right w:val="single" w:sz="4" w:space="0" w:color="000000"/>
            </w:tcBorders>
            <w:vAlign w:val="center"/>
          </w:tcPr>
          <w:p w14:paraId="0709478A" w14:textId="77777777" w:rsidR="00BD31F4" w:rsidRPr="007628A0" w:rsidRDefault="00BD31F4" w:rsidP="00DC1F4E">
            <w:pPr>
              <w:jc w:val="both"/>
              <w:rPr>
                <w:color w:val="000000"/>
                <w:lang w:val="es-CO"/>
              </w:rPr>
            </w:pPr>
            <w:r w:rsidRPr="007628A0">
              <w:rPr>
                <w:color w:val="000000"/>
                <w:lang w:val="es-CO"/>
              </w:rPr>
              <w:t xml:space="preserve">“27 de mayo de 2019 </w:t>
            </w:r>
          </w:p>
          <w:p w14:paraId="0A0A1E4D" w14:textId="77777777" w:rsidR="00BD31F4" w:rsidRPr="007628A0" w:rsidRDefault="00BD31F4" w:rsidP="00DC1F4E">
            <w:pPr>
              <w:jc w:val="both"/>
              <w:rPr>
                <w:b/>
                <w:color w:val="000000"/>
                <w:lang w:val="es-CO"/>
              </w:rPr>
            </w:pPr>
          </w:p>
          <w:p w14:paraId="4139270C" w14:textId="77777777" w:rsidR="00BD31F4" w:rsidRPr="007628A0" w:rsidRDefault="00BD31F4" w:rsidP="00DC1F4E">
            <w:pPr>
              <w:jc w:val="both"/>
              <w:rPr>
                <w:color w:val="000000"/>
                <w:lang w:val="es-CO"/>
              </w:rPr>
            </w:pPr>
            <w:r w:rsidRPr="007628A0">
              <w:rPr>
                <w:b/>
                <w:color w:val="000000"/>
                <w:lang w:val="es-CO"/>
              </w:rPr>
              <w:t xml:space="preserve">PRIMERO: </w:t>
            </w:r>
            <w:r w:rsidRPr="007628A0">
              <w:rPr>
                <w:color w:val="000000"/>
                <w:lang w:val="es-CO"/>
              </w:rPr>
              <w:t>Decretar la</w:t>
            </w:r>
            <w:r w:rsidRPr="007628A0">
              <w:rPr>
                <w:b/>
                <w:color w:val="000000"/>
                <w:lang w:val="es-CO"/>
              </w:rPr>
              <w:t xml:space="preserve"> CESACIÓN DE PROCEDIMIENTO </w:t>
            </w:r>
            <w:r w:rsidRPr="007628A0">
              <w:rPr>
                <w:color w:val="000000"/>
                <w:lang w:val="es-CO"/>
              </w:rPr>
              <w:t>dentro de la investigación administrativa N° 001 de 2017, adelantado contra el SLP OSCAR FABIAN QUINTERO SALAS identificado con cedula 1.121.838.913</w:t>
            </w:r>
          </w:p>
          <w:p w14:paraId="489BBE3E" w14:textId="77777777" w:rsidR="00BD31F4" w:rsidRPr="007628A0" w:rsidRDefault="00BD31F4" w:rsidP="00DC1F4E">
            <w:pPr>
              <w:jc w:val="both"/>
              <w:rPr>
                <w:color w:val="000000"/>
                <w:lang w:val="es-CO"/>
              </w:rPr>
            </w:pPr>
          </w:p>
          <w:p w14:paraId="19DE23EC" w14:textId="1FA3CD31" w:rsidR="00BD31F4" w:rsidRPr="007628A0" w:rsidRDefault="00BD31F4" w:rsidP="00DC1F4E">
            <w:pPr>
              <w:jc w:val="both"/>
              <w:rPr>
                <w:color w:val="000000"/>
                <w:lang w:val="es-CO"/>
              </w:rPr>
            </w:pPr>
            <w:r w:rsidRPr="007628A0">
              <w:rPr>
                <w:b/>
                <w:color w:val="000000"/>
                <w:lang w:val="es-CO"/>
              </w:rPr>
              <w:t xml:space="preserve">SEGUNDO: </w:t>
            </w:r>
            <w:r w:rsidRPr="007628A0">
              <w:rPr>
                <w:color w:val="000000"/>
                <w:lang w:val="es-CO"/>
              </w:rPr>
              <w:t xml:space="preserve">Ordénese la </w:t>
            </w:r>
            <w:r w:rsidRPr="007628A0">
              <w:rPr>
                <w:b/>
                <w:color w:val="000000"/>
                <w:lang w:val="es-CO"/>
              </w:rPr>
              <w:t xml:space="preserve">CONSULTA </w:t>
            </w:r>
            <w:r w:rsidRPr="007628A0">
              <w:rPr>
                <w:color w:val="000000"/>
                <w:lang w:val="es-CO"/>
              </w:rPr>
              <w:t>del presente proveído ante el señor Coronel del Jefe de Estado Mayor y segundo comandante de la Vigésima Segunda Brigada de Selva, como establece el artículo 71 de la ley 1476 de 2011.”</w:t>
            </w:r>
            <w:r w:rsidR="007628A0">
              <w:rPr>
                <w:rStyle w:val="sc-ezrdke"/>
              </w:rPr>
              <w:t>.</w:t>
            </w:r>
          </w:p>
        </w:tc>
      </w:tr>
      <w:tr w:rsidR="00BD31F4" w:rsidRPr="00DC1F4E" w14:paraId="7B476909" w14:textId="77777777" w:rsidTr="00CE5682">
        <w:trPr>
          <w:trHeight w:val="752"/>
        </w:trPr>
        <w:tc>
          <w:tcPr>
            <w:tcW w:w="2803" w:type="dxa"/>
            <w:tcBorders>
              <w:top w:val="single" w:sz="4" w:space="0" w:color="000000"/>
              <w:left w:val="single" w:sz="4" w:space="0" w:color="000000"/>
              <w:bottom w:val="single" w:sz="4" w:space="0" w:color="000000"/>
              <w:right w:val="single" w:sz="4" w:space="0" w:color="000000"/>
            </w:tcBorders>
            <w:vAlign w:val="center"/>
            <w:hideMark/>
          </w:tcPr>
          <w:p w14:paraId="0B45E64D" w14:textId="77777777" w:rsidR="00BD31F4" w:rsidRPr="00DC1F4E" w:rsidRDefault="00BD31F4" w:rsidP="00DC1F4E">
            <w:r w:rsidRPr="00DC1F4E">
              <w:rPr>
                <w:i w:val="0"/>
              </w:rPr>
              <w:t xml:space="preserve">COMPETENTE </w:t>
            </w:r>
          </w:p>
        </w:tc>
        <w:tc>
          <w:tcPr>
            <w:tcW w:w="6831" w:type="dxa"/>
            <w:tcBorders>
              <w:top w:val="single" w:sz="4" w:space="0" w:color="000000"/>
              <w:left w:val="single" w:sz="4" w:space="0" w:color="000000"/>
              <w:bottom w:val="single" w:sz="4" w:space="0" w:color="000000"/>
              <w:right w:val="single" w:sz="4" w:space="0" w:color="000000"/>
            </w:tcBorders>
            <w:vAlign w:val="center"/>
            <w:hideMark/>
          </w:tcPr>
          <w:p w14:paraId="13A0C60E" w14:textId="77777777" w:rsidR="00BD31F4" w:rsidRPr="00DC1F4E" w:rsidRDefault="00BD31F4" w:rsidP="00DC1F4E">
            <w:pPr>
              <w:jc w:val="both"/>
              <w:rPr>
                <w:b/>
                <w:i w:val="0"/>
              </w:rPr>
            </w:pPr>
            <w:r w:rsidRPr="00DC1F4E">
              <w:rPr>
                <w:i w:val="0"/>
              </w:rPr>
              <w:t xml:space="preserve">Mayor </w:t>
            </w:r>
            <w:r w:rsidRPr="00DC1F4E">
              <w:rPr>
                <w:b/>
                <w:i w:val="0"/>
              </w:rPr>
              <w:t xml:space="preserve">JORGE ANDRES BOHÓRQUEZ TORRES </w:t>
            </w:r>
          </w:p>
          <w:p w14:paraId="19DAD5C3" w14:textId="77777777" w:rsidR="00BD31F4" w:rsidRPr="00DC1F4E" w:rsidRDefault="00BD31F4" w:rsidP="00DC1F4E">
            <w:pPr>
              <w:jc w:val="both"/>
              <w:rPr>
                <w:i w:val="0"/>
              </w:rPr>
            </w:pPr>
            <w:r w:rsidRPr="00DC1F4E">
              <w:rPr>
                <w:i w:val="0"/>
              </w:rPr>
              <w:t>Ejecutivo y Segundo comandante BASPC22</w:t>
            </w:r>
          </w:p>
        </w:tc>
      </w:tr>
      <w:tr w:rsidR="00BD31F4" w:rsidRPr="00DC1F4E" w14:paraId="74C02B4C" w14:textId="77777777" w:rsidTr="00CE5682">
        <w:tc>
          <w:tcPr>
            <w:tcW w:w="2803" w:type="dxa"/>
            <w:tcBorders>
              <w:top w:val="single" w:sz="4" w:space="0" w:color="000000"/>
              <w:left w:val="single" w:sz="4" w:space="0" w:color="000000"/>
              <w:bottom w:val="single" w:sz="4" w:space="0" w:color="000000"/>
              <w:right w:val="single" w:sz="4" w:space="0" w:color="000000"/>
            </w:tcBorders>
            <w:vAlign w:val="center"/>
            <w:hideMark/>
          </w:tcPr>
          <w:p w14:paraId="7D957E3E" w14:textId="77777777" w:rsidR="00BD31F4" w:rsidRPr="00DC1F4E" w:rsidRDefault="00BD31F4" w:rsidP="00DC1F4E">
            <w:pPr>
              <w:rPr>
                <w:i w:val="0"/>
                <w:color w:val="000000"/>
              </w:rPr>
            </w:pPr>
            <w:r w:rsidRPr="00DC1F4E">
              <w:rPr>
                <w:i w:val="0"/>
                <w:color w:val="000000"/>
              </w:rPr>
              <w:t xml:space="preserve">NOTIFICACIÓN DE LOS SUJETOS PROCESALES                                                                                                                                                                                                                                                                                                                                                                                                                                                                                                                                                                                                                                                                                                                                                                                                                                                                                                                                                                                                                                                                                                                                                                                                                                                                                                                                                                                                                                                                                                                                                                                                                                                                                                                                                                                                                                                                                                                                                                                                                                                                                                                                                                                                                                                                                                                                                                                                                                                                                                                                                                                                                                                         </w:t>
            </w:r>
          </w:p>
        </w:tc>
        <w:tc>
          <w:tcPr>
            <w:tcW w:w="6831" w:type="dxa"/>
            <w:tcBorders>
              <w:top w:val="single" w:sz="4" w:space="0" w:color="000000"/>
              <w:left w:val="single" w:sz="4" w:space="0" w:color="000000"/>
              <w:bottom w:val="single" w:sz="4" w:space="0" w:color="000000"/>
              <w:right w:val="single" w:sz="4" w:space="0" w:color="000000"/>
            </w:tcBorders>
            <w:vAlign w:val="center"/>
            <w:hideMark/>
          </w:tcPr>
          <w:p w14:paraId="6B191A04" w14:textId="77777777" w:rsidR="00BD31F4" w:rsidRPr="00DC1F4E" w:rsidRDefault="00BD31F4" w:rsidP="00DC1F4E">
            <w:pPr>
              <w:jc w:val="both"/>
              <w:rPr>
                <w:i w:val="0"/>
                <w:color w:val="000000"/>
              </w:rPr>
            </w:pPr>
            <w:r w:rsidRPr="00DC1F4E">
              <w:rPr>
                <w:i w:val="0"/>
                <w:color w:val="000000"/>
              </w:rPr>
              <w:t>28 de mayo de 2019 fijación notificación por estado</w:t>
            </w:r>
          </w:p>
          <w:p w14:paraId="3D07F148" w14:textId="0BEF327F" w:rsidR="00BD31F4" w:rsidRPr="00DC1F4E" w:rsidRDefault="00BD31F4" w:rsidP="00DC1F4E">
            <w:pPr>
              <w:jc w:val="both"/>
              <w:rPr>
                <w:i w:val="0"/>
              </w:rPr>
            </w:pPr>
            <w:r w:rsidRPr="00DC1F4E">
              <w:rPr>
                <w:i w:val="0"/>
                <w:color w:val="000000"/>
              </w:rPr>
              <w:t xml:space="preserve">29 de mayo de 2019 </w:t>
            </w:r>
            <w:r w:rsidR="007628A0" w:rsidRPr="00DC1F4E">
              <w:rPr>
                <w:i w:val="0"/>
                <w:color w:val="000000"/>
              </w:rPr>
              <w:t>desfijación</w:t>
            </w:r>
            <w:r w:rsidRPr="00DC1F4E">
              <w:rPr>
                <w:i w:val="0"/>
                <w:color w:val="000000"/>
              </w:rPr>
              <w:t xml:space="preserve"> notificación por estado. </w:t>
            </w:r>
          </w:p>
        </w:tc>
      </w:tr>
      <w:tr w:rsidR="00BD31F4" w:rsidRPr="00DC1F4E" w14:paraId="1EB59467" w14:textId="77777777" w:rsidTr="00CE5682">
        <w:tc>
          <w:tcPr>
            <w:tcW w:w="2803" w:type="dxa"/>
            <w:tcBorders>
              <w:top w:val="single" w:sz="4" w:space="0" w:color="000000"/>
              <w:left w:val="single" w:sz="4" w:space="0" w:color="000000"/>
              <w:bottom w:val="single" w:sz="4" w:space="0" w:color="000000"/>
              <w:right w:val="single" w:sz="4" w:space="0" w:color="000000"/>
            </w:tcBorders>
            <w:vAlign w:val="center"/>
            <w:hideMark/>
          </w:tcPr>
          <w:p w14:paraId="0B4A0224" w14:textId="77777777" w:rsidR="00BD31F4" w:rsidRPr="00DC1F4E" w:rsidRDefault="00BD31F4" w:rsidP="00DC1F4E">
            <w:pPr>
              <w:rPr>
                <w:i w:val="0"/>
              </w:rPr>
            </w:pPr>
            <w:r w:rsidRPr="00DC1F4E">
              <w:rPr>
                <w:i w:val="0"/>
              </w:rPr>
              <w:t>FALLO DE SEGUNDA INSTANCIA O CONSULTA</w:t>
            </w:r>
          </w:p>
        </w:tc>
        <w:tc>
          <w:tcPr>
            <w:tcW w:w="6831" w:type="dxa"/>
            <w:tcBorders>
              <w:top w:val="single" w:sz="4" w:space="0" w:color="000000"/>
              <w:left w:val="single" w:sz="4" w:space="0" w:color="000000"/>
              <w:bottom w:val="single" w:sz="4" w:space="0" w:color="000000"/>
              <w:right w:val="single" w:sz="4" w:space="0" w:color="000000"/>
            </w:tcBorders>
            <w:vAlign w:val="center"/>
          </w:tcPr>
          <w:p w14:paraId="3140D88D" w14:textId="77777777" w:rsidR="00BD31F4" w:rsidRPr="007628A0" w:rsidRDefault="00BD31F4" w:rsidP="00DC1F4E">
            <w:pPr>
              <w:jc w:val="both"/>
              <w:rPr>
                <w:rStyle w:val="sc-ezrdke"/>
              </w:rPr>
            </w:pPr>
            <w:r w:rsidRPr="007628A0">
              <w:rPr>
                <w:rStyle w:val="sc-ezrdke"/>
              </w:rPr>
              <w:t>“04 de diciembre de 2019</w:t>
            </w:r>
          </w:p>
          <w:p w14:paraId="1FC058EA" w14:textId="77777777" w:rsidR="00BD31F4" w:rsidRPr="007628A0" w:rsidRDefault="00BD31F4" w:rsidP="00DC1F4E">
            <w:pPr>
              <w:jc w:val="both"/>
              <w:rPr>
                <w:rStyle w:val="sc-ezrdke"/>
                <w:b/>
              </w:rPr>
            </w:pPr>
          </w:p>
          <w:p w14:paraId="311FCB9F" w14:textId="77777777" w:rsidR="00BD31F4" w:rsidRPr="007628A0" w:rsidRDefault="00BD31F4" w:rsidP="00DC1F4E">
            <w:pPr>
              <w:jc w:val="both"/>
              <w:rPr>
                <w:rStyle w:val="sc-ezrdke"/>
              </w:rPr>
            </w:pPr>
            <w:r w:rsidRPr="007628A0">
              <w:rPr>
                <w:rStyle w:val="sc-ezrdke"/>
                <w:b/>
              </w:rPr>
              <w:t>PRIMERO: RESUELVE: CONFIRMAR</w:t>
            </w:r>
            <w:r w:rsidRPr="007628A0">
              <w:rPr>
                <w:rStyle w:val="sc-ezrdke"/>
              </w:rPr>
              <w:t xml:space="preserve"> en todas sus partes el Fallo de Primera Instancia de fecha veintisiete (27) de mayo de dos mil diecinueve (2019) proferido por el señor Mayor JORGE ANDRES BOHORQUEZ TORRES Ejecutivo y Segundo Comandante del Batallón de Apoyo y Servicio para el Combate N° 22 "TC Benedicto Triana", y en consecuencia, DÉSE cumplimiento a lo resuelto por el A-quo en dicha providencia; lo anterior de conformidad con los argumentos fácticos y jurídicos discurridos considerativa de la presente providencia. </w:t>
            </w:r>
          </w:p>
          <w:p w14:paraId="65FAA425" w14:textId="77777777" w:rsidR="00BD31F4" w:rsidRPr="007628A0" w:rsidRDefault="00BD31F4" w:rsidP="00DC1F4E">
            <w:pPr>
              <w:jc w:val="both"/>
              <w:rPr>
                <w:rStyle w:val="sc-ezrdke"/>
              </w:rPr>
            </w:pPr>
            <w:r w:rsidRPr="007628A0">
              <w:rPr>
                <w:rStyle w:val="sc-ezrdke"/>
                <w:b/>
              </w:rPr>
              <w:t>SEGUNDO: DEVOLVER</w:t>
            </w:r>
            <w:r w:rsidRPr="007628A0">
              <w:rPr>
                <w:rStyle w:val="sc-ezrdke"/>
              </w:rPr>
              <w:t xml:space="preserve"> la presente investigación al Fallador de Primera Instancia, con el fin que se sirva realizar las respectivas "Notificaciones" personales a los Sujetos Procesales del contenido de la presente providencia; en caso que no sea posible la notificación personal se procederá a la "Notificación por Aviso", de conformidad con lo dispuesto en la ley.</w:t>
            </w:r>
          </w:p>
          <w:p w14:paraId="5B7812FB" w14:textId="77777777" w:rsidR="00BD31F4" w:rsidRPr="007628A0" w:rsidRDefault="00BD31F4" w:rsidP="00DC1F4E">
            <w:pPr>
              <w:jc w:val="both"/>
              <w:rPr>
                <w:rStyle w:val="sc-ezrdke"/>
                <w:b/>
              </w:rPr>
            </w:pPr>
          </w:p>
          <w:p w14:paraId="287D0479" w14:textId="77777777" w:rsidR="00BD31F4" w:rsidRPr="007628A0" w:rsidRDefault="00BD31F4" w:rsidP="00DC1F4E">
            <w:pPr>
              <w:jc w:val="both"/>
              <w:rPr>
                <w:rStyle w:val="sc-ezrdke"/>
              </w:rPr>
            </w:pPr>
            <w:r w:rsidRPr="007628A0">
              <w:rPr>
                <w:rStyle w:val="sc-ezrdke"/>
                <w:b/>
              </w:rPr>
              <w:t>TERCERO: ORDENAR</w:t>
            </w:r>
            <w:r w:rsidRPr="007628A0">
              <w:rPr>
                <w:rStyle w:val="sc-ezrdke"/>
              </w:rPr>
              <w:t xml:space="preserve"> la "</w:t>
            </w:r>
            <w:r w:rsidRPr="007628A0">
              <w:rPr>
                <w:rStyle w:val="sc-ezrdke"/>
                <w:b/>
              </w:rPr>
              <w:t>BAJA FISCAL"</w:t>
            </w:r>
            <w:r w:rsidRPr="007628A0">
              <w:rPr>
                <w:rStyle w:val="sc-ezrdke"/>
              </w:rPr>
              <w:t xml:space="preserve"> de los bienes objeto de la investigación referido en el acápite de esta providencia denominado "IDENTIFICACIÓN E INDIVIDUALIZACIÓN DE LOS BIENES MATERIA DE </w:t>
            </w:r>
            <w:r w:rsidRPr="007628A0">
              <w:rPr>
                <w:rStyle w:val="sc-ezrdke"/>
              </w:rPr>
              <w:lastRenderedPageBreak/>
              <w:t xml:space="preserve">INVESTIGACIÓN", de los "INVENTARIOS" del Ejército Nacional; </w:t>
            </w:r>
            <w:proofErr w:type="gramStart"/>
            <w:r w:rsidRPr="007628A0">
              <w:rPr>
                <w:rStyle w:val="sc-ezrdke"/>
              </w:rPr>
              <w:t>y</w:t>
            </w:r>
            <w:proofErr w:type="gramEnd"/>
            <w:r w:rsidRPr="007628A0">
              <w:rPr>
                <w:rStyle w:val="sc-ezrdke"/>
              </w:rPr>
              <w:t xml:space="preserve"> en consecuencia, ORDENAR la actualización de la información contenida en los Si registros físicos, magnéticos o de otra indole¹; lo anterior de conformidad con lo expuesto en la parte motiva del presente proveído.</w:t>
            </w:r>
          </w:p>
          <w:p w14:paraId="5F214EE7" w14:textId="77777777" w:rsidR="00BD31F4" w:rsidRPr="007628A0" w:rsidRDefault="00BD31F4" w:rsidP="00DC1F4E">
            <w:pPr>
              <w:jc w:val="both"/>
              <w:rPr>
                <w:rStyle w:val="sc-ezrdke"/>
              </w:rPr>
            </w:pPr>
          </w:p>
          <w:p w14:paraId="1BDCCF8F" w14:textId="1755E833" w:rsidR="00BD31F4" w:rsidRPr="007628A0" w:rsidRDefault="00BD31F4" w:rsidP="00DC1F4E">
            <w:pPr>
              <w:jc w:val="both"/>
              <w:rPr>
                <w:color w:val="000000"/>
                <w:lang w:val="es-CO"/>
              </w:rPr>
            </w:pPr>
            <w:r w:rsidRPr="007628A0">
              <w:rPr>
                <w:rStyle w:val="sc-ezrdke"/>
                <w:b/>
              </w:rPr>
              <w:t>CUARTO: ENVIAR</w:t>
            </w:r>
            <w:r w:rsidRPr="007628A0">
              <w:rPr>
                <w:rStyle w:val="sc-ezrdke"/>
              </w:rPr>
              <w:t xml:space="preserve"> a la Dirección del Sistema de Información de Logística - DISIL, el material que a continuación se describe, un (01) vehículo tipo camioneta marca Chevrolet D'MAX placa civil IPD 111 placa militar C-08098 número de activo fijo 830000000047 número de inventario 8004030000000000001642297, una (01) Pistola Prieto </w:t>
            </w:r>
            <w:proofErr w:type="spellStart"/>
            <w:r w:rsidRPr="007628A0">
              <w:rPr>
                <w:rStyle w:val="sc-ezrdke"/>
              </w:rPr>
              <w:t>Beretta</w:t>
            </w:r>
            <w:proofErr w:type="spellEnd"/>
            <w:r w:rsidRPr="007628A0">
              <w:rPr>
                <w:rStyle w:val="sc-ezrdke"/>
              </w:rPr>
              <w:t xml:space="preserve"> 9mm serie N BER458570 activo fijo 169000020840 número de inventario 800403000000000000165103, dos (02) proveedores metálicos pistola Prieto </w:t>
            </w:r>
            <w:proofErr w:type="spellStart"/>
            <w:r w:rsidRPr="007628A0">
              <w:rPr>
                <w:rStyle w:val="sc-ezrdke"/>
              </w:rPr>
              <w:t>Beretta</w:t>
            </w:r>
            <w:proofErr w:type="spellEnd"/>
            <w:r w:rsidRPr="007628A0">
              <w:rPr>
                <w:rStyle w:val="sc-ezrdke"/>
              </w:rPr>
              <w:t xml:space="preserve"> 9mm, un (01) proveedor metálico de Fusil </w:t>
            </w:r>
            <w:proofErr w:type="spellStart"/>
            <w:r w:rsidRPr="007628A0">
              <w:rPr>
                <w:rStyle w:val="sc-ezrdke"/>
              </w:rPr>
              <w:t>Tavor</w:t>
            </w:r>
            <w:proofErr w:type="spellEnd"/>
            <w:r w:rsidRPr="007628A0">
              <w:rPr>
                <w:rStyle w:val="sc-ezrdke"/>
              </w:rPr>
              <w:t>, munición calibre 9mm treinta (30) cartuchos, munición calibre 5,56 sesenta (60) cartuchos; al CEDE6 un radio Motorola XTS-2250 serie N° 205CHK1460 número de inventario 800403000000000000163391, 01 antena flexible para radio XTS-2250, 03 baterías recargables para radio XTS-2250, 01 juego de perillas y 01 clip porta radio, para la respectiva "Publicación" en la "ORDEN ADMINISTRATIVA DE LOS SERVICIOSO.A.S.", la presente Investigación Administrativa por Procedimiento Ordinario radicada bajo el No</w:t>
            </w:r>
            <w:r w:rsidRPr="007628A0">
              <w:br/>
              <w:t xml:space="preserve">001-2017, lo anterior de conformidad con lo expuesto en la parte motiva del presente </w:t>
            </w:r>
            <w:r w:rsidR="000C2147" w:rsidRPr="007628A0">
              <w:t>proveído</w:t>
            </w:r>
            <w:r w:rsidRPr="007628A0">
              <w:t>.</w:t>
            </w:r>
            <w:r w:rsidRPr="007628A0">
              <w:br/>
            </w:r>
          </w:p>
          <w:p w14:paraId="01135A0C" w14:textId="77777777" w:rsidR="00BD31F4" w:rsidRPr="007628A0" w:rsidRDefault="00BD31F4" w:rsidP="00DC1F4E">
            <w:pPr>
              <w:jc w:val="both"/>
              <w:rPr>
                <w:color w:val="000000"/>
                <w:lang w:val="es-CO"/>
              </w:rPr>
            </w:pPr>
            <w:r w:rsidRPr="007628A0">
              <w:rPr>
                <w:b/>
                <w:color w:val="000000"/>
                <w:lang w:val="es-CO"/>
              </w:rPr>
              <w:t xml:space="preserve">QUINTO: CONTRA </w:t>
            </w:r>
            <w:r w:rsidRPr="007628A0">
              <w:rPr>
                <w:color w:val="000000"/>
                <w:lang w:val="es-CO"/>
              </w:rPr>
              <w:t xml:space="preserve">la presente providencia </w:t>
            </w:r>
            <w:r w:rsidRPr="007628A0">
              <w:rPr>
                <w:b/>
                <w:color w:val="000000"/>
                <w:lang w:val="es-CO"/>
              </w:rPr>
              <w:t xml:space="preserve">NO </w:t>
            </w:r>
            <w:r w:rsidRPr="007628A0">
              <w:rPr>
                <w:color w:val="000000"/>
                <w:lang w:val="es-CO"/>
              </w:rPr>
              <w:t>procede recurso alguno</w:t>
            </w:r>
          </w:p>
          <w:p w14:paraId="5E724192" w14:textId="77777777" w:rsidR="00BD31F4" w:rsidRPr="007628A0" w:rsidRDefault="00BD31F4" w:rsidP="00DC1F4E">
            <w:pPr>
              <w:jc w:val="both"/>
              <w:rPr>
                <w:color w:val="000000"/>
                <w:lang w:val="es-CO"/>
              </w:rPr>
            </w:pPr>
          </w:p>
          <w:p w14:paraId="604A5541" w14:textId="3F1C346B" w:rsidR="00BD31F4" w:rsidRPr="007628A0" w:rsidRDefault="00BD31F4" w:rsidP="00DC1F4E">
            <w:pPr>
              <w:jc w:val="both"/>
              <w:rPr>
                <w:color w:val="000000"/>
                <w:lang w:val="es-CO"/>
              </w:rPr>
            </w:pPr>
            <w:r w:rsidRPr="007628A0">
              <w:rPr>
                <w:b/>
                <w:color w:val="000000"/>
                <w:lang w:val="es-CO"/>
              </w:rPr>
              <w:t>SEXTO: DAR</w:t>
            </w:r>
            <w:r w:rsidRPr="007628A0">
              <w:rPr>
                <w:color w:val="000000"/>
                <w:lang w:val="es-CO"/>
              </w:rPr>
              <w:t xml:space="preserve"> los avisos de ley</w:t>
            </w:r>
            <w:r w:rsidR="007628A0">
              <w:rPr>
                <w:color w:val="000000"/>
                <w:lang w:val="es-CO"/>
              </w:rPr>
              <w:t>.</w:t>
            </w:r>
            <w:r w:rsidRPr="007628A0">
              <w:rPr>
                <w:color w:val="000000"/>
                <w:lang w:val="es-CO"/>
              </w:rPr>
              <w:t>”</w:t>
            </w:r>
            <w:r w:rsidR="007628A0">
              <w:rPr>
                <w:color w:val="000000"/>
                <w:lang w:val="es-CO"/>
              </w:rPr>
              <w:t>.</w:t>
            </w:r>
          </w:p>
        </w:tc>
      </w:tr>
      <w:tr w:rsidR="00BD31F4" w:rsidRPr="00DC1F4E" w14:paraId="3BA01180" w14:textId="77777777" w:rsidTr="00CE5682">
        <w:tc>
          <w:tcPr>
            <w:tcW w:w="2803" w:type="dxa"/>
            <w:tcBorders>
              <w:top w:val="single" w:sz="4" w:space="0" w:color="000000"/>
              <w:left w:val="single" w:sz="4" w:space="0" w:color="000000"/>
              <w:bottom w:val="single" w:sz="4" w:space="0" w:color="000000"/>
              <w:right w:val="single" w:sz="4" w:space="0" w:color="000000"/>
            </w:tcBorders>
            <w:vAlign w:val="center"/>
            <w:hideMark/>
          </w:tcPr>
          <w:p w14:paraId="370AFB93" w14:textId="77777777" w:rsidR="00BD31F4" w:rsidRPr="00DC1F4E" w:rsidRDefault="00BD31F4" w:rsidP="00DC1F4E">
            <w:pPr>
              <w:rPr>
                <w:color w:val="000000"/>
              </w:rPr>
            </w:pPr>
            <w:r w:rsidRPr="00DC1F4E">
              <w:rPr>
                <w:i w:val="0"/>
                <w:color w:val="000000"/>
              </w:rPr>
              <w:lastRenderedPageBreak/>
              <w:t xml:space="preserve">COMPETENTE </w:t>
            </w:r>
          </w:p>
        </w:tc>
        <w:tc>
          <w:tcPr>
            <w:tcW w:w="6831" w:type="dxa"/>
            <w:tcBorders>
              <w:top w:val="single" w:sz="4" w:space="0" w:color="000000"/>
              <w:left w:val="single" w:sz="4" w:space="0" w:color="000000"/>
              <w:bottom w:val="single" w:sz="4" w:space="0" w:color="000000"/>
              <w:right w:val="single" w:sz="4" w:space="0" w:color="000000"/>
            </w:tcBorders>
            <w:vAlign w:val="center"/>
            <w:hideMark/>
          </w:tcPr>
          <w:p w14:paraId="3B620D2B" w14:textId="77777777" w:rsidR="00BD31F4" w:rsidRPr="00DC1F4E" w:rsidRDefault="00BD31F4" w:rsidP="00DC1F4E">
            <w:pPr>
              <w:jc w:val="both"/>
              <w:rPr>
                <w:i w:val="0"/>
                <w:color w:val="000000"/>
              </w:rPr>
            </w:pPr>
            <w:r w:rsidRPr="00DC1F4E">
              <w:rPr>
                <w:i w:val="0"/>
                <w:color w:val="000000"/>
              </w:rPr>
              <w:t xml:space="preserve">Coronel </w:t>
            </w:r>
            <w:r w:rsidRPr="007628A0">
              <w:rPr>
                <w:i w:val="0"/>
                <w:color w:val="000000"/>
              </w:rPr>
              <w:t>JAIRO HERNAN BARRETO GONZÁLEZ Jefe</w:t>
            </w:r>
            <w:r w:rsidRPr="00DC1F4E">
              <w:rPr>
                <w:i w:val="0"/>
                <w:color w:val="000000"/>
              </w:rPr>
              <w:t xml:space="preserve"> de Estado Mayor y Segundo Comandante Vigésima segunda Brigada de selva. </w:t>
            </w:r>
          </w:p>
        </w:tc>
      </w:tr>
      <w:tr w:rsidR="00BD31F4" w:rsidRPr="00DC1F4E" w14:paraId="0AD5CF3E" w14:textId="77777777" w:rsidTr="00CE5682">
        <w:tc>
          <w:tcPr>
            <w:tcW w:w="2803" w:type="dxa"/>
            <w:tcBorders>
              <w:top w:val="single" w:sz="4" w:space="0" w:color="000000"/>
              <w:left w:val="single" w:sz="4" w:space="0" w:color="000000"/>
              <w:bottom w:val="single" w:sz="4" w:space="0" w:color="000000"/>
              <w:right w:val="single" w:sz="4" w:space="0" w:color="000000"/>
            </w:tcBorders>
            <w:vAlign w:val="center"/>
            <w:hideMark/>
          </w:tcPr>
          <w:p w14:paraId="06CC1E0A" w14:textId="77777777" w:rsidR="00BD31F4" w:rsidRPr="00DC1F4E" w:rsidRDefault="00BD31F4" w:rsidP="00DC1F4E">
            <w:pPr>
              <w:rPr>
                <w:i w:val="0"/>
                <w:color w:val="000000"/>
              </w:rPr>
            </w:pPr>
            <w:r w:rsidRPr="00DC1F4E">
              <w:rPr>
                <w:i w:val="0"/>
                <w:color w:val="000000"/>
              </w:rPr>
              <w:t xml:space="preserve">NOTIFICACIÓN DE LOS SUJETOS PROCESALES                                                                                                                                                                                                                                                                                                                                                                                                                                                                                                                                                                                                                                                                                                                                                                                                                                                                                                                                                                                                                                                                                                                                                                                                                                                                                                                                                                                                                                                                                                                                                                                                                                                                                                                                                                                                                                                                                                                                                                                                                                                                                                                                                                                                                                                                                                                                                                                                                                                                                                                                                                                                                                                         </w:t>
            </w:r>
          </w:p>
        </w:tc>
        <w:tc>
          <w:tcPr>
            <w:tcW w:w="6831" w:type="dxa"/>
            <w:tcBorders>
              <w:top w:val="single" w:sz="4" w:space="0" w:color="000000"/>
              <w:left w:val="single" w:sz="4" w:space="0" w:color="000000"/>
              <w:bottom w:val="single" w:sz="4" w:space="0" w:color="000000"/>
              <w:right w:val="single" w:sz="4" w:space="0" w:color="000000"/>
            </w:tcBorders>
            <w:vAlign w:val="center"/>
            <w:hideMark/>
          </w:tcPr>
          <w:p w14:paraId="5FA9247F" w14:textId="77777777" w:rsidR="00BD31F4" w:rsidRPr="00DC1F4E" w:rsidRDefault="00BD31F4" w:rsidP="00DC1F4E">
            <w:pPr>
              <w:jc w:val="both"/>
              <w:rPr>
                <w:i w:val="0"/>
                <w:color w:val="000000"/>
              </w:rPr>
            </w:pPr>
            <w:r w:rsidRPr="00DC1F4E">
              <w:rPr>
                <w:i w:val="0"/>
                <w:color w:val="000000"/>
              </w:rPr>
              <w:t>16 de diciembre de 2019 fijación notificación por estado</w:t>
            </w:r>
          </w:p>
          <w:p w14:paraId="76EA052F" w14:textId="46AB0FFD" w:rsidR="00BD31F4" w:rsidRPr="00DC1F4E" w:rsidRDefault="00BD31F4" w:rsidP="00DC1F4E">
            <w:pPr>
              <w:jc w:val="both"/>
              <w:rPr>
                <w:i w:val="0"/>
              </w:rPr>
            </w:pPr>
            <w:r w:rsidRPr="00DC1F4E">
              <w:rPr>
                <w:i w:val="0"/>
                <w:color w:val="000000"/>
              </w:rPr>
              <w:t xml:space="preserve">20 de diciembre de 2020 </w:t>
            </w:r>
            <w:r w:rsidR="007628A0" w:rsidRPr="00DC1F4E">
              <w:rPr>
                <w:i w:val="0"/>
                <w:color w:val="000000"/>
              </w:rPr>
              <w:t>desfijación</w:t>
            </w:r>
            <w:r w:rsidRPr="00DC1F4E">
              <w:rPr>
                <w:i w:val="0"/>
                <w:color w:val="000000"/>
              </w:rPr>
              <w:t xml:space="preserve"> notificación por estado </w:t>
            </w:r>
          </w:p>
        </w:tc>
      </w:tr>
      <w:tr w:rsidR="00BD31F4" w:rsidRPr="00DC1F4E" w14:paraId="335EE799" w14:textId="77777777" w:rsidTr="00CE5682">
        <w:tc>
          <w:tcPr>
            <w:tcW w:w="2803" w:type="dxa"/>
            <w:tcBorders>
              <w:top w:val="single" w:sz="4" w:space="0" w:color="000000"/>
              <w:left w:val="single" w:sz="4" w:space="0" w:color="000000"/>
              <w:bottom w:val="single" w:sz="4" w:space="0" w:color="000000"/>
              <w:right w:val="single" w:sz="4" w:space="0" w:color="000000"/>
            </w:tcBorders>
            <w:vAlign w:val="center"/>
            <w:hideMark/>
          </w:tcPr>
          <w:p w14:paraId="477C380B" w14:textId="77777777" w:rsidR="00BD31F4" w:rsidRPr="00DC1F4E" w:rsidRDefault="00BD31F4" w:rsidP="00DC1F4E">
            <w:pPr>
              <w:rPr>
                <w:i w:val="0"/>
                <w:color w:val="000000"/>
              </w:rPr>
            </w:pPr>
            <w:r w:rsidRPr="00DC1F4E">
              <w:rPr>
                <w:i w:val="0"/>
                <w:color w:val="000000"/>
              </w:rPr>
              <w:t>EJECUTORIA</w:t>
            </w:r>
          </w:p>
        </w:tc>
        <w:tc>
          <w:tcPr>
            <w:tcW w:w="6831" w:type="dxa"/>
            <w:tcBorders>
              <w:top w:val="single" w:sz="4" w:space="0" w:color="000000"/>
              <w:left w:val="single" w:sz="4" w:space="0" w:color="000000"/>
              <w:bottom w:val="single" w:sz="4" w:space="0" w:color="000000"/>
              <w:right w:val="single" w:sz="4" w:space="0" w:color="000000"/>
            </w:tcBorders>
            <w:vAlign w:val="center"/>
            <w:hideMark/>
          </w:tcPr>
          <w:p w14:paraId="037ED285" w14:textId="77777777" w:rsidR="00BD31F4" w:rsidRPr="00DC1F4E" w:rsidRDefault="00BD31F4" w:rsidP="00DC1F4E">
            <w:pPr>
              <w:jc w:val="both"/>
              <w:rPr>
                <w:i w:val="0"/>
                <w:color w:val="000000"/>
              </w:rPr>
            </w:pPr>
            <w:r w:rsidRPr="00DC1F4E">
              <w:rPr>
                <w:i w:val="0"/>
                <w:color w:val="000000"/>
              </w:rPr>
              <w:t>27 de diciembre de 2019.</w:t>
            </w:r>
          </w:p>
        </w:tc>
      </w:tr>
    </w:tbl>
    <w:p w14:paraId="3443E702" w14:textId="77777777" w:rsidR="00B61C46" w:rsidRPr="00DC1F4E" w:rsidRDefault="00B61C46" w:rsidP="00DC1F4E">
      <w:pPr>
        <w:ind w:right="221"/>
        <w:jc w:val="both"/>
        <w:rPr>
          <w:rFonts w:cs="Arial"/>
          <w:b/>
          <w:i w:val="0"/>
          <w:szCs w:val="24"/>
          <w:u w:val="single"/>
        </w:rPr>
      </w:pPr>
    </w:p>
    <w:p w14:paraId="6DF48C9E" w14:textId="77777777" w:rsidR="00B61C46" w:rsidRPr="00DC1F4E" w:rsidRDefault="00B61C46" w:rsidP="00DC1F4E">
      <w:pPr>
        <w:pBdr>
          <w:top w:val="nil"/>
          <w:left w:val="nil"/>
          <w:bottom w:val="nil"/>
          <w:right w:val="nil"/>
          <w:between w:val="nil"/>
        </w:pBdr>
        <w:jc w:val="center"/>
        <w:rPr>
          <w:b/>
          <w:i w:val="0"/>
          <w:color w:val="000000"/>
          <w:szCs w:val="24"/>
        </w:rPr>
      </w:pPr>
      <w:r w:rsidRPr="00DC1F4E">
        <w:rPr>
          <w:b/>
          <w:i w:val="0"/>
          <w:color w:val="000000"/>
          <w:szCs w:val="24"/>
        </w:rPr>
        <w:t>QUINTA DIVISIÓN</w:t>
      </w:r>
    </w:p>
    <w:p w14:paraId="59C3725F" w14:textId="77777777" w:rsidR="00B61C46" w:rsidRPr="00DC1F4E" w:rsidRDefault="00B61C46" w:rsidP="00DC1F4E">
      <w:pPr>
        <w:pBdr>
          <w:top w:val="nil"/>
          <w:left w:val="nil"/>
          <w:bottom w:val="nil"/>
          <w:right w:val="nil"/>
          <w:between w:val="nil"/>
        </w:pBdr>
        <w:jc w:val="center"/>
        <w:rPr>
          <w:b/>
          <w:i w:val="0"/>
          <w:color w:val="000000"/>
          <w:szCs w:val="24"/>
        </w:rPr>
      </w:pPr>
      <w:r w:rsidRPr="00DC1F4E">
        <w:rPr>
          <w:b/>
          <w:i w:val="0"/>
          <w:color w:val="000000"/>
          <w:szCs w:val="24"/>
        </w:rPr>
        <w:t>SEXTA BRIGADA</w:t>
      </w:r>
    </w:p>
    <w:p w14:paraId="3A0792C9" w14:textId="265906B9" w:rsidR="00B61C46" w:rsidRPr="00DC1F4E" w:rsidRDefault="00526FF0" w:rsidP="00DC1F4E">
      <w:pPr>
        <w:pBdr>
          <w:top w:val="nil"/>
          <w:left w:val="nil"/>
          <w:bottom w:val="nil"/>
          <w:right w:val="nil"/>
          <w:between w:val="nil"/>
        </w:pBdr>
        <w:jc w:val="center"/>
        <w:rPr>
          <w:b/>
          <w:i w:val="0"/>
          <w:color w:val="000000"/>
          <w:szCs w:val="24"/>
        </w:rPr>
      </w:pPr>
      <w:r w:rsidRPr="00DC1F4E">
        <w:rPr>
          <w:b/>
          <w:i w:val="0"/>
          <w:color w:val="000000"/>
          <w:szCs w:val="24"/>
        </w:rPr>
        <w:t>BATALLÓN DE INFANTERÍA N°</w:t>
      </w:r>
      <w:r w:rsidR="00B61C46" w:rsidRPr="00DC1F4E">
        <w:rPr>
          <w:b/>
          <w:i w:val="0"/>
          <w:color w:val="000000"/>
          <w:szCs w:val="24"/>
        </w:rPr>
        <w:t xml:space="preserve"> 17 “GR. DOMINGO CAICEDO”</w:t>
      </w:r>
    </w:p>
    <w:p w14:paraId="2C020C9F" w14:textId="77777777" w:rsidR="00B61C46" w:rsidRPr="00DC1F4E" w:rsidRDefault="00B61C46" w:rsidP="00DC1F4E">
      <w:pPr>
        <w:ind w:right="221"/>
        <w:jc w:val="both"/>
        <w:rPr>
          <w:rFonts w:cs="Arial"/>
          <w:b/>
          <w:i w:val="0"/>
          <w:szCs w:val="24"/>
          <w:u w:val="single"/>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02"/>
        <w:gridCol w:w="6832"/>
      </w:tblGrid>
      <w:tr w:rsidR="00B61C46" w:rsidRPr="00DC1F4E" w14:paraId="152CBCFF" w14:textId="77777777" w:rsidTr="00CE5682">
        <w:trPr>
          <w:trHeight w:val="261"/>
        </w:trPr>
        <w:tc>
          <w:tcPr>
            <w:tcW w:w="2802" w:type="dxa"/>
            <w:shd w:val="clear" w:color="auto" w:fill="auto"/>
            <w:vAlign w:val="center"/>
          </w:tcPr>
          <w:p w14:paraId="2940F331" w14:textId="77777777" w:rsidR="00B61C46" w:rsidRPr="00DC1F4E" w:rsidRDefault="00B61C46" w:rsidP="00DC1F4E">
            <w:pPr>
              <w:pBdr>
                <w:top w:val="nil"/>
                <w:left w:val="nil"/>
                <w:bottom w:val="nil"/>
                <w:right w:val="nil"/>
                <w:between w:val="nil"/>
              </w:pBdr>
              <w:rPr>
                <w:i w:val="0"/>
                <w:color w:val="000000"/>
                <w:szCs w:val="24"/>
              </w:rPr>
            </w:pPr>
            <w:r w:rsidRPr="00DC1F4E">
              <w:rPr>
                <w:i w:val="0"/>
                <w:color w:val="000000"/>
                <w:szCs w:val="24"/>
              </w:rPr>
              <w:t>NÚMERO</w:t>
            </w:r>
          </w:p>
        </w:tc>
        <w:tc>
          <w:tcPr>
            <w:tcW w:w="6832" w:type="dxa"/>
            <w:shd w:val="clear" w:color="auto" w:fill="auto"/>
            <w:vAlign w:val="center"/>
          </w:tcPr>
          <w:p w14:paraId="3BBE78CA" w14:textId="42A1B9A2" w:rsidR="00B61C46" w:rsidRPr="00DC1F4E" w:rsidRDefault="000C2147" w:rsidP="00DC1F4E">
            <w:pPr>
              <w:pBdr>
                <w:top w:val="nil"/>
                <w:left w:val="nil"/>
                <w:bottom w:val="nil"/>
                <w:right w:val="nil"/>
                <w:between w:val="nil"/>
              </w:pBdr>
              <w:tabs>
                <w:tab w:val="left" w:pos="1320"/>
              </w:tabs>
              <w:jc w:val="both"/>
              <w:rPr>
                <w:i w:val="0"/>
                <w:color w:val="000000"/>
                <w:szCs w:val="24"/>
              </w:rPr>
            </w:pPr>
            <w:r>
              <w:rPr>
                <w:i w:val="0"/>
                <w:color w:val="000000"/>
                <w:szCs w:val="24"/>
              </w:rPr>
              <w:t>1</w:t>
            </w:r>
            <w:r w:rsidR="007A3891">
              <w:rPr>
                <w:i w:val="0"/>
                <w:color w:val="000000"/>
                <w:szCs w:val="24"/>
              </w:rPr>
              <w:t>0</w:t>
            </w:r>
          </w:p>
        </w:tc>
      </w:tr>
      <w:tr w:rsidR="00B61C46" w:rsidRPr="00DC1F4E" w14:paraId="5D20777A" w14:textId="77777777" w:rsidTr="00CE5682">
        <w:trPr>
          <w:trHeight w:val="138"/>
        </w:trPr>
        <w:tc>
          <w:tcPr>
            <w:tcW w:w="2802" w:type="dxa"/>
            <w:shd w:val="clear" w:color="auto" w:fill="auto"/>
            <w:vAlign w:val="center"/>
          </w:tcPr>
          <w:p w14:paraId="705B2D6B" w14:textId="77777777" w:rsidR="00B61C46" w:rsidRPr="00DC1F4E" w:rsidRDefault="00B61C46" w:rsidP="00DC1F4E">
            <w:pPr>
              <w:pBdr>
                <w:top w:val="nil"/>
                <w:left w:val="nil"/>
                <w:bottom w:val="nil"/>
                <w:right w:val="nil"/>
                <w:between w:val="nil"/>
              </w:pBdr>
              <w:rPr>
                <w:i w:val="0"/>
                <w:color w:val="000000"/>
                <w:szCs w:val="24"/>
              </w:rPr>
            </w:pPr>
            <w:r w:rsidRPr="00DC1F4E">
              <w:rPr>
                <w:i w:val="0"/>
                <w:color w:val="000000"/>
                <w:szCs w:val="24"/>
              </w:rPr>
              <w:t>UNIDAD DE ORIGEN</w:t>
            </w:r>
          </w:p>
        </w:tc>
        <w:tc>
          <w:tcPr>
            <w:tcW w:w="6832" w:type="dxa"/>
            <w:shd w:val="clear" w:color="auto" w:fill="auto"/>
            <w:vAlign w:val="center"/>
          </w:tcPr>
          <w:p w14:paraId="74EA5735" w14:textId="43E18745" w:rsidR="00B61C46" w:rsidRPr="00DC1F4E" w:rsidRDefault="007628A0" w:rsidP="00DC1F4E">
            <w:pPr>
              <w:pBdr>
                <w:top w:val="nil"/>
                <w:left w:val="nil"/>
                <w:bottom w:val="nil"/>
                <w:right w:val="nil"/>
                <w:between w:val="nil"/>
              </w:pBdr>
              <w:jc w:val="both"/>
              <w:rPr>
                <w:i w:val="0"/>
                <w:color w:val="000000"/>
                <w:szCs w:val="24"/>
              </w:rPr>
            </w:pPr>
            <w:r>
              <w:rPr>
                <w:i w:val="0"/>
                <w:color w:val="000000"/>
                <w:szCs w:val="24"/>
              </w:rPr>
              <w:t>BATALLÓN DE INFANTERÍA N°</w:t>
            </w:r>
            <w:r w:rsidR="00B61C46" w:rsidRPr="00DC1F4E">
              <w:rPr>
                <w:i w:val="0"/>
                <w:color w:val="000000"/>
                <w:szCs w:val="24"/>
              </w:rPr>
              <w:t xml:space="preserve"> 17. 5 “GR. DOMINGO CAICEDO”</w:t>
            </w:r>
          </w:p>
        </w:tc>
      </w:tr>
      <w:tr w:rsidR="00B61C46" w:rsidRPr="00DC1F4E" w14:paraId="28C91301" w14:textId="77777777" w:rsidTr="00CE5682">
        <w:trPr>
          <w:trHeight w:val="269"/>
        </w:trPr>
        <w:tc>
          <w:tcPr>
            <w:tcW w:w="2802" w:type="dxa"/>
            <w:shd w:val="clear" w:color="auto" w:fill="auto"/>
            <w:vAlign w:val="center"/>
          </w:tcPr>
          <w:p w14:paraId="41945A76" w14:textId="77777777" w:rsidR="00B61C46" w:rsidRPr="00DC1F4E" w:rsidRDefault="00B61C46" w:rsidP="00DC1F4E">
            <w:pPr>
              <w:pBdr>
                <w:top w:val="nil"/>
                <w:left w:val="nil"/>
                <w:bottom w:val="nil"/>
                <w:right w:val="nil"/>
                <w:between w:val="nil"/>
              </w:pBdr>
              <w:rPr>
                <w:i w:val="0"/>
                <w:color w:val="000000"/>
                <w:szCs w:val="24"/>
              </w:rPr>
            </w:pPr>
            <w:r w:rsidRPr="00DC1F4E">
              <w:rPr>
                <w:i w:val="0"/>
                <w:color w:val="000000"/>
                <w:szCs w:val="24"/>
              </w:rPr>
              <w:t>RADICADO No.</w:t>
            </w:r>
          </w:p>
        </w:tc>
        <w:tc>
          <w:tcPr>
            <w:tcW w:w="6832" w:type="dxa"/>
            <w:shd w:val="clear" w:color="auto" w:fill="auto"/>
            <w:vAlign w:val="center"/>
          </w:tcPr>
          <w:p w14:paraId="735F4438" w14:textId="77777777" w:rsidR="00B61C46" w:rsidRPr="00DC1F4E" w:rsidRDefault="00B61C46" w:rsidP="00DC1F4E">
            <w:pPr>
              <w:pBdr>
                <w:top w:val="nil"/>
                <w:left w:val="nil"/>
                <w:bottom w:val="nil"/>
                <w:right w:val="nil"/>
                <w:between w:val="nil"/>
              </w:pBdr>
              <w:jc w:val="both"/>
              <w:rPr>
                <w:i w:val="0"/>
                <w:color w:val="000000"/>
                <w:szCs w:val="24"/>
              </w:rPr>
            </w:pPr>
            <w:r w:rsidRPr="00DC1F4E">
              <w:rPr>
                <w:i w:val="0"/>
                <w:color w:val="000000"/>
                <w:szCs w:val="24"/>
              </w:rPr>
              <w:t>012-2015</w:t>
            </w:r>
          </w:p>
        </w:tc>
      </w:tr>
      <w:tr w:rsidR="00B61C46" w:rsidRPr="00DC1F4E" w14:paraId="02E35139" w14:textId="77777777" w:rsidTr="00CE5682">
        <w:trPr>
          <w:trHeight w:val="277"/>
        </w:trPr>
        <w:tc>
          <w:tcPr>
            <w:tcW w:w="2802" w:type="dxa"/>
            <w:shd w:val="clear" w:color="auto" w:fill="auto"/>
            <w:vAlign w:val="center"/>
          </w:tcPr>
          <w:p w14:paraId="44EACE2D" w14:textId="77777777" w:rsidR="00B61C46" w:rsidRPr="00DC1F4E" w:rsidRDefault="00B61C46" w:rsidP="00DC1F4E">
            <w:pPr>
              <w:pBdr>
                <w:top w:val="nil"/>
                <w:left w:val="nil"/>
                <w:bottom w:val="nil"/>
                <w:right w:val="nil"/>
                <w:between w:val="nil"/>
              </w:pBdr>
              <w:rPr>
                <w:i w:val="0"/>
                <w:color w:val="000000"/>
                <w:szCs w:val="24"/>
              </w:rPr>
            </w:pPr>
            <w:r w:rsidRPr="00DC1F4E">
              <w:rPr>
                <w:i w:val="0"/>
                <w:color w:val="000000"/>
                <w:szCs w:val="24"/>
              </w:rPr>
              <w:lastRenderedPageBreak/>
              <w:t>IDENTIFICACIÓN DEL INVESTIGADO(S)</w:t>
            </w:r>
          </w:p>
        </w:tc>
        <w:tc>
          <w:tcPr>
            <w:tcW w:w="6832" w:type="dxa"/>
            <w:shd w:val="clear" w:color="auto" w:fill="auto"/>
            <w:vAlign w:val="center"/>
          </w:tcPr>
          <w:p w14:paraId="7EF472C1" w14:textId="77777777" w:rsidR="00B61C46" w:rsidRPr="00DC1F4E" w:rsidRDefault="00B61C46" w:rsidP="00DC1F4E">
            <w:pPr>
              <w:pBdr>
                <w:top w:val="nil"/>
                <w:left w:val="nil"/>
                <w:bottom w:val="nil"/>
                <w:right w:val="nil"/>
                <w:between w:val="nil"/>
              </w:pBdr>
              <w:jc w:val="both"/>
              <w:rPr>
                <w:i w:val="0"/>
                <w:color w:val="000000"/>
                <w:szCs w:val="24"/>
              </w:rPr>
            </w:pPr>
            <w:r w:rsidRPr="00DC1F4E">
              <w:rPr>
                <w:i w:val="0"/>
                <w:color w:val="000000"/>
                <w:szCs w:val="24"/>
              </w:rPr>
              <w:t>EN AVERIGUACIÓN DE RESPONSABLES</w:t>
            </w:r>
          </w:p>
        </w:tc>
      </w:tr>
      <w:tr w:rsidR="00B61C46" w:rsidRPr="00DC1F4E" w14:paraId="432C683C" w14:textId="77777777" w:rsidTr="00CE5682">
        <w:trPr>
          <w:trHeight w:val="202"/>
        </w:trPr>
        <w:tc>
          <w:tcPr>
            <w:tcW w:w="2802" w:type="dxa"/>
            <w:tcBorders>
              <w:bottom w:val="single" w:sz="4" w:space="0" w:color="000000"/>
            </w:tcBorders>
            <w:shd w:val="clear" w:color="auto" w:fill="auto"/>
            <w:vAlign w:val="center"/>
          </w:tcPr>
          <w:p w14:paraId="65AFBBF7" w14:textId="77777777" w:rsidR="00B61C46" w:rsidRPr="00DC1F4E" w:rsidRDefault="00B61C46" w:rsidP="00DC1F4E">
            <w:pPr>
              <w:rPr>
                <w:i w:val="0"/>
                <w:szCs w:val="24"/>
              </w:rPr>
            </w:pPr>
          </w:p>
          <w:p w14:paraId="21CADEC8" w14:textId="77777777" w:rsidR="00B61C46" w:rsidRPr="00DC1F4E" w:rsidRDefault="00B61C46" w:rsidP="00DC1F4E">
            <w:pPr>
              <w:pBdr>
                <w:top w:val="nil"/>
                <w:left w:val="nil"/>
                <w:bottom w:val="nil"/>
                <w:right w:val="nil"/>
                <w:between w:val="nil"/>
              </w:pBdr>
              <w:rPr>
                <w:i w:val="0"/>
                <w:color w:val="000000"/>
                <w:szCs w:val="24"/>
              </w:rPr>
            </w:pPr>
            <w:r w:rsidRPr="00DC1F4E">
              <w:rPr>
                <w:i w:val="0"/>
                <w:color w:val="000000"/>
                <w:szCs w:val="24"/>
              </w:rPr>
              <w:t>HECHOS</w:t>
            </w:r>
          </w:p>
        </w:tc>
        <w:tc>
          <w:tcPr>
            <w:tcW w:w="6832" w:type="dxa"/>
            <w:tcBorders>
              <w:bottom w:val="single" w:sz="4" w:space="0" w:color="000000"/>
            </w:tcBorders>
            <w:shd w:val="clear" w:color="auto" w:fill="auto"/>
            <w:vAlign w:val="center"/>
          </w:tcPr>
          <w:p w14:paraId="7ED16649" w14:textId="2319C097" w:rsidR="00B61C46" w:rsidRPr="007628A0" w:rsidRDefault="00B61C46" w:rsidP="00DC1F4E">
            <w:pPr>
              <w:pStyle w:val="Sinespaciado"/>
              <w:jc w:val="both"/>
              <w:rPr>
                <w:rFonts w:ascii="Arial" w:hAnsi="Arial" w:cs="Arial"/>
                <w:i/>
                <w:sz w:val="24"/>
                <w:szCs w:val="24"/>
              </w:rPr>
            </w:pPr>
            <w:r w:rsidRPr="007628A0">
              <w:rPr>
                <w:rFonts w:ascii="Arial" w:hAnsi="Arial" w:cs="Arial"/>
                <w:i/>
                <w:sz w:val="24"/>
                <w:szCs w:val="24"/>
              </w:rPr>
              <w:t>“Mediante informe adiado</w:t>
            </w:r>
            <w:r w:rsidRPr="007628A0">
              <w:rPr>
                <w:rFonts w:ascii="Arial" w:hAnsi="Arial" w:cs="Arial"/>
                <w:i/>
                <w:iCs/>
                <w:sz w:val="24"/>
                <w:szCs w:val="24"/>
              </w:rPr>
              <w:t>.</w:t>
            </w:r>
            <w:r w:rsidRPr="007628A0">
              <w:rPr>
                <w:rFonts w:ascii="Arial" w:hAnsi="Arial" w:cs="Arial"/>
                <w:i/>
                <w:sz w:val="24"/>
                <w:szCs w:val="24"/>
              </w:rPr>
              <w:t xml:space="preserve"> 11 de abril de 2012 suscrito por </w:t>
            </w:r>
            <w:r w:rsidR="00F51B47" w:rsidRPr="007628A0">
              <w:rPr>
                <w:rFonts w:ascii="Arial" w:hAnsi="Arial" w:cs="Arial"/>
                <w:i/>
                <w:sz w:val="24"/>
                <w:szCs w:val="24"/>
              </w:rPr>
              <w:t>él</w:t>
            </w:r>
            <w:r w:rsidRPr="007628A0">
              <w:rPr>
                <w:rFonts w:ascii="Arial" w:hAnsi="Arial" w:cs="Arial"/>
                <w:i/>
                <w:sz w:val="24"/>
                <w:szCs w:val="24"/>
              </w:rPr>
              <w:t xml:space="preserve"> TE. </w:t>
            </w:r>
            <w:r w:rsidR="00F51B47" w:rsidRPr="007628A0">
              <w:rPr>
                <w:rFonts w:ascii="Arial" w:hAnsi="Arial" w:cs="Arial"/>
                <w:i/>
                <w:sz w:val="24"/>
                <w:szCs w:val="24"/>
              </w:rPr>
              <w:t xml:space="preserve">RODRÍGUEZ </w:t>
            </w:r>
            <w:proofErr w:type="spellStart"/>
            <w:r w:rsidR="00F51B47" w:rsidRPr="007628A0">
              <w:rPr>
                <w:rFonts w:ascii="Arial" w:hAnsi="Arial" w:cs="Arial"/>
                <w:i/>
                <w:sz w:val="24"/>
                <w:szCs w:val="24"/>
              </w:rPr>
              <w:t>RODRÍGUEZ</w:t>
            </w:r>
            <w:proofErr w:type="spellEnd"/>
            <w:r w:rsidRPr="007628A0">
              <w:rPr>
                <w:rFonts w:ascii="Arial" w:hAnsi="Arial" w:cs="Arial"/>
                <w:i/>
                <w:sz w:val="24"/>
                <w:szCs w:val="24"/>
              </w:rPr>
              <w:t xml:space="preserve"> JOSÉ </w:t>
            </w:r>
            <w:r w:rsidR="00F51B47" w:rsidRPr="007628A0">
              <w:rPr>
                <w:rFonts w:ascii="Arial" w:hAnsi="Arial" w:cs="Arial"/>
                <w:i/>
                <w:sz w:val="24"/>
                <w:szCs w:val="24"/>
              </w:rPr>
              <w:t>NICOLÁS Comandante</w:t>
            </w:r>
            <w:r w:rsidRPr="007628A0">
              <w:rPr>
                <w:rFonts w:ascii="Arial" w:hAnsi="Arial" w:cs="Arial"/>
                <w:i/>
                <w:sz w:val="24"/>
                <w:szCs w:val="24"/>
              </w:rPr>
              <w:t xml:space="preserve"> compañía cronos, informa:</w:t>
            </w:r>
          </w:p>
          <w:p w14:paraId="2DFE365A" w14:textId="77777777" w:rsidR="007628A0" w:rsidRPr="007628A0" w:rsidRDefault="007628A0" w:rsidP="00DC1F4E">
            <w:pPr>
              <w:pStyle w:val="Sinespaciado"/>
              <w:jc w:val="both"/>
              <w:rPr>
                <w:rFonts w:ascii="Arial" w:hAnsi="Arial" w:cs="Arial"/>
                <w:i/>
                <w:sz w:val="24"/>
                <w:szCs w:val="24"/>
              </w:rPr>
            </w:pPr>
          </w:p>
          <w:p w14:paraId="424DF13C" w14:textId="64B6E65C" w:rsidR="00B61C46" w:rsidRPr="007628A0" w:rsidRDefault="00B61C46" w:rsidP="00DC1F4E">
            <w:pPr>
              <w:pStyle w:val="Sinespaciado"/>
              <w:jc w:val="both"/>
              <w:rPr>
                <w:rFonts w:ascii="Arial" w:hAnsi="Arial" w:cs="Arial"/>
                <w:i/>
                <w:sz w:val="24"/>
                <w:szCs w:val="24"/>
              </w:rPr>
            </w:pPr>
            <w:r w:rsidRPr="007628A0">
              <w:rPr>
                <w:rFonts w:ascii="Arial" w:hAnsi="Arial" w:cs="Arial"/>
                <w:i/>
                <w:sz w:val="24"/>
                <w:szCs w:val="24"/>
              </w:rPr>
              <w:t xml:space="preserve">Los hechos ocurridos el día 10 de abril de 2012 sobre las 14:15 horas  en el área general de la </w:t>
            </w:r>
            <w:r w:rsidR="00F51B47" w:rsidRPr="007628A0">
              <w:rPr>
                <w:rFonts w:ascii="Arial" w:hAnsi="Arial" w:cs="Arial"/>
                <w:i/>
                <w:sz w:val="24"/>
                <w:szCs w:val="24"/>
              </w:rPr>
              <w:t>elegía</w:t>
            </w:r>
            <w:r w:rsidRPr="007628A0">
              <w:rPr>
                <w:rFonts w:ascii="Arial" w:hAnsi="Arial" w:cs="Arial"/>
                <w:i/>
                <w:sz w:val="24"/>
                <w:szCs w:val="24"/>
              </w:rPr>
              <w:t xml:space="preserve"> alta, cuchilla la ternera  mediante la operación  dardo misión táctica Aquiles, mediante una infiltración hacia un objetivo determinado, por acción del enemigo, frente XXI de las NOT FARCA accionan artefacto explosivo improvisado dando muerte al ST. MORENO MONCAYO JHON y al SLP ESPAÑA MIGUEL.”</w:t>
            </w:r>
            <w:r w:rsidR="007628A0">
              <w:rPr>
                <w:rFonts w:ascii="Arial" w:hAnsi="Arial" w:cs="Arial"/>
                <w:i/>
                <w:sz w:val="24"/>
                <w:szCs w:val="24"/>
              </w:rPr>
              <w:t>.</w:t>
            </w:r>
          </w:p>
        </w:tc>
      </w:tr>
      <w:tr w:rsidR="00B61C46" w:rsidRPr="00DC1F4E" w14:paraId="09529485" w14:textId="77777777" w:rsidTr="00CE5682">
        <w:trPr>
          <w:trHeight w:val="560"/>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A78CAF" w14:textId="77777777" w:rsidR="00B61C46" w:rsidRPr="00DC1F4E" w:rsidRDefault="00B61C46" w:rsidP="00DC1F4E">
            <w:pPr>
              <w:rPr>
                <w:i w:val="0"/>
                <w:szCs w:val="24"/>
              </w:rPr>
            </w:pPr>
            <w:r w:rsidRPr="00DC1F4E">
              <w:rPr>
                <w:i w:val="0"/>
                <w:szCs w:val="24"/>
              </w:rPr>
              <w:t>IDENTIFICACIÓN DEL BIEN(ES)</w:t>
            </w:r>
          </w:p>
        </w:tc>
        <w:tc>
          <w:tcPr>
            <w:tcW w:w="6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CCC29B" w14:textId="3B201D33" w:rsidR="00B61C46" w:rsidRPr="00DC1F4E" w:rsidRDefault="00B61C46" w:rsidP="00DC1F4E">
            <w:pPr>
              <w:contextualSpacing/>
              <w:jc w:val="both"/>
              <w:rPr>
                <w:i w:val="0"/>
                <w:iCs/>
                <w:szCs w:val="24"/>
              </w:rPr>
            </w:pPr>
            <w:r w:rsidRPr="00DC1F4E">
              <w:rPr>
                <w:b/>
                <w:i w:val="0"/>
                <w:iCs/>
                <w:szCs w:val="24"/>
              </w:rPr>
              <w:t>RADIO XT2250</w:t>
            </w:r>
            <w:r w:rsidRPr="00DC1F4E">
              <w:rPr>
                <w:i w:val="0"/>
                <w:iCs/>
                <w:szCs w:val="24"/>
              </w:rPr>
              <w:t xml:space="preserve"> con serie número 205HD0798 </w:t>
            </w:r>
            <w:proofErr w:type="gramStart"/>
            <w:r w:rsidRPr="00DC1F4E">
              <w:rPr>
                <w:i w:val="0"/>
                <w:iCs/>
                <w:szCs w:val="24"/>
              </w:rPr>
              <w:t>AVN  serie</w:t>
            </w:r>
            <w:proofErr w:type="gramEnd"/>
            <w:r w:rsidRPr="00DC1F4E">
              <w:rPr>
                <w:i w:val="0"/>
                <w:iCs/>
                <w:szCs w:val="24"/>
              </w:rPr>
              <w:t xml:space="preserve"> 000000000000081583, activo fijo 165500015157 número de inventario 8004030000000000001436281</w:t>
            </w:r>
            <w:r w:rsidR="00884C34">
              <w:rPr>
                <w:i w:val="0"/>
                <w:iCs/>
                <w:szCs w:val="24"/>
              </w:rPr>
              <w:t xml:space="preserve">. </w:t>
            </w:r>
            <w:r w:rsidR="00884C34" w:rsidRPr="00884C34">
              <w:rPr>
                <w:i w:val="0"/>
                <w:iCs/>
                <w:szCs w:val="24"/>
                <w:highlight w:val="cyan"/>
              </w:rPr>
              <w:t>YA FUE DADO DE BAJA.</w:t>
            </w:r>
          </w:p>
        </w:tc>
      </w:tr>
      <w:tr w:rsidR="00B61C46" w:rsidRPr="00DC1F4E" w14:paraId="0D805395" w14:textId="77777777" w:rsidTr="00CE5682">
        <w:trPr>
          <w:trHeight w:val="544"/>
        </w:trPr>
        <w:tc>
          <w:tcPr>
            <w:tcW w:w="2802" w:type="dxa"/>
            <w:tcBorders>
              <w:top w:val="single" w:sz="4" w:space="0" w:color="000000"/>
            </w:tcBorders>
            <w:shd w:val="clear" w:color="auto" w:fill="auto"/>
            <w:vAlign w:val="center"/>
          </w:tcPr>
          <w:p w14:paraId="40186E7C" w14:textId="77777777" w:rsidR="00B61C46" w:rsidRPr="00DC1F4E" w:rsidRDefault="00B61C46" w:rsidP="00DC1F4E">
            <w:pPr>
              <w:rPr>
                <w:i w:val="0"/>
                <w:szCs w:val="24"/>
              </w:rPr>
            </w:pPr>
            <w:r w:rsidRPr="00DC1F4E">
              <w:rPr>
                <w:i w:val="0"/>
                <w:szCs w:val="24"/>
              </w:rPr>
              <w:t>PRECIO DEL BIEN(ES)(DAÑO O PERDIDA)</w:t>
            </w:r>
          </w:p>
        </w:tc>
        <w:tc>
          <w:tcPr>
            <w:tcW w:w="6832" w:type="dxa"/>
            <w:tcBorders>
              <w:top w:val="single" w:sz="4" w:space="0" w:color="000000"/>
            </w:tcBorders>
            <w:shd w:val="clear" w:color="auto" w:fill="auto"/>
            <w:vAlign w:val="center"/>
          </w:tcPr>
          <w:p w14:paraId="04535F6C" w14:textId="77777777" w:rsidR="00B61C46" w:rsidRPr="007628A0" w:rsidRDefault="00B61C46" w:rsidP="00DC1F4E">
            <w:pPr>
              <w:jc w:val="both"/>
              <w:rPr>
                <w:bCs/>
                <w:i w:val="0"/>
                <w:szCs w:val="24"/>
              </w:rPr>
            </w:pPr>
            <w:r w:rsidRPr="007628A0">
              <w:rPr>
                <w:bCs/>
                <w:i w:val="0"/>
                <w:szCs w:val="24"/>
              </w:rPr>
              <w:t>TRECE MILLONES SEISCIENTOS DIECISÉIS MIL TRESCIENTOS OCHENTA Y SEIS PESOS CON NOVENTA Y DOS CENTAVOS ($13.616.386,92)</w:t>
            </w:r>
          </w:p>
        </w:tc>
      </w:tr>
      <w:tr w:rsidR="00B61C46" w:rsidRPr="00DC1F4E" w14:paraId="1EFEB6EB" w14:textId="77777777" w:rsidTr="00CE5682">
        <w:trPr>
          <w:trHeight w:val="416"/>
        </w:trPr>
        <w:tc>
          <w:tcPr>
            <w:tcW w:w="2802" w:type="dxa"/>
            <w:shd w:val="clear" w:color="auto" w:fill="auto"/>
            <w:vAlign w:val="center"/>
          </w:tcPr>
          <w:p w14:paraId="0F132817" w14:textId="27AB9A9F" w:rsidR="00B61C46" w:rsidRPr="00DC1F4E" w:rsidRDefault="00B61C46" w:rsidP="00DC1F4E">
            <w:pPr>
              <w:rPr>
                <w:i w:val="0"/>
                <w:szCs w:val="24"/>
              </w:rPr>
            </w:pPr>
            <w:r w:rsidRPr="00DC1F4E">
              <w:rPr>
                <w:i w:val="0"/>
                <w:szCs w:val="24"/>
              </w:rPr>
              <w:t>FALLO DE PRIMERA INSTANCIA (</w:t>
            </w:r>
            <w:r w:rsidR="007628A0" w:rsidRPr="00DC1F4E">
              <w:rPr>
                <w:i w:val="0"/>
                <w:szCs w:val="24"/>
              </w:rPr>
              <w:t>CESACIÓN DE PROCEDIMIENTO</w:t>
            </w:r>
            <w:r w:rsidRPr="00DC1F4E">
              <w:rPr>
                <w:i w:val="0"/>
                <w:szCs w:val="24"/>
              </w:rPr>
              <w:t>)</w:t>
            </w:r>
          </w:p>
        </w:tc>
        <w:tc>
          <w:tcPr>
            <w:tcW w:w="6832" w:type="dxa"/>
            <w:shd w:val="clear" w:color="auto" w:fill="auto"/>
            <w:vAlign w:val="center"/>
          </w:tcPr>
          <w:p w14:paraId="6CF5AD3B" w14:textId="77777777" w:rsidR="00B61C46" w:rsidRPr="007628A0" w:rsidRDefault="00B61C46" w:rsidP="00DC1F4E">
            <w:pPr>
              <w:jc w:val="both"/>
              <w:rPr>
                <w:szCs w:val="24"/>
              </w:rPr>
            </w:pPr>
            <w:r w:rsidRPr="007628A0">
              <w:rPr>
                <w:szCs w:val="24"/>
              </w:rPr>
              <w:t xml:space="preserve">“10 de agosto de 2017 </w:t>
            </w:r>
          </w:p>
          <w:p w14:paraId="28039716" w14:textId="77777777" w:rsidR="00B61C46" w:rsidRPr="007628A0" w:rsidRDefault="00B61C46" w:rsidP="00DC1F4E">
            <w:pPr>
              <w:jc w:val="both"/>
              <w:rPr>
                <w:szCs w:val="24"/>
              </w:rPr>
            </w:pPr>
          </w:p>
          <w:p w14:paraId="2CC7FB23" w14:textId="77777777" w:rsidR="00B61C46" w:rsidRPr="007628A0" w:rsidRDefault="00B61C46" w:rsidP="00DC1F4E">
            <w:pPr>
              <w:jc w:val="both"/>
              <w:rPr>
                <w:bCs/>
                <w:szCs w:val="24"/>
              </w:rPr>
            </w:pPr>
            <w:r w:rsidRPr="007628A0">
              <w:rPr>
                <w:b/>
                <w:szCs w:val="24"/>
              </w:rPr>
              <w:t>PRIMERO: DECLARAR la cesación de procedimiento</w:t>
            </w:r>
            <w:r w:rsidRPr="007628A0">
              <w:rPr>
                <w:bCs/>
                <w:szCs w:val="24"/>
              </w:rPr>
              <w:t xml:space="preserve"> dentro de la investigación administrativa 012-2015, adelantada en averiguación de responsables por el daño de 01 anteojo de visión nocturna </w:t>
            </w:r>
            <w:proofErr w:type="spellStart"/>
            <w:r w:rsidRPr="007628A0">
              <w:rPr>
                <w:bCs/>
                <w:szCs w:val="24"/>
              </w:rPr>
              <w:t>Nro</w:t>
            </w:r>
            <w:proofErr w:type="spellEnd"/>
            <w:r w:rsidRPr="007628A0">
              <w:rPr>
                <w:bCs/>
                <w:szCs w:val="24"/>
              </w:rPr>
              <w:t xml:space="preserve"> 81583 y radio XTS 2250 </w:t>
            </w:r>
            <w:proofErr w:type="spellStart"/>
            <w:r w:rsidRPr="007628A0">
              <w:rPr>
                <w:bCs/>
                <w:szCs w:val="24"/>
              </w:rPr>
              <w:t>Nro</w:t>
            </w:r>
            <w:proofErr w:type="spellEnd"/>
            <w:r w:rsidRPr="007628A0">
              <w:rPr>
                <w:bCs/>
                <w:szCs w:val="24"/>
              </w:rPr>
              <w:t xml:space="preserve"> 205CHD0798, material avaluado en trece millones seiscientos dieciséis mil trescientos ochenta y seis pesos con noventa y dos centavos ($13.616.386,92), de conformidad a las consideraciones expuestas en la parte motiva del presente auto.</w:t>
            </w:r>
          </w:p>
          <w:p w14:paraId="0EFA46E2" w14:textId="77777777" w:rsidR="00B61C46" w:rsidRPr="007628A0" w:rsidRDefault="00B61C46" w:rsidP="00DC1F4E">
            <w:pPr>
              <w:jc w:val="both"/>
              <w:rPr>
                <w:bCs/>
                <w:szCs w:val="24"/>
              </w:rPr>
            </w:pPr>
          </w:p>
          <w:p w14:paraId="327E056C" w14:textId="77777777" w:rsidR="00B61C46" w:rsidRPr="007628A0" w:rsidRDefault="00B61C46" w:rsidP="00DC1F4E">
            <w:pPr>
              <w:jc w:val="both"/>
              <w:rPr>
                <w:szCs w:val="24"/>
              </w:rPr>
            </w:pPr>
            <w:r w:rsidRPr="007628A0">
              <w:rPr>
                <w:b/>
                <w:szCs w:val="24"/>
              </w:rPr>
              <w:t xml:space="preserve">SEGUNDO: </w:t>
            </w:r>
            <w:r w:rsidRPr="007628A0">
              <w:rPr>
                <w:szCs w:val="24"/>
              </w:rPr>
              <w:t xml:space="preserve">REINTEGRAR definitivamente al batallón de infantería No 17 “Gral. Domingo Caicedo 01 anteojo de visión nocturna </w:t>
            </w:r>
            <w:proofErr w:type="spellStart"/>
            <w:r w:rsidRPr="007628A0">
              <w:rPr>
                <w:szCs w:val="24"/>
              </w:rPr>
              <w:t>Nro</w:t>
            </w:r>
            <w:proofErr w:type="spellEnd"/>
            <w:r w:rsidRPr="007628A0">
              <w:rPr>
                <w:szCs w:val="24"/>
              </w:rPr>
              <w:t xml:space="preserve"> 81583 y radio XTS 2250 </w:t>
            </w:r>
            <w:proofErr w:type="spellStart"/>
            <w:r w:rsidRPr="007628A0">
              <w:rPr>
                <w:szCs w:val="24"/>
              </w:rPr>
              <w:t>Nro</w:t>
            </w:r>
            <w:proofErr w:type="spellEnd"/>
            <w:r w:rsidRPr="007628A0">
              <w:rPr>
                <w:szCs w:val="24"/>
              </w:rPr>
              <w:t xml:space="preserve"> 205CHD0798. De conformidad a las consideraciones expuestas en la parte motiva del presente auto.</w:t>
            </w:r>
          </w:p>
          <w:p w14:paraId="27A2D85A" w14:textId="77777777" w:rsidR="00B61C46" w:rsidRPr="007628A0" w:rsidRDefault="00B61C46" w:rsidP="00DC1F4E">
            <w:pPr>
              <w:jc w:val="both"/>
              <w:rPr>
                <w:szCs w:val="24"/>
              </w:rPr>
            </w:pPr>
          </w:p>
          <w:p w14:paraId="2D52BF8D" w14:textId="7FB8BC26" w:rsidR="00B61C46" w:rsidRPr="007628A0" w:rsidRDefault="00B61C46" w:rsidP="00DC1F4E">
            <w:pPr>
              <w:jc w:val="both"/>
              <w:rPr>
                <w:bCs/>
                <w:szCs w:val="24"/>
              </w:rPr>
            </w:pPr>
            <w:r w:rsidRPr="007628A0">
              <w:rPr>
                <w:b/>
                <w:szCs w:val="24"/>
              </w:rPr>
              <w:t xml:space="preserve">TERCERO: </w:t>
            </w:r>
            <w:r w:rsidRPr="007628A0">
              <w:rPr>
                <w:bCs/>
                <w:szCs w:val="24"/>
              </w:rPr>
              <w:t xml:space="preserve"> </w:t>
            </w:r>
            <w:r w:rsidR="00856452" w:rsidRPr="007628A0">
              <w:rPr>
                <w:bCs/>
                <w:szCs w:val="24"/>
              </w:rPr>
              <w:t xml:space="preserve">Notifíquese </w:t>
            </w:r>
            <w:r w:rsidRPr="007628A0">
              <w:rPr>
                <w:bCs/>
                <w:szCs w:val="24"/>
              </w:rPr>
              <w:t xml:space="preserve">la presente decisión en los términos </w:t>
            </w:r>
            <w:r w:rsidR="00F51B47" w:rsidRPr="007628A0">
              <w:rPr>
                <w:bCs/>
                <w:szCs w:val="24"/>
              </w:rPr>
              <w:t>dispuestos en</w:t>
            </w:r>
            <w:r w:rsidRPr="007628A0">
              <w:rPr>
                <w:bCs/>
                <w:szCs w:val="24"/>
              </w:rPr>
              <w:t xml:space="preserve"> el </w:t>
            </w:r>
            <w:r w:rsidR="00F51B47" w:rsidRPr="007628A0">
              <w:rPr>
                <w:bCs/>
                <w:szCs w:val="24"/>
              </w:rPr>
              <w:t>artículo 56</w:t>
            </w:r>
            <w:r w:rsidRPr="007628A0">
              <w:rPr>
                <w:bCs/>
                <w:szCs w:val="24"/>
              </w:rPr>
              <w:t xml:space="preserve"> de la ley 1476 de 2011, para tal efecto, pasado un día de la fecha del presente auto </w:t>
            </w:r>
            <w:r w:rsidR="00F51B47" w:rsidRPr="007628A0">
              <w:rPr>
                <w:bCs/>
                <w:szCs w:val="24"/>
              </w:rPr>
              <w:t>fíjese</w:t>
            </w:r>
            <w:r w:rsidRPr="007628A0">
              <w:rPr>
                <w:bCs/>
                <w:szCs w:val="24"/>
              </w:rPr>
              <w:t xml:space="preserve"> por el </w:t>
            </w:r>
            <w:r w:rsidR="00F51B47" w:rsidRPr="007628A0">
              <w:rPr>
                <w:bCs/>
                <w:szCs w:val="24"/>
              </w:rPr>
              <w:t>término</w:t>
            </w:r>
            <w:r w:rsidRPr="007628A0">
              <w:rPr>
                <w:bCs/>
                <w:szCs w:val="24"/>
              </w:rPr>
              <w:t xml:space="preserve"> de un </w:t>
            </w:r>
            <w:r w:rsidR="00F51B47" w:rsidRPr="007628A0">
              <w:rPr>
                <w:bCs/>
                <w:szCs w:val="24"/>
              </w:rPr>
              <w:t>día</w:t>
            </w:r>
            <w:r w:rsidRPr="007628A0">
              <w:rPr>
                <w:bCs/>
                <w:szCs w:val="24"/>
              </w:rPr>
              <w:t xml:space="preserve"> estado en la cartelera de la ayudantía del batallón Caicedo.</w:t>
            </w:r>
          </w:p>
          <w:p w14:paraId="5A8B494E" w14:textId="77777777" w:rsidR="00B61C46" w:rsidRPr="007628A0" w:rsidRDefault="00B61C46" w:rsidP="00DC1F4E">
            <w:pPr>
              <w:jc w:val="both"/>
              <w:rPr>
                <w:szCs w:val="24"/>
              </w:rPr>
            </w:pPr>
          </w:p>
          <w:p w14:paraId="2C88214F" w14:textId="77777777" w:rsidR="00B61C46" w:rsidRPr="007628A0" w:rsidRDefault="00B61C46" w:rsidP="00DC1F4E">
            <w:pPr>
              <w:jc w:val="both"/>
              <w:rPr>
                <w:bCs/>
                <w:szCs w:val="24"/>
              </w:rPr>
            </w:pPr>
            <w:r w:rsidRPr="007628A0">
              <w:rPr>
                <w:b/>
                <w:szCs w:val="24"/>
              </w:rPr>
              <w:t xml:space="preserve">CUARTO: </w:t>
            </w:r>
            <w:r w:rsidRPr="007628A0">
              <w:rPr>
                <w:bCs/>
                <w:szCs w:val="24"/>
              </w:rPr>
              <w:t>notificada y ejecutoriad la presente decisión ORDENESE la baja fiscal por el escalón correspondiente del material relacionado en el numeral primero de este aparte resolutivo, así mismo como la actualización de los inventarios.</w:t>
            </w:r>
          </w:p>
          <w:p w14:paraId="7D72A3B8" w14:textId="77777777" w:rsidR="00B61C46" w:rsidRPr="007628A0" w:rsidRDefault="00B61C46" w:rsidP="00DC1F4E">
            <w:pPr>
              <w:jc w:val="both"/>
              <w:rPr>
                <w:szCs w:val="24"/>
              </w:rPr>
            </w:pPr>
            <w:r w:rsidRPr="007628A0">
              <w:rPr>
                <w:szCs w:val="24"/>
              </w:rPr>
              <w:t xml:space="preserve"> </w:t>
            </w:r>
          </w:p>
          <w:p w14:paraId="31FFC9BF" w14:textId="77777777" w:rsidR="00B61C46" w:rsidRPr="007628A0" w:rsidRDefault="00B61C46" w:rsidP="00DC1F4E">
            <w:pPr>
              <w:jc w:val="both"/>
              <w:rPr>
                <w:szCs w:val="24"/>
              </w:rPr>
            </w:pPr>
            <w:r w:rsidRPr="007628A0">
              <w:rPr>
                <w:b/>
                <w:szCs w:val="24"/>
              </w:rPr>
              <w:lastRenderedPageBreak/>
              <w:t xml:space="preserve">QUINTO: </w:t>
            </w:r>
            <w:r w:rsidRPr="007628A0">
              <w:rPr>
                <w:bCs/>
                <w:szCs w:val="24"/>
              </w:rPr>
              <w:t>contra la presente decisión, no procede recurso alguno.</w:t>
            </w:r>
          </w:p>
          <w:p w14:paraId="3CEB80A0" w14:textId="77777777" w:rsidR="00B61C46" w:rsidRPr="007628A0" w:rsidRDefault="00B61C46" w:rsidP="00DC1F4E">
            <w:pPr>
              <w:jc w:val="both"/>
              <w:rPr>
                <w:szCs w:val="24"/>
              </w:rPr>
            </w:pPr>
          </w:p>
          <w:p w14:paraId="31B2449B" w14:textId="12DDD97C" w:rsidR="00B61C46" w:rsidRPr="007628A0" w:rsidRDefault="00B61C46" w:rsidP="00DC1F4E">
            <w:pPr>
              <w:jc w:val="both"/>
              <w:rPr>
                <w:szCs w:val="24"/>
              </w:rPr>
            </w:pPr>
            <w:r w:rsidRPr="007628A0">
              <w:rPr>
                <w:b/>
                <w:szCs w:val="24"/>
              </w:rPr>
              <w:t xml:space="preserve">SEXTO: ORDÉNESE </w:t>
            </w:r>
            <w:r w:rsidRPr="007628A0">
              <w:rPr>
                <w:bCs/>
                <w:szCs w:val="24"/>
              </w:rPr>
              <w:t xml:space="preserve">la consulta del presente </w:t>
            </w:r>
            <w:r w:rsidR="00F51B47" w:rsidRPr="007628A0">
              <w:rPr>
                <w:bCs/>
                <w:szCs w:val="24"/>
              </w:rPr>
              <w:t>proveído</w:t>
            </w:r>
            <w:r w:rsidRPr="007628A0">
              <w:rPr>
                <w:bCs/>
                <w:szCs w:val="24"/>
              </w:rPr>
              <w:t xml:space="preserve"> ante la jefatura de estado mayor de la sexta brigada territorial del ejército nacional NOTIFÍQUESE, COMUNÍQUESE Y CÚMPLASE</w:t>
            </w:r>
            <w:r w:rsidR="007628A0">
              <w:rPr>
                <w:bCs/>
                <w:szCs w:val="24"/>
              </w:rPr>
              <w:t>.</w:t>
            </w:r>
            <w:r w:rsidRPr="007628A0">
              <w:rPr>
                <w:szCs w:val="24"/>
              </w:rPr>
              <w:t xml:space="preserve">”. </w:t>
            </w:r>
          </w:p>
        </w:tc>
      </w:tr>
      <w:tr w:rsidR="00B61C46" w:rsidRPr="00DC1F4E" w14:paraId="241B80DB" w14:textId="77777777" w:rsidTr="00CE5682">
        <w:trPr>
          <w:trHeight w:val="752"/>
        </w:trPr>
        <w:tc>
          <w:tcPr>
            <w:tcW w:w="2802" w:type="dxa"/>
            <w:shd w:val="clear" w:color="auto" w:fill="auto"/>
            <w:vAlign w:val="center"/>
          </w:tcPr>
          <w:p w14:paraId="2CBC0939" w14:textId="77777777" w:rsidR="00B61C46" w:rsidRPr="00DC1F4E" w:rsidRDefault="00B61C46" w:rsidP="00DC1F4E">
            <w:pPr>
              <w:rPr>
                <w:i w:val="0"/>
                <w:szCs w:val="24"/>
              </w:rPr>
            </w:pPr>
            <w:r w:rsidRPr="00DC1F4E">
              <w:rPr>
                <w:i w:val="0"/>
                <w:szCs w:val="24"/>
              </w:rPr>
              <w:lastRenderedPageBreak/>
              <w:t xml:space="preserve">COMPETENTE </w:t>
            </w:r>
          </w:p>
        </w:tc>
        <w:tc>
          <w:tcPr>
            <w:tcW w:w="6832" w:type="dxa"/>
            <w:shd w:val="clear" w:color="auto" w:fill="auto"/>
            <w:vAlign w:val="center"/>
          </w:tcPr>
          <w:p w14:paraId="44BA9DDB" w14:textId="77777777" w:rsidR="00B61C46" w:rsidRPr="00DC1F4E" w:rsidRDefault="00B61C46" w:rsidP="00DC1F4E">
            <w:pPr>
              <w:jc w:val="both"/>
              <w:rPr>
                <w:i w:val="0"/>
                <w:szCs w:val="24"/>
              </w:rPr>
            </w:pPr>
            <w:r w:rsidRPr="00DC1F4E">
              <w:rPr>
                <w:i w:val="0"/>
                <w:szCs w:val="24"/>
              </w:rPr>
              <w:t>Mayor HERNAN YESID REYES CALDERON</w:t>
            </w:r>
          </w:p>
          <w:p w14:paraId="4646C5B5" w14:textId="77777777" w:rsidR="00B61C46" w:rsidRPr="00DC1F4E" w:rsidRDefault="00B61C46" w:rsidP="00DC1F4E">
            <w:pPr>
              <w:jc w:val="both"/>
              <w:rPr>
                <w:i w:val="0"/>
                <w:szCs w:val="24"/>
              </w:rPr>
            </w:pPr>
            <w:r w:rsidRPr="00DC1F4E">
              <w:rPr>
                <w:i w:val="0"/>
                <w:szCs w:val="24"/>
              </w:rPr>
              <w:t>Ejecutivo y Segundo Comandante Batallón infantería No 17 “Gral. Domingo Caicedo”.</w:t>
            </w:r>
          </w:p>
        </w:tc>
      </w:tr>
      <w:tr w:rsidR="00B61C46" w:rsidRPr="00DC1F4E" w14:paraId="30E63ED3" w14:textId="77777777" w:rsidTr="00CE5682">
        <w:tc>
          <w:tcPr>
            <w:tcW w:w="2802" w:type="dxa"/>
            <w:shd w:val="clear" w:color="auto" w:fill="auto"/>
            <w:vAlign w:val="center"/>
          </w:tcPr>
          <w:p w14:paraId="4E2B0BB4" w14:textId="77777777" w:rsidR="00B61C46" w:rsidRPr="00DC1F4E" w:rsidRDefault="00B61C46" w:rsidP="00DC1F4E">
            <w:pPr>
              <w:pBdr>
                <w:top w:val="nil"/>
                <w:left w:val="nil"/>
                <w:bottom w:val="nil"/>
                <w:right w:val="nil"/>
                <w:between w:val="nil"/>
              </w:pBdr>
              <w:rPr>
                <w:i w:val="0"/>
                <w:color w:val="000000"/>
                <w:szCs w:val="24"/>
              </w:rPr>
            </w:pPr>
            <w:r w:rsidRPr="00DC1F4E">
              <w:rPr>
                <w:i w:val="0"/>
                <w:color w:val="000000"/>
                <w:szCs w:val="24"/>
              </w:rPr>
              <w:t xml:space="preserve">NOTIFICACIÓN DE LOS SUJETOS PROCESALES                                                                                                                                                                                                                                                                                                                                                                                                                                                                                                                                                                                                                                                                                                                                                                                                                                                                                                                                                                                                                                                                                                                                                                                                                                                                                                                                                                                                                                                                                                                                                                                                                                                                                                                                                                                                                                                                                                                                                                                                                                                                                                                                                                                                                                                                                                                                                                                                                                                                                                                                                                                                                                                         </w:t>
            </w:r>
          </w:p>
        </w:tc>
        <w:tc>
          <w:tcPr>
            <w:tcW w:w="6832" w:type="dxa"/>
            <w:shd w:val="clear" w:color="auto" w:fill="auto"/>
            <w:vAlign w:val="center"/>
          </w:tcPr>
          <w:p w14:paraId="646CD06E" w14:textId="77777777" w:rsidR="00B61C46" w:rsidRPr="00DC1F4E" w:rsidRDefault="00B61C46" w:rsidP="00DC1F4E">
            <w:pPr>
              <w:jc w:val="both"/>
              <w:rPr>
                <w:i w:val="0"/>
                <w:szCs w:val="24"/>
              </w:rPr>
            </w:pPr>
            <w:r w:rsidRPr="00DC1F4E">
              <w:rPr>
                <w:i w:val="0"/>
                <w:szCs w:val="24"/>
              </w:rPr>
              <w:t>11 de agosto de 2020 fijación notificación por estado</w:t>
            </w:r>
          </w:p>
          <w:p w14:paraId="3D84F636" w14:textId="4AE7929C" w:rsidR="00B61C46" w:rsidRPr="00DC1F4E" w:rsidRDefault="00B61C46" w:rsidP="00DC1F4E">
            <w:pPr>
              <w:jc w:val="both"/>
              <w:rPr>
                <w:i w:val="0"/>
                <w:szCs w:val="24"/>
              </w:rPr>
            </w:pPr>
            <w:r w:rsidRPr="00DC1F4E">
              <w:rPr>
                <w:i w:val="0"/>
                <w:szCs w:val="24"/>
              </w:rPr>
              <w:t xml:space="preserve">11 de agosto de 2020 </w:t>
            </w:r>
            <w:r w:rsidR="00F51B47" w:rsidRPr="00DC1F4E">
              <w:rPr>
                <w:i w:val="0"/>
                <w:szCs w:val="24"/>
              </w:rPr>
              <w:t>desfijación</w:t>
            </w:r>
            <w:r w:rsidRPr="00DC1F4E">
              <w:rPr>
                <w:i w:val="0"/>
                <w:szCs w:val="24"/>
              </w:rPr>
              <w:t xml:space="preserve"> notificación por estado.</w:t>
            </w:r>
          </w:p>
        </w:tc>
      </w:tr>
      <w:tr w:rsidR="00B61C46" w:rsidRPr="00DC1F4E" w14:paraId="030108FA" w14:textId="77777777" w:rsidTr="00CE5682">
        <w:tc>
          <w:tcPr>
            <w:tcW w:w="28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04E9E4" w14:textId="77777777" w:rsidR="00B61C46" w:rsidRPr="00DC1F4E" w:rsidRDefault="00B61C46" w:rsidP="00DC1F4E">
            <w:pPr>
              <w:rPr>
                <w:i w:val="0"/>
                <w:szCs w:val="24"/>
              </w:rPr>
            </w:pPr>
            <w:r w:rsidRPr="00DC1F4E">
              <w:rPr>
                <w:i w:val="0"/>
                <w:szCs w:val="24"/>
              </w:rPr>
              <w:t xml:space="preserve">AUTO PRESCRIPCIÓN </w:t>
            </w:r>
          </w:p>
        </w:tc>
        <w:tc>
          <w:tcPr>
            <w:tcW w:w="6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8D7D03" w14:textId="77777777" w:rsidR="00B61C46" w:rsidRPr="007628A0" w:rsidRDefault="00B61C46" w:rsidP="00DC1F4E">
            <w:pPr>
              <w:pBdr>
                <w:top w:val="nil"/>
                <w:left w:val="nil"/>
                <w:bottom w:val="nil"/>
                <w:right w:val="nil"/>
                <w:between w:val="nil"/>
              </w:pBdr>
              <w:jc w:val="both"/>
              <w:rPr>
                <w:color w:val="000000"/>
                <w:szCs w:val="24"/>
              </w:rPr>
            </w:pPr>
            <w:r w:rsidRPr="007628A0">
              <w:rPr>
                <w:color w:val="000000"/>
                <w:szCs w:val="24"/>
              </w:rPr>
              <w:t>“18 de abril de 2019</w:t>
            </w:r>
          </w:p>
          <w:p w14:paraId="5601A3DF" w14:textId="77777777" w:rsidR="00B61C46" w:rsidRPr="007628A0" w:rsidRDefault="00B61C46" w:rsidP="00DC1F4E">
            <w:pPr>
              <w:pBdr>
                <w:top w:val="nil"/>
                <w:left w:val="nil"/>
                <w:bottom w:val="nil"/>
                <w:right w:val="nil"/>
                <w:between w:val="nil"/>
              </w:pBdr>
              <w:jc w:val="both"/>
              <w:rPr>
                <w:color w:val="000000"/>
                <w:szCs w:val="24"/>
              </w:rPr>
            </w:pPr>
          </w:p>
          <w:p w14:paraId="17F87C4E" w14:textId="77777777" w:rsidR="00B61C46" w:rsidRPr="007628A0" w:rsidRDefault="00B61C46" w:rsidP="00DC1F4E">
            <w:pPr>
              <w:pBdr>
                <w:top w:val="nil"/>
                <w:left w:val="nil"/>
                <w:bottom w:val="nil"/>
                <w:right w:val="nil"/>
                <w:between w:val="nil"/>
              </w:pBdr>
              <w:jc w:val="both"/>
              <w:rPr>
                <w:color w:val="000000"/>
                <w:szCs w:val="24"/>
              </w:rPr>
            </w:pPr>
            <w:r w:rsidRPr="007628A0">
              <w:rPr>
                <w:b/>
                <w:color w:val="000000"/>
                <w:szCs w:val="24"/>
              </w:rPr>
              <w:t>PRIMERO: DECRÉTESE LA PRESCRIPCIÓN</w:t>
            </w:r>
            <w:r w:rsidRPr="007628A0">
              <w:rPr>
                <w:color w:val="000000"/>
                <w:szCs w:val="24"/>
              </w:rPr>
              <w:t xml:space="preserve"> dentro de la investigación administrativa radicada bajo el número 012-2015, porque a la fecha se encuentra prescrita  de acuerdo a los lineamientos  de la ley 1476 de 2011, en su artículo 92, por la pérdida de materia de guerra y comunicaciones  por la activación de artefacto explosivo  improvisado PRIMERO UN (1) anteojo de visión nocturna No 81583 por un valor de 8.236.500 SEGUNDO: radio XTS 2250 No 205CHD0798, por un valor de 1.071.548,96, investigación administrativa  adelantada  en AVERIGUACIÓN DE RESPONSABLES, por los hechos  ocurridos el 10 de abril de 2012, con ocasión al en la actividad del campo minado  fue destruido material de guerra  y comunicaciones, lo anterior de conformidad con los argumentos fácticos y jurídicos  discurridos en la parte considerativa de la presente providencia.</w:t>
            </w:r>
          </w:p>
          <w:p w14:paraId="32C56B18" w14:textId="77777777" w:rsidR="00B61C46" w:rsidRPr="007628A0" w:rsidRDefault="00B61C46" w:rsidP="00DC1F4E">
            <w:pPr>
              <w:pBdr>
                <w:top w:val="nil"/>
                <w:left w:val="nil"/>
                <w:bottom w:val="nil"/>
                <w:right w:val="nil"/>
                <w:between w:val="nil"/>
              </w:pBdr>
              <w:jc w:val="both"/>
              <w:rPr>
                <w:color w:val="000000"/>
                <w:szCs w:val="24"/>
                <w:highlight w:val="yellow"/>
              </w:rPr>
            </w:pPr>
          </w:p>
          <w:p w14:paraId="5AAA3861" w14:textId="37E2B7A3" w:rsidR="00B61C46" w:rsidRPr="007628A0" w:rsidRDefault="00B61C46" w:rsidP="00DC1F4E">
            <w:pPr>
              <w:pBdr>
                <w:top w:val="nil"/>
                <w:left w:val="nil"/>
                <w:bottom w:val="nil"/>
                <w:right w:val="nil"/>
                <w:between w:val="nil"/>
              </w:pBdr>
              <w:jc w:val="both"/>
              <w:rPr>
                <w:color w:val="000000"/>
                <w:szCs w:val="24"/>
              </w:rPr>
            </w:pPr>
            <w:r w:rsidRPr="007628A0">
              <w:rPr>
                <w:b/>
                <w:color w:val="000000"/>
                <w:szCs w:val="24"/>
              </w:rPr>
              <w:t>SEGUNDO NOTIFICAR</w:t>
            </w:r>
            <w:r w:rsidRPr="007628A0">
              <w:rPr>
                <w:color w:val="000000"/>
                <w:szCs w:val="24"/>
              </w:rPr>
              <w:t xml:space="preserve"> por estado a los sujetos procesales del contenido de la presente providencia, en los términos previstos en el artículo 295 de la ley 1564 de 2012, la cual se debe hacer remisión por expreso mandato del artículo 10 de la ley 1476 de 2011, toda vez que dentro de las formas de notificación propias de este régimen no se </w:t>
            </w:r>
            <w:r w:rsidR="007628A0" w:rsidRPr="007628A0">
              <w:rPr>
                <w:color w:val="000000"/>
                <w:szCs w:val="24"/>
              </w:rPr>
              <w:t>desarrolló esta</w:t>
            </w:r>
            <w:r w:rsidRPr="007628A0">
              <w:rPr>
                <w:color w:val="000000"/>
                <w:szCs w:val="24"/>
              </w:rPr>
              <w:t xml:space="preserve"> clase de notificación.</w:t>
            </w:r>
          </w:p>
          <w:p w14:paraId="4F41D813" w14:textId="77777777" w:rsidR="00B61C46" w:rsidRPr="007628A0" w:rsidRDefault="00B61C46" w:rsidP="00DC1F4E">
            <w:pPr>
              <w:pBdr>
                <w:top w:val="nil"/>
                <w:left w:val="nil"/>
                <w:bottom w:val="nil"/>
                <w:right w:val="nil"/>
                <w:between w:val="nil"/>
              </w:pBdr>
              <w:jc w:val="both"/>
              <w:rPr>
                <w:color w:val="000000"/>
                <w:szCs w:val="24"/>
              </w:rPr>
            </w:pPr>
          </w:p>
          <w:p w14:paraId="2C0B2DE4" w14:textId="79F124A2" w:rsidR="00B61C46" w:rsidRPr="007628A0" w:rsidRDefault="00B61C46" w:rsidP="00DC1F4E">
            <w:pPr>
              <w:pBdr>
                <w:top w:val="nil"/>
                <w:left w:val="nil"/>
                <w:bottom w:val="nil"/>
                <w:right w:val="nil"/>
                <w:between w:val="nil"/>
              </w:pBdr>
              <w:jc w:val="both"/>
              <w:rPr>
                <w:color w:val="000000"/>
                <w:szCs w:val="24"/>
              </w:rPr>
            </w:pPr>
            <w:r w:rsidRPr="007628A0">
              <w:rPr>
                <w:b/>
                <w:color w:val="000000"/>
                <w:szCs w:val="24"/>
              </w:rPr>
              <w:t>TERCERO:</w:t>
            </w:r>
            <w:r w:rsidRPr="007628A0">
              <w:rPr>
                <w:color w:val="000000"/>
                <w:szCs w:val="24"/>
              </w:rPr>
              <w:t xml:space="preserve"> notificada y ejecutoriada la presente decisión ORDENESE la baja fiscal por el </w:t>
            </w:r>
            <w:r w:rsidR="007628A0" w:rsidRPr="007628A0">
              <w:rPr>
                <w:color w:val="000000"/>
                <w:szCs w:val="24"/>
              </w:rPr>
              <w:t>escalón correspondiente</w:t>
            </w:r>
            <w:r w:rsidRPr="007628A0">
              <w:rPr>
                <w:color w:val="000000"/>
                <w:szCs w:val="24"/>
              </w:rPr>
              <w:t xml:space="preserve"> del material relacionado en el numeral primera de esta parte </w:t>
            </w:r>
            <w:r w:rsidR="007628A0" w:rsidRPr="007628A0">
              <w:rPr>
                <w:color w:val="000000"/>
                <w:szCs w:val="24"/>
              </w:rPr>
              <w:t>resolutiva así</w:t>
            </w:r>
            <w:r w:rsidRPr="007628A0">
              <w:rPr>
                <w:color w:val="000000"/>
                <w:szCs w:val="24"/>
              </w:rPr>
              <w:t xml:space="preserve"> mismo como la </w:t>
            </w:r>
            <w:r w:rsidR="007628A0" w:rsidRPr="007628A0">
              <w:rPr>
                <w:color w:val="000000"/>
                <w:szCs w:val="24"/>
              </w:rPr>
              <w:t>actualización de</w:t>
            </w:r>
            <w:r w:rsidRPr="007628A0">
              <w:rPr>
                <w:color w:val="000000"/>
                <w:szCs w:val="24"/>
              </w:rPr>
              <w:t xml:space="preserve"> los inventarios.</w:t>
            </w:r>
          </w:p>
          <w:p w14:paraId="43EC4744" w14:textId="77777777" w:rsidR="00B61C46" w:rsidRPr="007628A0" w:rsidRDefault="00B61C46" w:rsidP="00DC1F4E">
            <w:pPr>
              <w:pBdr>
                <w:top w:val="nil"/>
                <w:left w:val="nil"/>
                <w:bottom w:val="nil"/>
                <w:right w:val="nil"/>
                <w:between w:val="nil"/>
              </w:pBdr>
              <w:jc w:val="both"/>
              <w:rPr>
                <w:color w:val="000000"/>
                <w:szCs w:val="24"/>
              </w:rPr>
            </w:pPr>
          </w:p>
          <w:p w14:paraId="5A76C176" w14:textId="0F77059A" w:rsidR="00B61C46" w:rsidRPr="007628A0" w:rsidRDefault="00B61C46" w:rsidP="00DC1F4E">
            <w:pPr>
              <w:pBdr>
                <w:top w:val="nil"/>
                <w:left w:val="nil"/>
                <w:bottom w:val="nil"/>
                <w:right w:val="nil"/>
                <w:between w:val="nil"/>
              </w:pBdr>
              <w:jc w:val="both"/>
              <w:rPr>
                <w:color w:val="000000"/>
                <w:szCs w:val="24"/>
              </w:rPr>
            </w:pPr>
            <w:r w:rsidRPr="007628A0">
              <w:rPr>
                <w:b/>
                <w:color w:val="000000"/>
                <w:szCs w:val="24"/>
              </w:rPr>
              <w:t>CUARTO COMPULSAR</w:t>
            </w:r>
            <w:r w:rsidRPr="007628A0">
              <w:rPr>
                <w:color w:val="000000"/>
                <w:szCs w:val="24"/>
              </w:rPr>
              <w:t xml:space="preserve"> copias para quienes para la época del </w:t>
            </w:r>
            <w:r w:rsidR="007628A0" w:rsidRPr="007628A0">
              <w:rPr>
                <w:color w:val="000000"/>
                <w:szCs w:val="24"/>
              </w:rPr>
              <w:t>término</w:t>
            </w:r>
            <w:r w:rsidR="007628A0">
              <w:rPr>
                <w:color w:val="000000"/>
                <w:szCs w:val="24"/>
              </w:rPr>
              <w:t xml:space="preserve"> de la etapa probatoria </w:t>
            </w:r>
            <w:r w:rsidR="007628A0" w:rsidRPr="007628A0">
              <w:rPr>
                <w:color w:val="000000"/>
                <w:szCs w:val="24"/>
              </w:rPr>
              <w:t>fungía como</w:t>
            </w:r>
            <w:r w:rsidRPr="007628A0">
              <w:rPr>
                <w:color w:val="000000"/>
                <w:szCs w:val="24"/>
              </w:rPr>
              <w:t xml:space="preserve"> funcionarios de instrucción y funcionarios competentes por </w:t>
            </w:r>
            <w:r w:rsidR="007628A0" w:rsidRPr="007628A0">
              <w:rPr>
                <w:color w:val="000000"/>
                <w:szCs w:val="24"/>
              </w:rPr>
              <w:t>presunta omisión</w:t>
            </w:r>
            <w:r w:rsidRPr="007628A0">
              <w:rPr>
                <w:color w:val="000000"/>
                <w:szCs w:val="24"/>
              </w:rPr>
              <w:t xml:space="preserve"> de sus atribuciones como </w:t>
            </w:r>
            <w:r w:rsidR="007628A0" w:rsidRPr="007628A0">
              <w:rPr>
                <w:color w:val="000000"/>
                <w:szCs w:val="24"/>
              </w:rPr>
              <w:t>funcionarios de</w:t>
            </w:r>
            <w:r w:rsidRPr="007628A0">
              <w:rPr>
                <w:color w:val="000000"/>
                <w:szCs w:val="24"/>
              </w:rPr>
              <w:t xml:space="preserve"> instrucción y </w:t>
            </w:r>
            <w:r w:rsidR="007628A0" w:rsidRPr="007628A0">
              <w:rPr>
                <w:color w:val="000000"/>
                <w:szCs w:val="24"/>
              </w:rPr>
              <w:t>competentes,</w:t>
            </w:r>
            <w:r w:rsidRPr="007628A0">
              <w:rPr>
                <w:color w:val="000000"/>
                <w:szCs w:val="24"/>
              </w:rPr>
              <w:t xml:space="preserve"> el dar estricto cumplimiento a los términos </w:t>
            </w:r>
            <w:r w:rsidRPr="007628A0">
              <w:rPr>
                <w:color w:val="000000"/>
                <w:szCs w:val="24"/>
              </w:rPr>
              <w:lastRenderedPageBreak/>
              <w:t>procesales, respecto a la investigación administrativas radicada bajo el número 012-215</w:t>
            </w:r>
          </w:p>
          <w:p w14:paraId="18E8A9D4" w14:textId="77777777" w:rsidR="00B61C46" w:rsidRPr="007628A0" w:rsidRDefault="00B61C46" w:rsidP="00DC1F4E">
            <w:pPr>
              <w:pBdr>
                <w:top w:val="nil"/>
                <w:left w:val="nil"/>
                <w:bottom w:val="nil"/>
                <w:right w:val="nil"/>
                <w:between w:val="nil"/>
              </w:pBdr>
              <w:jc w:val="both"/>
              <w:rPr>
                <w:color w:val="000000"/>
                <w:szCs w:val="24"/>
              </w:rPr>
            </w:pPr>
          </w:p>
          <w:p w14:paraId="30C7FB50" w14:textId="71EE340E" w:rsidR="00B61C46" w:rsidRPr="007628A0" w:rsidRDefault="00B61C46" w:rsidP="00DC1F4E">
            <w:pPr>
              <w:pBdr>
                <w:top w:val="nil"/>
                <w:left w:val="nil"/>
                <w:bottom w:val="nil"/>
                <w:right w:val="nil"/>
                <w:between w:val="nil"/>
              </w:pBdr>
              <w:jc w:val="both"/>
              <w:rPr>
                <w:color w:val="000000"/>
                <w:szCs w:val="24"/>
              </w:rPr>
            </w:pPr>
            <w:r w:rsidRPr="007628A0">
              <w:rPr>
                <w:b/>
                <w:color w:val="000000"/>
                <w:szCs w:val="24"/>
              </w:rPr>
              <w:t>QUINTO: DAR</w:t>
            </w:r>
            <w:r w:rsidRPr="007628A0">
              <w:rPr>
                <w:color w:val="000000"/>
                <w:szCs w:val="24"/>
              </w:rPr>
              <w:t xml:space="preserve"> los avisos de ley  </w:t>
            </w:r>
            <w:r w:rsidRPr="007628A0">
              <w:rPr>
                <w:b/>
                <w:color w:val="000000"/>
                <w:szCs w:val="24"/>
              </w:rPr>
              <w:t xml:space="preserve">RADIQUESE </w:t>
            </w:r>
            <w:r w:rsidRPr="007628A0">
              <w:rPr>
                <w:color w:val="000000"/>
                <w:szCs w:val="24"/>
              </w:rPr>
              <w:t>NOTIFIQUESE Y CUMPLASE”</w:t>
            </w:r>
            <w:r w:rsidR="007628A0">
              <w:rPr>
                <w:color w:val="000000"/>
                <w:szCs w:val="24"/>
              </w:rPr>
              <w:t>.”.</w:t>
            </w:r>
          </w:p>
        </w:tc>
      </w:tr>
      <w:tr w:rsidR="00B61C46" w:rsidRPr="00DC1F4E" w14:paraId="691F07B6" w14:textId="77777777" w:rsidTr="00CE5682">
        <w:tc>
          <w:tcPr>
            <w:tcW w:w="28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C21B49" w14:textId="77777777" w:rsidR="00B61C46" w:rsidRPr="00DC1F4E" w:rsidRDefault="00B61C46" w:rsidP="00DC1F4E">
            <w:pPr>
              <w:pBdr>
                <w:top w:val="nil"/>
                <w:left w:val="nil"/>
                <w:bottom w:val="nil"/>
                <w:right w:val="nil"/>
                <w:between w:val="nil"/>
              </w:pBdr>
              <w:rPr>
                <w:i w:val="0"/>
                <w:color w:val="000000"/>
                <w:szCs w:val="24"/>
              </w:rPr>
            </w:pPr>
            <w:r w:rsidRPr="00DC1F4E">
              <w:rPr>
                <w:i w:val="0"/>
                <w:color w:val="000000"/>
                <w:szCs w:val="24"/>
              </w:rPr>
              <w:lastRenderedPageBreak/>
              <w:t xml:space="preserve">COMPETENTE </w:t>
            </w:r>
          </w:p>
        </w:tc>
        <w:tc>
          <w:tcPr>
            <w:tcW w:w="6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9DAFC5" w14:textId="77777777" w:rsidR="00B61C46" w:rsidRPr="00DC1F4E" w:rsidRDefault="00B61C46" w:rsidP="00DC1F4E">
            <w:pPr>
              <w:pBdr>
                <w:top w:val="nil"/>
                <w:left w:val="nil"/>
                <w:bottom w:val="nil"/>
                <w:right w:val="nil"/>
                <w:between w:val="nil"/>
              </w:pBdr>
              <w:jc w:val="both"/>
              <w:rPr>
                <w:i w:val="0"/>
                <w:color w:val="000000"/>
                <w:szCs w:val="24"/>
              </w:rPr>
            </w:pPr>
            <w:r w:rsidRPr="00DC1F4E">
              <w:rPr>
                <w:i w:val="0"/>
                <w:color w:val="000000"/>
                <w:szCs w:val="24"/>
              </w:rPr>
              <w:t>MY JAIME ANDRES VALENCIA SALAZAR</w:t>
            </w:r>
          </w:p>
          <w:p w14:paraId="6A6CC06D" w14:textId="77777777" w:rsidR="00B61C46" w:rsidRPr="00DC1F4E" w:rsidRDefault="00B61C46" w:rsidP="00DC1F4E">
            <w:pPr>
              <w:pBdr>
                <w:top w:val="nil"/>
                <w:left w:val="nil"/>
                <w:bottom w:val="nil"/>
                <w:right w:val="nil"/>
                <w:between w:val="nil"/>
              </w:pBdr>
              <w:jc w:val="both"/>
              <w:rPr>
                <w:i w:val="0"/>
                <w:color w:val="000000"/>
                <w:szCs w:val="24"/>
              </w:rPr>
            </w:pPr>
            <w:r w:rsidRPr="00DC1F4E">
              <w:rPr>
                <w:i w:val="0"/>
                <w:color w:val="000000"/>
                <w:szCs w:val="24"/>
              </w:rPr>
              <w:t xml:space="preserve">Funcionario competente </w:t>
            </w:r>
          </w:p>
        </w:tc>
      </w:tr>
      <w:tr w:rsidR="00B61C46" w:rsidRPr="00DC1F4E" w14:paraId="6E7C6CB0" w14:textId="77777777" w:rsidTr="00CE5682">
        <w:tc>
          <w:tcPr>
            <w:tcW w:w="28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77C375" w14:textId="77777777" w:rsidR="00B61C46" w:rsidRPr="00DC1F4E" w:rsidRDefault="00B61C46" w:rsidP="00DC1F4E">
            <w:pPr>
              <w:pBdr>
                <w:top w:val="nil"/>
                <w:left w:val="nil"/>
                <w:bottom w:val="nil"/>
                <w:right w:val="nil"/>
                <w:between w:val="nil"/>
              </w:pBdr>
              <w:rPr>
                <w:i w:val="0"/>
                <w:color w:val="000000"/>
                <w:szCs w:val="24"/>
              </w:rPr>
            </w:pPr>
            <w:r w:rsidRPr="00DC1F4E">
              <w:rPr>
                <w:i w:val="0"/>
                <w:color w:val="000000"/>
                <w:szCs w:val="24"/>
              </w:rPr>
              <w:t xml:space="preserve">NOTIFICACIÓN DE LOS SUJETOS PROCESALES                                                                                                                                                                                                                                                                                                                                                                                                                                                                                                                                                                                                                                                                                                                                                                                                                                                                                                                                                                                                                                                                                                                                                                                                                                                                                                                                                                                                                                                                                                                                                                                                                                                                                                                                                                                                                                                                                                                                                                                                                                                                                                                                                                                                                                                                                                                                                                                                                                                                                                                                                                                                                                                         </w:t>
            </w:r>
          </w:p>
        </w:tc>
        <w:tc>
          <w:tcPr>
            <w:tcW w:w="6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924064" w14:textId="77777777" w:rsidR="00B61C46" w:rsidRPr="00DC1F4E" w:rsidRDefault="00B61C46" w:rsidP="00DC1F4E">
            <w:pPr>
              <w:jc w:val="both"/>
              <w:rPr>
                <w:i w:val="0"/>
                <w:szCs w:val="24"/>
              </w:rPr>
            </w:pPr>
            <w:r w:rsidRPr="00DC1F4E">
              <w:rPr>
                <w:i w:val="0"/>
                <w:szCs w:val="24"/>
              </w:rPr>
              <w:t>22 de abril de 2019 fijación notificación por estado</w:t>
            </w:r>
          </w:p>
          <w:p w14:paraId="54BCEA7C" w14:textId="4F5C5FCB" w:rsidR="00B61C46" w:rsidRPr="00DC1F4E" w:rsidRDefault="00B61C46" w:rsidP="00DC1F4E">
            <w:pPr>
              <w:jc w:val="both"/>
              <w:rPr>
                <w:i w:val="0"/>
                <w:szCs w:val="24"/>
              </w:rPr>
            </w:pPr>
            <w:r w:rsidRPr="00DC1F4E">
              <w:rPr>
                <w:i w:val="0"/>
                <w:szCs w:val="24"/>
              </w:rPr>
              <w:t xml:space="preserve">23 de abril de 2019 </w:t>
            </w:r>
            <w:r w:rsidR="007628A0" w:rsidRPr="00DC1F4E">
              <w:rPr>
                <w:i w:val="0"/>
                <w:szCs w:val="24"/>
              </w:rPr>
              <w:t>desfijación</w:t>
            </w:r>
            <w:r w:rsidRPr="00DC1F4E">
              <w:rPr>
                <w:i w:val="0"/>
                <w:szCs w:val="24"/>
              </w:rPr>
              <w:t xml:space="preserve"> notificación por estado</w:t>
            </w:r>
          </w:p>
        </w:tc>
      </w:tr>
      <w:tr w:rsidR="00B61C46" w:rsidRPr="00DC1F4E" w14:paraId="2D39FC6C" w14:textId="77777777" w:rsidTr="00CE5682">
        <w:tc>
          <w:tcPr>
            <w:tcW w:w="28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628D61" w14:textId="77777777" w:rsidR="00B61C46" w:rsidRPr="00DC1F4E" w:rsidRDefault="00B61C46" w:rsidP="00DC1F4E">
            <w:pPr>
              <w:pBdr>
                <w:top w:val="nil"/>
                <w:left w:val="nil"/>
                <w:bottom w:val="nil"/>
                <w:right w:val="nil"/>
                <w:between w:val="nil"/>
              </w:pBdr>
              <w:rPr>
                <w:i w:val="0"/>
                <w:color w:val="000000"/>
                <w:szCs w:val="24"/>
              </w:rPr>
            </w:pPr>
            <w:r w:rsidRPr="00DC1F4E">
              <w:rPr>
                <w:i w:val="0"/>
                <w:color w:val="000000"/>
                <w:szCs w:val="24"/>
              </w:rPr>
              <w:t>EJECUTORIA</w:t>
            </w:r>
          </w:p>
        </w:tc>
        <w:tc>
          <w:tcPr>
            <w:tcW w:w="6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D69C60" w14:textId="77777777" w:rsidR="00B61C46" w:rsidRPr="00DC1F4E" w:rsidRDefault="00B61C46" w:rsidP="00DC1F4E">
            <w:pPr>
              <w:pBdr>
                <w:top w:val="nil"/>
                <w:left w:val="nil"/>
                <w:bottom w:val="nil"/>
                <w:right w:val="nil"/>
                <w:between w:val="nil"/>
              </w:pBdr>
              <w:jc w:val="both"/>
              <w:rPr>
                <w:i w:val="0"/>
                <w:color w:val="000000"/>
                <w:szCs w:val="24"/>
              </w:rPr>
            </w:pPr>
            <w:r w:rsidRPr="00DC1F4E">
              <w:rPr>
                <w:i w:val="0"/>
                <w:color w:val="000000"/>
                <w:szCs w:val="24"/>
              </w:rPr>
              <w:t>02 de junio de 2019</w:t>
            </w:r>
          </w:p>
        </w:tc>
      </w:tr>
    </w:tbl>
    <w:p w14:paraId="54C7CF4C" w14:textId="77777777" w:rsidR="00C348D6" w:rsidRPr="00DC1F4E" w:rsidRDefault="00C348D6" w:rsidP="00DC1F4E">
      <w:pPr>
        <w:pBdr>
          <w:top w:val="nil"/>
          <w:left w:val="nil"/>
          <w:bottom w:val="nil"/>
          <w:right w:val="nil"/>
          <w:between w:val="nil"/>
        </w:pBdr>
        <w:jc w:val="center"/>
        <w:rPr>
          <w:b/>
          <w:i w:val="0"/>
          <w:color w:val="000000"/>
          <w:szCs w:val="24"/>
        </w:rPr>
      </w:pPr>
    </w:p>
    <w:p w14:paraId="769F55F2" w14:textId="77777777" w:rsidR="00382233" w:rsidRPr="00DC1F4E" w:rsidRDefault="00382233" w:rsidP="00DC1F4E">
      <w:pPr>
        <w:pBdr>
          <w:top w:val="nil"/>
          <w:left w:val="nil"/>
          <w:bottom w:val="nil"/>
          <w:right w:val="nil"/>
          <w:between w:val="nil"/>
        </w:pBdr>
        <w:jc w:val="center"/>
        <w:rPr>
          <w:b/>
          <w:i w:val="0"/>
          <w:color w:val="000000"/>
          <w:szCs w:val="24"/>
        </w:rPr>
      </w:pPr>
      <w:r w:rsidRPr="00DC1F4E">
        <w:rPr>
          <w:b/>
          <w:i w:val="0"/>
          <w:color w:val="000000"/>
          <w:szCs w:val="24"/>
        </w:rPr>
        <w:t>SÉPTIMA DIVISIÓN</w:t>
      </w:r>
    </w:p>
    <w:p w14:paraId="59B12869" w14:textId="77777777" w:rsidR="00382233" w:rsidRPr="00DC1F4E" w:rsidRDefault="00382233" w:rsidP="00DC1F4E">
      <w:pPr>
        <w:pBdr>
          <w:top w:val="nil"/>
          <w:left w:val="nil"/>
          <w:bottom w:val="nil"/>
          <w:right w:val="nil"/>
          <w:between w:val="nil"/>
        </w:pBdr>
        <w:jc w:val="center"/>
        <w:rPr>
          <w:b/>
          <w:i w:val="0"/>
          <w:color w:val="000000"/>
          <w:szCs w:val="24"/>
        </w:rPr>
      </w:pPr>
      <w:r w:rsidRPr="00DC1F4E">
        <w:rPr>
          <w:b/>
          <w:i w:val="0"/>
          <w:color w:val="000000"/>
          <w:szCs w:val="24"/>
        </w:rPr>
        <w:t>DECIMA CUARTA BRIGADA</w:t>
      </w:r>
    </w:p>
    <w:p w14:paraId="7C683BF4" w14:textId="77777777" w:rsidR="00382233" w:rsidRPr="00DC1F4E" w:rsidRDefault="00382233" w:rsidP="00DC1F4E">
      <w:pPr>
        <w:pBdr>
          <w:top w:val="nil"/>
          <w:left w:val="nil"/>
          <w:bottom w:val="nil"/>
          <w:right w:val="nil"/>
          <w:between w:val="nil"/>
        </w:pBdr>
        <w:jc w:val="center"/>
        <w:rPr>
          <w:b/>
          <w:i w:val="0"/>
          <w:color w:val="000000"/>
          <w:szCs w:val="24"/>
        </w:rPr>
      </w:pPr>
      <w:r w:rsidRPr="00DC1F4E">
        <w:rPr>
          <w:b/>
          <w:i w:val="0"/>
          <w:color w:val="000000"/>
          <w:szCs w:val="24"/>
        </w:rPr>
        <w:t>BATALLÓN DE INFANTERÍA N°42 “BATALLA DE BOMBONA”</w:t>
      </w:r>
    </w:p>
    <w:p w14:paraId="7AC09825" w14:textId="77777777" w:rsidR="00382233" w:rsidRPr="00DC1F4E" w:rsidRDefault="00382233" w:rsidP="00DC1F4E">
      <w:pPr>
        <w:pStyle w:val="Textoindependiente"/>
        <w:rPr>
          <w:rFonts w:cs="Arial"/>
          <w:b/>
          <w:szCs w:val="24"/>
          <w:u w:val="single"/>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02"/>
        <w:gridCol w:w="6832"/>
      </w:tblGrid>
      <w:tr w:rsidR="00382233" w:rsidRPr="00DC1F4E" w14:paraId="0373B207" w14:textId="77777777" w:rsidTr="00CE5682">
        <w:trPr>
          <w:trHeight w:val="261"/>
        </w:trPr>
        <w:tc>
          <w:tcPr>
            <w:tcW w:w="2802" w:type="dxa"/>
            <w:shd w:val="clear" w:color="auto" w:fill="auto"/>
            <w:vAlign w:val="center"/>
          </w:tcPr>
          <w:p w14:paraId="4999C25F" w14:textId="77777777" w:rsidR="00382233" w:rsidRPr="000C2147" w:rsidRDefault="00382233" w:rsidP="00DC1F4E">
            <w:pPr>
              <w:pBdr>
                <w:top w:val="nil"/>
                <w:left w:val="nil"/>
                <w:bottom w:val="nil"/>
                <w:right w:val="nil"/>
                <w:between w:val="nil"/>
              </w:pBdr>
              <w:rPr>
                <w:i w:val="0"/>
                <w:color w:val="000000"/>
                <w:szCs w:val="24"/>
              </w:rPr>
            </w:pPr>
            <w:r w:rsidRPr="000C2147">
              <w:rPr>
                <w:i w:val="0"/>
                <w:color w:val="000000"/>
                <w:szCs w:val="24"/>
              </w:rPr>
              <w:t>NÚMERO</w:t>
            </w:r>
          </w:p>
        </w:tc>
        <w:tc>
          <w:tcPr>
            <w:tcW w:w="6832" w:type="dxa"/>
            <w:shd w:val="clear" w:color="auto" w:fill="auto"/>
            <w:vAlign w:val="center"/>
          </w:tcPr>
          <w:p w14:paraId="2AC284F7" w14:textId="62E05445" w:rsidR="00382233" w:rsidRPr="000C2147" w:rsidRDefault="007628A0" w:rsidP="00DC1F4E">
            <w:pPr>
              <w:pBdr>
                <w:top w:val="nil"/>
                <w:left w:val="nil"/>
                <w:bottom w:val="nil"/>
                <w:right w:val="nil"/>
                <w:between w:val="nil"/>
              </w:pBdr>
              <w:tabs>
                <w:tab w:val="left" w:pos="1320"/>
              </w:tabs>
              <w:jc w:val="both"/>
              <w:rPr>
                <w:i w:val="0"/>
                <w:color w:val="000000"/>
                <w:szCs w:val="24"/>
              </w:rPr>
            </w:pPr>
            <w:r w:rsidRPr="000C2147">
              <w:rPr>
                <w:i w:val="0"/>
                <w:color w:val="000000"/>
                <w:szCs w:val="24"/>
              </w:rPr>
              <w:t>1</w:t>
            </w:r>
            <w:r w:rsidR="007A3891">
              <w:rPr>
                <w:i w:val="0"/>
                <w:color w:val="000000"/>
                <w:szCs w:val="24"/>
              </w:rPr>
              <w:t>1</w:t>
            </w:r>
          </w:p>
        </w:tc>
      </w:tr>
      <w:tr w:rsidR="00382233" w:rsidRPr="00DC1F4E" w14:paraId="0A007E17" w14:textId="77777777" w:rsidTr="00CE5682">
        <w:trPr>
          <w:trHeight w:val="138"/>
        </w:trPr>
        <w:tc>
          <w:tcPr>
            <w:tcW w:w="2802" w:type="dxa"/>
            <w:shd w:val="clear" w:color="auto" w:fill="auto"/>
            <w:vAlign w:val="center"/>
          </w:tcPr>
          <w:p w14:paraId="08817629" w14:textId="77777777" w:rsidR="00382233" w:rsidRPr="000C2147" w:rsidRDefault="00382233" w:rsidP="00DC1F4E">
            <w:pPr>
              <w:pBdr>
                <w:top w:val="nil"/>
                <w:left w:val="nil"/>
                <w:bottom w:val="nil"/>
                <w:right w:val="nil"/>
                <w:between w:val="nil"/>
              </w:pBdr>
              <w:rPr>
                <w:i w:val="0"/>
                <w:color w:val="000000"/>
                <w:szCs w:val="24"/>
              </w:rPr>
            </w:pPr>
            <w:r w:rsidRPr="000C2147">
              <w:rPr>
                <w:i w:val="0"/>
                <w:color w:val="000000"/>
                <w:szCs w:val="24"/>
              </w:rPr>
              <w:t>UNIDAD DE ORIGEN</w:t>
            </w:r>
          </w:p>
        </w:tc>
        <w:tc>
          <w:tcPr>
            <w:tcW w:w="6832" w:type="dxa"/>
            <w:shd w:val="clear" w:color="auto" w:fill="auto"/>
            <w:vAlign w:val="center"/>
          </w:tcPr>
          <w:p w14:paraId="699EBE89" w14:textId="77777777" w:rsidR="00382233" w:rsidRPr="000C2147" w:rsidRDefault="00382233" w:rsidP="00DC1F4E">
            <w:pPr>
              <w:pBdr>
                <w:top w:val="nil"/>
                <w:left w:val="nil"/>
                <w:bottom w:val="nil"/>
                <w:right w:val="nil"/>
                <w:between w:val="nil"/>
              </w:pBdr>
              <w:rPr>
                <w:i w:val="0"/>
                <w:color w:val="000000"/>
                <w:szCs w:val="24"/>
              </w:rPr>
            </w:pPr>
            <w:r w:rsidRPr="000C2147">
              <w:rPr>
                <w:i w:val="0"/>
                <w:color w:val="000000"/>
                <w:szCs w:val="24"/>
              </w:rPr>
              <w:t>BATALLÓN DE INFANTERÍA N°42 “BATALLA DE BOMBONA”</w:t>
            </w:r>
          </w:p>
        </w:tc>
      </w:tr>
      <w:tr w:rsidR="00382233" w:rsidRPr="00DC1F4E" w14:paraId="6C231E79" w14:textId="77777777" w:rsidTr="00CE5682">
        <w:trPr>
          <w:trHeight w:val="269"/>
        </w:trPr>
        <w:tc>
          <w:tcPr>
            <w:tcW w:w="2802" w:type="dxa"/>
            <w:shd w:val="clear" w:color="auto" w:fill="auto"/>
            <w:vAlign w:val="center"/>
          </w:tcPr>
          <w:p w14:paraId="4FF1F68C" w14:textId="77777777" w:rsidR="00382233" w:rsidRPr="000C2147" w:rsidRDefault="00382233" w:rsidP="00DC1F4E">
            <w:pPr>
              <w:pBdr>
                <w:top w:val="nil"/>
                <w:left w:val="nil"/>
                <w:bottom w:val="nil"/>
                <w:right w:val="nil"/>
                <w:between w:val="nil"/>
              </w:pBdr>
              <w:rPr>
                <w:i w:val="0"/>
                <w:color w:val="000000"/>
                <w:szCs w:val="24"/>
              </w:rPr>
            </w:pPr>
            <w:r w:rsidRPr="000C2147">
              <w:rPr>
                <w:i w:val="0"/>
                <w:color w:val="000000"/>
                <w:szCs w:val="24"/>
              </w:rPr>
              <w:t>RADICADO No.</w:t>
            </w:r>
          </w:p>
        </w:tc>
        <w:tc>
          <w:tcPr>
            <w:tcW w:w="6832" w:type="dxa"/>
            <w:shd w:val="clear" w:color="auto" w:fill="auto"/>
            <w:vAlign w:val="center"/>
          </w:tcPr>
          <w:p w14:paraId="108C298F" w14:textId="77777777" w:rsidR="00382233" w:rsidRPr="000C2147" w:rsidRDefault="00382233" w:rsidP="00DC1F4E">
            <w:pPr>
              <w:pBdr>
                <w:top w:val="nil"/>
                <w:left w:val="nil"/>
                <w:bottom w:val="nil"/>
                <w:right w:val="nil"/>
                <w:between w:val="nil"/>
              </w:pBdr>
              <w:jc w:val="both"/>
              <w:rPr>
                <w:i w:val="0"/>
                <w:color w:val="000000"/>
                <w:szCs w:val="24"/>
              </w:rPr>
            </w:pPr>
            <w:r w:rsidRPr="000C2147">
              <w:rPr>
                <w:i w:val="0"/>
                <w:color w:val="000000"/>
                <w:szCs w:val="24"/>
              </w:rPr>
              <w:t>004-2017</w:t>
            </w:r>
          </w:p>
        </w:tc>
      </w:tr>
      <w:tr w:rsidR="00382233" w:rsidRPr="00DC1F4E" w14:paraId="5A6BF4B0" w14:textId="77777777" w:rsidTr="00CE5682">
        <w:trPr>
          <w:trHeight w:val="453"/>
        </w:trPr>
        <w:tc>
          <w:tcPr>
            <w:tcW w:w="2802" w:type="dxa"/>
            <w:shd w:val="clear" w:color="auto" w:fill="auto"/>
            <w:vAlign w:val="center"/>
          </w:tcPr>
          <w:p w14:paraId="1A550BC2" w14:textId="77777777" w:rsidR="00382233" w:rsidRPr="00DC1F4E" w:rsidRDefault="00382233" w:rsidP="00DC1F4E">
            <w:pPr>
              <w:pBdr>
                <w:top w:val="nil"/>
                <w:left w:val="nil"/>
                <w:bottom w:val="nil"/>
                <w:right w:val="nil"/>
                <w:between w:val="nil"/>
              </w:pBdr>
              <w:rPr>
                <w:i w:val="0"/>
                <w:color w:val="000000"/>
                <w:szCs w:val="24"/>
              </w:rPr>
            </w:pPr>
            <w:r w:rsidRPr="00DC1F4E">
              <w:rPr>
                <w:i w:val="0"/>
                <w:color w:val="000000"/>
                <w:szCs w:val="24"/>
              </w:rPr>
              <w:t>IDENTIFICACIÓN DEL INVESTIGADO(S)</w:t>
            </w:r>
          </w:p>
        </w:tc>
        <w:tc>
          <w:tcPr>
            <w:tcW w:w="6832" w:type="dxa"/>
            <w:shd w:val="clear" w:color="auto" w:fill="auto"/>
            <w:vAlign w:val="center"/>
          </w:tcPr>
          <w:p w14:paraId="4BB0D86F" w14:textId="77777777" w:rsidR="00382233" w:rsidRPr="00DC1F4E" w:rsidRDefault="00382233" w:rsidP="00DC1F4E">
            <w:pPr>
              <w:pBdr>
                <w:top w:val="nil"/>
                <w:left w:val="nil"/>
                <w:bottom w:val="nil"/>
                <w:right w:val="nil"/>
                <w:between w:val="nil"/>
              </w:pBdr>
              <w:jc w:val="both"/>
              <w:rPr>
                <w:i w:val="0"/>
                <w:color w:val="000000"/>
                <w:szCs w:val="24"/>
              </w:rPr>
            </w:pPr>
            <w:r w:rsidRPr="00DC1F4E">
              <w:rPr>
                <w:i w:val="0"/>
                <w:color w:val="000000"/>
                <w:szCs w:val="24"/>
              </w:rPr>
              <w:t>MY. LARA SILVA ALEXANDER CC. 80.031.649</w:t>
            </w:r>
          </w:p>
        </w:tc>
      </w:tr>
      <w:tr w:rsidR="00382233" w:rsidRPr="00DC1F4E" w14:paraId="6623416D" w14:textId="77777777" w:rsidTr="00CE5682">
        <w:trPr>
          <w:trHeight w:val="202"/>
        </w:trPr>
        <w:tc>
          <w:tcPr>
            <w:tcW w:w="2802" w:type="dxa"/>
            <w:tcBorders>
              <w:bottom w:val="single" w:sz="4" w:space="0" w:color="000000"/>
            </w:tcBorders>
            <w:shd w:val="clear" w:color="auto" w:fill="auto"/>
            <w:vAlign w:val="center"/>
          </w:tcPr>
          <w:p w14:paraId="7A96E005" w14:textId="77777777" w:rsidR="00382233" w:rsidRPr="00DC1F4E" w:rsidRDefault="00382233" w:rsidP="00DC1F4E">
            <w:pPr>
              <w:rPr>
                <w:i w:val="0"/>
                <w:szCs w:val="24"/>
              </w:rPr>
            </w:pPr>
          </w:p>
          <w:p w14:paraId="091D2917" w14:textId="77777777" w:rsidR="00382233" w:rsidRPr="00DC1F4E" w:rsidRDefault="00382233" w:rsidP="00DC1F4E">
            <w:pPr>
              <w:pBdr>
                <w:top w:val="nil"/>
                <w:left w:val="nil"/>
                <w:bottom w:val="nil"/>
                <w:right w:val="nil"/>
                <w:between w:val="nil"/>
              </w:pBdr>
              <w:rPr>
                <w:i w:val="0"/>
                <w:color w:val="000000"/>
                <w:szCs w:val="24"/>
              </w:rPr>
            </w:pPr>
            <w:r w:rsidRPr="00DC1F4E">
              <w:rPr>
                <w:i w:val="0"/>
                <w:color w:val="000000"/>
                <w:szCs w:val="24"/>
              </w:rPr>
              <w:t>HECHOS</w:t>
            </w:r>
          </w:p>
        </w:tc>
        <w:tc>
          <w:tcPr>
            <w:tcW w:w="6832" w:type="dxa"/>
            <w:tcBorders>
              <w:bottom w:val="single" w:sz="4" w:space="0" w:color="000000"/>
            </w:tcBorders>
            <w:shd w:val="clear" w:color="auto" w:fill="auto"/>
            <w:vAlign w:val="center"/>
          </w:tcPr>
          <w:p w14:paraId="3EBE01D7" w14:textId="4D49ACCB" w:rsidR="00382233" w:rsidRPr="00DC1F4E" w:rsidRDefault="00EE40DA" w:rsidP="00DC1F4E">
            <w:pPr>
              <w:jc w:val="both"/>
              <w:rPr>
                <w:szCs w:val="24"/>
              </w:rPr>
            </w:pPr>
            <w:r>
              <w:rPr>
                <w:szCs w:val="24"/>
              </w:rPr>
              <w:t>“</w:t>
            </w:r>
            <w:r w:rsidR="00382233" w:rsidRPr="00DC1F4E">
              <w:rPr>
                <w:szCs w:val="24"/>
              </w:rPr>
              <w:t xml:space="preserve">02 de </w:t>
            </w:r>
            <w:proofErr w:type="gramStart"/>
            <w:r w:rsidR="00382233" w:rsidRPr="00DC1F4E">
              <w:rPr>
                <w:szCs w:val="24"/>
              </w:rPr>
              <w:t>Octubre</w:t>
            </w:r>
            <w:proofErr w:type="gramEnd"/>
            <w:r w:rsidR="00382233" w:rsidRPr="00DC1F4E">
              <w:rPr>
                <w:szCs w:val="24"/>
              </w:rPr>
              <w:t xml:space="preserve"> del 2017</w:t>
            </w:r>
          </w:p>
          <w:p w14:paraId="1A596E93" w14:textId="77777777" w:rsidR="00382233" w:rsidRPr="00DC1F4E" w:rsidRDefault="00382233" w:rsidP="00DC1F4E">
            <w:pPr>
              <w:jc w:val="both"/>
              <w:rPr>
                <w:szCs w:val="24"/>
              </w:rPr>
            </w:pPr>
          </w:p>
          <w:p w14:paraId="73F3AC3B" w14:textId="08FAD4BF" w:rsidR="00382233" w:rsidRPr="00DC1F4E" w:rsidRDefault="00382233" w:rsidP="00DC1F4E">
            <w:pPr>
              <w:jc w:val="both"/>
              <w:rPr>
                <w:szCs w:val="24"/>
              </w:rPr>
            </w:pPr>
            <w:r w:rsidRPr="00DC1F4E">
              <w:rPr>
                <w:szCs w:val="24"/>
              </w:rPr>
              <w:t xml:space="preserve">Como quiera que mediante fallo de primera instancia de fecha 11 de septiembre de 2017, se decretó la ruptura procesal para investigar al señor MY. LARA SILVA ALEXANDER por la </w:t>
            </w:r>
            <w:r w:rsidR="00EE40DA" w:rsidRPr="00DC1F4E">
              <w:rPr>
                <w:szCs w:val="24"/>
              </w:rPr>
              <w:t>pérdida</w:t>
            </w:r>
            <w:r w:rsidRPr="00DC1F4E">
              <w:rPr>
                <w:szCs w:val="24"/>
              </w:rPr>
              <w:t xml:space="preserve"> del radio XTS2250 No. 205CMM5291 y sus accesorios (1) antena flexible XTS2250 (01) clic de carguío, (02) Baterías recargables XTS2250 y (01) protector lateral de datos perteneciente a la compañía ASPC, que fue asignado al señor Mayor Lara Silva Alexander mediante el folio No. 28 del libro de registro y/o minuta diaria de salida y entrada de material de comunicaciones el día 06 de mayo del año 2014.</w:t>
            </w:r>
            <w:r w:rsidR="00EE40DA">
              <w:rPr>
                <w:szCs w:val="24"/>
              </w:rPr>
              <w:t>”.</w:t>
            </w:r>
          </w:p>
        </w:tc>
      </w:tr>
      <w:tr w:rsidR="00382233" w:rsidRPr="00DC1F4E" w14:paraId="3CC1686C" w14:textId="77777777" w:rsidTr="00CE5682">
        <w:trPr>
          <w:trHeight w:val="560"/>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91E54F" w14:textId="77777777" w:rsidR="00382233" w:rsidRPr="00DC1F4E" w:rsidRDefault="00382233" w:rsidP="00DC1F4E">
            <w:pPr>
              <w:rPr>
                <w:i w:val="0"/>
                <w:szCs w:val="24"/>
              </w:rPr>
            </w:pPr>
            <w:r w:rsidRPr="00DC1F4E">
              <w:rPr>
                <w:i w:val="0"/>
                <w:szCs w:val="24"/>
              </w:rPr>
              <w:t>IDENTIFICACIÓN DEL BIEN(ES)</w:t>
            </w:r>
          </w:p>
        </w:tc>
        <w:tc>
          <w:tcPr>
            <w:tcW w:w="6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0B7CD8" w14:textId="1C4B8718" w:rsidR="00382233" w:rsidRPr="00EE40DA" w:rsidRDefault="00382233" w:rsidP="00DC1F4E">
            <w:pPr>
              <w:jc w:val="both"/>
              <w:rPr>
                <w:i w:val="0"/>
                <w:szCs w:val="24"/>
              </w:rPr>
            </w:pPr>
            <w:r w:rsidRPr="00EE40DA">
              <w:rPr>
                <w:i w:val="0"/>
                <w:szCs w:val="24"/>
              </w:rPr>
              <w:t>Radio XTS2250 con número de serie. 205CMM5291, Numero de activo fijo 167000002428, Numero de Inventario 8004030000000000001805695 y sus accesorios (1) antena flexible XTS2250 (01) clic de carguío, (02) Baterías recargables XTS2250 y (01) protector lateral de datos.</w:t>
            </w:r>
            <w:r w:rsidR="00884C34">
              <w:rPr>
                <w:i w:val="0"/>
                <w:szCs w:val="24"/>
              </w:rPr>
              <w:t xml:space="preserve"> </w:t>
            </w:r>
            <w:r w:rsidR="00884C34" w:rsidRPr="00884C34">
              <w:rPr>
                <w:i w:val="0"/>
                <w:szCs w:val="24"/>
                <w:highlight w:val="cyan"/>
              </w:rPr>
              <w:t>YA FUE DADO DE BAJA</w:t>
            </w:r>
          </w:p>
        </w:tc>
      </w:tr>
      <w:tr w:rsidR="00382233" w:rsidRPr="00DC1F4E" w14:paraId="141AAC41" w14:textId="77777777" w:rsidTr="00CE5682">
        <w:trPr>
          <w:trHeight w:val="544"/>
        </w:trPr>
        <w:tc>
          <w:tcPr>
            <w:tcW w:w="2802" w:type="dxa"/>
            <w:tcBorders>
              <w:top w:val="single" w:sz="4" w:space="0" w:color="000000"/>
            </w:tcBorders>
            <w:shd w:val="clear" w:color="auto" w:fill="auto"/>
            <w:vAlign w:val="center"/>
          </w:tcPr>
          <w:p w14:paraId="62CFDE1C" w14:textId="77777777" w:rsidR="00382233" w:rsidRPr="00DC1F4E" w:rsidRDefault="00382233" w:rsidP="00DC1F4E">
            <w:pPr>
              <w:rPr>
                <w:i w:val="0"/>
                <w:szCs w:val="24"/>
              </w:rPr>
            </w:pPr>
            <w:r w:rsidRPr="00DC1F4E">
              <w:rPr>
                <w:i w:val="0"/>
                <w:szCs w:val="24"/>
              </w:rPr>
              <w:t>PRECIO DEL BIEN(ES)(DAÑO O PERDIDA)</w:t>
            </w:r>
          </w:p>
        </w:tc>
        <w:tc>
          <w:tcPr>
            <w:tcW w:w="6832" w:type="dxa"/>
            <w:tcBorders>
              <w:top w:val="single" w:sz="4" w:space="0" w:color="000000"/>
            </w:tcBorders>
            <w:shd w:val="clear" w:color="auto" w:fill="auto"/>
            <w:vAlign w:val="center"/>
          </w:tcPr>
          <w:p w14:paraId="2863B4C5" w14:textId="244F9FCF" w:rsidR="00382233" w:rsidRPr="00EE40DA" w:rsidRDefault="00382233" w:rsidP="00DC1F4E">
            <w:pPr>
              <w:jc w:val="both"/>
              <w:rPr>
                <w:b/>
                <w:i w:val="0"/>
                <w:szCs w:val="24"/>
              </w:rPr>
            </w:pPr>
            <w:r w:rsidRPr="00DC1F4E">
              <w:rPr>
                <w:i w:val="0"/>
                <w:szCs w:val="24"/>
              </w:rPr>
              <w:t>UN MILLÓN DOSCIENTOS DIECISIETE MIL OCHOCIENTOS CUARENTA Y UNO (1.217.841) pesos</w:t>
            </w:r>
            <w:r w:rsidR="00EE40DA">
              <w:rPr>
                <w:i w:val="0"/>
                <w:szCs w:val="24"/>
              </w:rPr>
              <w:t>.</w:t>
            </w:r>
          </w:p>
        </w:tc>
      </w:tr>
      <w:tr w:rsidR="00382233" w:rsidRPr="00DC1F4E" w14:paraId="76FCA206" w14:textId="77777777" w:rsidTr="00CE5682">
        <w:trPr>
          <w:trHeight w:val="416"/>
        </w:trPr>
        <w:tc>
          <w:tcPr>
            <w:tcW w:w="2802" w:type="dxa"/>
            <w:shd w:val="clear" w:color="auto" w:fill="auto"/>
            <w:vAlign w:val="center"/>
          </w:tcPr>
          <w:p w14:paraId="5E4F066A" w14:textId="77777777" w:rsidR="00382233" w:rsidRPr="00DC1F4E" w:rsidRDefault="00382233" w:rsidP="00DC1F4E">
            <w:pPr>
              <w:rPr>
                <w:i w:val="0"/>
                <w:szCs w:val="24"/>
              </w:rPr>
            </w:pPr>
            <w:r w:rsidRPr="00DC1F4E">
              <w:rPr>
                <w:i w:val="0"/>
                <w:szCs w:val="24"/>
              </w:rPr>
              <w:t xml:space="preserve">FALLO DE PRIMERA INSTANCIA (ABSOLUTORIO) </w:t>
            </w:r>
          </w:p>
        </w:tc>
        <w:tc>
          <w:tcPr>
            <w:tcW w:w="6832" w:type="dxa"/>
            <w:shd w:val="clear" w:color="auto" w:fill="auto"/>
            <w:vAlign w:val="center"/>
          </w:tcPr>
          <w:p w14:paraId="18B5F151" w14:textId="48129CB5" w:rsidR="00382233" w:rsidRPr="00DC1F4E" w:rsidRDefault="00EE40DA" w:rsidP="00DC1F4E">
            <w:pPr>
              <w:jc w:val="both"/>
              <w:rPr>
                <w:szCs w:val="24"/>
              </w:rPr>
            </w:pPr>
            <w:r>
              <w:rPr>
                <w:szCs w:val="24"/>
              </w:rPr>
              <w:t>“Fecha 19 de junio 2020</w:t>
            </w:r>
          </w:p>
          <w:p w14:paraId="16F77DFB" w14:textId="77777777" w:rsidR="00382233" w:rsidRPr="00DC1F4E" w:rsidRDefault="00382233" w:rsidP="00DC1F4E">
            <w:pPr>
              <w:jc w:val="both"/>
              <w:rPr>
                <w:szCs w:val="24"/>
              </w:rPr>
            </w:pPr>
          </w:p>
          <w:p w14:paraId="2FA8B996" w14:textId="77777777" w:rsidR="00382233" w:rsidRPr="00DC1F4E" w:rsidRDefault="00382233" w:rsidP="00DC1F4E">
            <w:pPr>
              <w:jc w:val="both"/>
              <w:rPr>
                <w:szCs w:val="24"/>
              </w:rPr>
            </w:pPr>
            <w:r w:rsidRPr="00EE40DA">
              <w:rPr>
                <w:b/>
                <w:szCs w:val="24"/>
              </w:rPr>
              <w:t>PRIMERO: ABSOLVER DE LA RESPONSABILIADAD ADMINISTRATIVA</w:t>
            </w:r>
            <w:r w:rsidRPr="00DC1F4E">
              <w:rPr>
                <w:szCs w:val="24"/>
              </w:rPr>
              <w:t xml:space="preserve"> al hoy señor Teniente Coronel LARA SILVA ALEXANDER identificado con cedula de ciudadanía Nº </w:t>
            </w:r>
            <w:r w:rsidRPr="00DC1F4E">
              <w:rPr>
                <w:szCs w:val="24"/>
              </w:rPr>
              <w:lastRenderedPageBreak/>
              <w:t>80.031.649 de Bogotá por los hechos ocurridos el día 09 de octubre de 2014, conforme a los motivos expuestos en esta providencia, respecto a la pérdida del Radio XTS2250 N°205CMM5291 - Nº activo fijo 167000002428 número de inventario 80040330000000000001805695.</w:t>
            </w:r>
          </w:p>
          <w:p w14:paraId="76E47A31" w14:textId="77777777" w:rsidR="00382233" w:rsidRPr="00DC1F4E" w:rsidRDefault="00382233" w:rsidP="00DC1F4E">
            <w:pPr>
              <w:jc w:val="both"/>
              <w:rPr>
                <w:szCs w:val="24"/>
              </w:rPr>
            </w:pPr>
          </w:p>
          <w:p w14:paraId="3630ADAD" w14:textId="77777777" w:rsidR="00382233" w:rsidRPr="00DC1F4E" w:rsidRDefault="00382233" w:rsidP="00DC1F4E">
            <w:pPr>
              <w:jc w:val="both"/>
              <w:rPr>
                <w:szCs w:val="24"/>
              </w:rPr>
            </w:pPr>
            <w:r w:rsidRPr="00EE40DA">
              <w:rPr>
                <w:b/>
                <w:szCs w:val="24"/>
              </w:rPr>
              <w:t>SEGUNDO: NOTIFICAR</w:t>
            </w:r>
            <w:r w:rsidRPr="00DC1F4E">
              <w:rPr>
                <w:szCs w:val="24"/>
              </w:rPr>
              <w:t xml:space="preserve"> a los sujetos procesales el contenido de la presente decisión, haciéndoles saber que procede recurso legal de apelación según lo dispuesto en el artículo 65 de la Ley 1476 del 19 de julio de 2011.</w:t>
            </w:r>
          </w:p>
          <w:p w14:paraId="048393B4" w14:textId="77777777" w:rsidR="00382233" w:rsidRPr="00DC1F4E" w:rsidRDefault="00382233" w:rsidP="00DC1F4E">
            <w:pPr>
              <w:jc w:val="both"/>
              <w:rPr>
                <w:szCs w:val="24"/>
              </w:rPr>
            </w:pPr>
          </w:p>
          <w:p w14:paraId="46C6094D" w14:textId="77777777" w:rsidR="00382233" w:rsidRPr="00DC1F4E" w:rsidRDefault="00382233" w:rsidP="00DC1F4E">
            <w:pPr>
              <w:jc w:val="both"/>
              <w:rPr>
                <w:szCs w:val="24"/>
              </w:rPr>
            </w:pPr>
            <w:r w:rsidRPr="00EE40DA">
              <w:rPr>
                <w:b/>
                <w:szCs w:val="24"/>
              </w:rPr>
              <w:t>TERCERO</w:t>
            </w:r>
            <w:r w:rsidRPr="00DC1F4E">
              <w:rPr>
                <w:szCs w:val="24"/>
              </w:rPr>
              <w:t>: Una vez notificado del fallo de primera instancia de acuerdo a lo dispuesto en esta ley, remítase en grado de CONSULTA al AQUEM de conformidad al artículo 70 de la Ley 1476 de 2011.</w:t>
            </w:r>
          </w:p>
          <w:p w14:paraId="365FAF8E" w14:textId="77777777" w:rsidR="00382233" w:rsidRPr="00DC1F4E" w:rsidRDefault="00382233" w:rsidP="00DC1F4E">
            <w:pPr>
              <w:jc w:val="both"/>
              <w:rPr>
                <w:szCs w:val="24"/>
              </w:rPr>
            </w:pPr>
          </w:p>
          <w:p w14:paraId="0FDEB999" w14:textId="26E0CE5B" w:rsidR="00382233" w:rsidRPr="00DC1F4E" w:rsidRDefault="00382233" w:rsidP="00DC1F4E">
            <w:pPr>
              <w:jc w:val="both"/>
              <w:rPr>
                <w:szCs w:val="24"/>
              </w:rPr>
            </w:pPr>
            <w:r w:rsidRPr="00EE40DA">
              <w:rPr>
                <w:b/>
                <w:szCs w:val="24"/>
              </w:rPr>
              <w:t>CUARTA</w:t>
            </w:r>
            <w:r w:rsidRPr="00DC1F4E">
              <w:rPr>
                <w:szCs w:val="24"/>
              </w:rPr>
              <w:t xml:space="preserve">: Una vez en firme la presente decisión, Ordénese la baja fiscal del bien motivo de investigación Radio XTS2250 N°205CMM5291 No activo fijo 167000002428 – </w:t>
            </w:r>
            <w:r w:rsidR="00EE40DA" w:rsidRPr="00DC1F4E">
              <w:rPr>
                <w:szCs w:val="24"/>
              </w:rPr>
              <w:t>número</w:t>
            </w:r>
            <w:r w:rsidRPr="00DC1F4E">
              <w:rPr>
                <w:szCs w:val="24"/>
              </w:rPr>
              <w:t xml:space="preserve"> de inventario 80040330000000000001805695 de los inventarios del Ejercito Nacional y en consecuencia la actualización de la información de los inventarios físicos, magnéticos o de otra índole, lo anterior de conformidad a la parte motiva del presente proveído.</w:t>
            </w:r>
          </w:p>
          <w:p w14:paraId="6E82E258" w14:textId="77777777" w:rsidR="00382233" w:rsidRPr="00DC1F4E" w:rsidRDefault="00382233" w:rsidP="00DC1F4E">
            <w:pPr>
              <w:jc w:val="both"/>
              <w:rPr>
                <w:szCs w:val="24"/>
              </w:rPr>
            </w:pPr>
          </w:p>
          <w:p w14:paraId="2E3239EA" w14:textId="084104C3" w:rsidR="00382233" w:rsidRPr="00DC1F4E" w:rsidRDefault="00382233" w:rsidP="00DC1F4E">
            <w:pPr>
              <w:jc w:val="both"/>
              <w:rPr>
                <w:szCs w:val="24"/>
              </w:rPr>
            </w:pPr>
            <w:r w:rsidRPr="00EE40DA">
              <w:rPr>
                <w:b/>
                <w:szCs w:val="24"/>
              </w:rPr>
              <w:t>QUINTO</w:t>
            </w:r>
            <w:r w:rsidRPr="00DC1F4E">
              <w:rPr>
                <w:szCs w:val="24"/>
              </w:rPr>
              <w:t xml:space="preserve">: </w:t>
            </w:r>
            <w:r w:rsidRPr="00EE40DA">
              <w:rPr>
                <w:b/>
                <w:szCs w:val="24"/>
              </w:rPr>
              <w:t>ENVIAR</w:t>
            </w:r>
            <w:r w:rsidRPr="00DC1F4E">
              <w:rPr>
                <w:szCs w:val="24"/>
              </w:rPr>
              <w:t xml:space="preserve"> a quien corresponda para la </w:t>
            </w:r>
            <w:r w:rsidR="00EE40DA" w:rsidRPr="00DC1F4E">
              <w:rPr>
                <w:szCs w:val="24"/>
              </w:rPr>
              <w:t>r</w:t>
            </w:r>
            <w:r w:rsidR="00EE40DA">
              <w:rPr>
                <w:szCs w:val="24"/>
              </w:rPr>
              <w:t>e</w:t>
            </w:r>
            <w:r w:rsidR="00EE40DA" w:rsidRPr="00DC1F4E">
              <w:rPr>
                <w:szCs w:val="24"/>
              </w:rPr>
              <w:t>spectiva</w:t>
            </w:r>
            <w:r w:rsidRPr="00DC1F4E">
              <w:rPr>
                <w:szCs w:val="24"/>
              </w:rPr>
              <w:t xml:space="preserve"> publicación de la Orden Administrativa de los Servicio O.A.S. de la presente investigación administrativa por procedimiento ordinario radicada bajo N°004-2017; lo anterior con lo expuesto en la parte motiva del presente proveído. </w:t>
            </w:r>
          </w:p>
          <w:p w14:paraId="57E487DE" w14:textId="77777777" w:rsidR="00382233" w:rsidRPr="00DC1F4E" w:rsidRDefault="00382233" w:rsidP="00DC1F4E">
            <w:pPr>
              <w:jc w:val="both"/>
              <w:rPr>
                <w:szCs w:val="24"/>
              </w:rPr>
            </w:pPr>
          </w:p>
          <w:p w14:paraId="4A3BE63E" w14:textId="6B863F2E" w:rsidR="00382233" w:rsidRPr="00DC1F4E" w:rsidRDefault="00382233" w:rsidP="00DC1F4E">
            <w:pPr>
              <w:jc w:val="both"/>
              <w:rPr>
                <w:szCs w:val="24"/>
              </w:rPr>
            </w:pPr>
            <w:r w:rsidRPr="00EE40DA">
              <w:rPr>
                <w:b/>
                <w:szCs w:val="24"/>
              </w:rPr>
              <w:t>SEXTO</w:t>
            </w:r>
            <w:r w:rsidRPr="00DC1F4E">
              <w:rPr>
                <w:szCs w:val="24"/>
              </w:rPr>
              <w:t xml:space="preserve">: </w:t>
            </w:r>
            <w:r w:rsidRPr="00EE40DA">
              <w:rPr>
                <w:b/>
                <w:szCs w:val="24"/>
              </w:rPr>
              <w:t>DAR</w:t>
            </w:r>
            <w:r w:rsidRPr="00DC1F4E">
              <w:rPr>
                <w:szCs w:val="24"/>
              </w:rPr>
              <w:t xml:space="preserve"> los avisos de Ley.</w:t>
            </w:r>
            <w:r w:rsidR="00EE40DA">
              <w:rPr>
                <w:szCs w:val="24"/>
              </w:rPr>
              <w:t>”.</w:t>
            </w:r>
          </w:p>
        </w:tc>
      </w:tr>
      <w:tr w:rsidR="00382233" w:rsidRPr="00DC1F4E" w14:paraId="24201337" w14:textId="77777777" w:rsidTr="00CE5682">
        <w:trPr>
          <w:trHeight w:val="416"/>
        </w:trPr>
        <w:tc>
          <w:tcPr>
            <w:tcW w:w="2802" w:type="dxa"/>
            <w:shd w:val="clear" w:color="auto" w:fill="auto"/>
            <w:vAlign w:val="center"/>
          </w:tcPr>
          <w:p w14:paraId="54E0C7A6" w14:textId="77777777" w:rsidR="00382233" w:rsidRPr="00DC1F4E" w:rsidRDefault="00382233" w:rsidP="00DC1F4E">
            <w:pPr>
              <w:rPr>
                <w:i w:val="0"/>
                <w:szCs w:val="24"/>
              </w:rPr>
            </w:pPr>
            <w:r w:rsidRPr="00DC1F4E">
              <w:rPr>
                <w:i w:val="0"/>
                <w:szCs w:val="24"/>
              </w:rPr>
              <w:lastRenderedPageBreak/>
              <w:t>COMPETENTE</w:t>
            </w:r>
          </w:p>
        </w:tc>
        <w:tc>
          <w:tcPr>
            <w:tcW w:w="6832" w:type="dxa"/>
            <w:shd w:val="clear" w:color="auto" w:fill="auto"/>
            <w:vAlign w:val="center"/>
          </w:tcPr>
          <w:p w14:paraId="4E5814BA" w14:textId="314298E1" w:rsidR="00382233" w:rsidRPr="00EE40DA" w:rsidRDefault="00382233" w:rsidP="00DC1F4E">
            <w:pPr>
              <w:jc w:val="both"/>
              <w:rPr>
                <w:i w:val="0"/>
                <w:szCs w:val="24"/>
              </w:rPr>
            </w:pPr>
            <w:r w:rsidRPr="00EE40DA">
              <w:rPr>
                <w:i w:val="0"/>
                <w:szCs w:val="24"/>
              </w:rPr>
              <w:t xml:space="preserve">Teniente Coronel EDWARD GILBERTO FERNANDEZ FRANCO, Comandante Batallón de </w:t>
            </w:r>
            <w:r w:rsidR="00EE40DA" w:rsidRPr="00EE40DA">
              <w:rPr>
                <w:i w:val="0"/>
                <w:szCs w:val="24"/>
              </w:rPr>
              <w:t>Infantería</w:t>
            </w:r>
            <w:r w:rsidRPr="00EE40DA">
              <w:rPr>
                <w:i w:val="0"/>
                <w:szCs w:val="24"/>
              </w:rPr>
              <w:t xml:space="preserve"> N°42 “Batalla de Bombona”.</w:t>
            </w:r>
          </w:p>
        </w:tc>
      </w:tr>
      <w:tr w:rsidR="00382233" w:rsidRPr="00DC1F4E" w14:paraId="121161A9" w14:textId="77777777" w:rsidTr="00CE5682">
        <w:trPr>
          <w:trHeight w:val="416"/>
        </w:trPr>
        <w:tc>
          <w:tcPr>
            <w:tcW w:w="2802" w:type="dxa"/>
            <w:shd w:val="clear" w:color="auto" w:fill="auto"/>
            <w:vAlign w:val="center"/>
          </w:tcPr>
          <w:p w14:paraId="7D8DF12E" w14:textId="77777777" w:rsidR="00382233" w:rsidRPr="00DC1F4E" w:rsidRDefault="00382233" w:rsidP="00DC1F4E">
            <w:pPr>
              <w:rPr>
                <w:i w:val="0"/>
                <w:szCs w:val="24"/>
              </w:rPr>
            </w:pPr>
            <w:r w:rsidRPr="00DC1F4E">
              <w:rPr>
                <w:i w:val="0"/>
                <w:szCs w:val="24"/>
              </w:rPr>
              <w:t>NOTIFICACIÓN DE SUJETOS PROCESALES</w:t>
            </w:r>
          </w:p>
        </w:tc>
        <w:tc>
          <w:tcPr>
            <w:tcW w:w="6832" w:type="dxa"/>
            <w:shd w:val="clear" w:color="auto" w:fill="auto"/>
            <w:vAlign w:val="center"/>
          </w:tcPr>
          <w:p w14:paraId="496A677F" w14:textId="77777777" w:rsidR="00382233" w:rsidRPr="00EE40DA" w:rsidRDefault="00382233" w:rsidP="00DC1F4E">
            <w:pPr>
              <w:jc w:val="both"/>
              <w:rPr>
                <w:i w:val="0"/>
                <w:szCs w:val="24"/>
              </w:rPr>
            </w:pPr>
            <w:r w:rsidRPr="00EE40DA">
              <w:rPr>
                <w:i w:val="0"/>
                <w:szCs w:val="24"/>
              </w:rPr>
              <w:t>Notificación personal 06 de agosto 2020</w:t>
            </w:r>
          </w:p>
        </w:tc>
      </w:tr>
      <w:tr w:rsidR="00382233" w:rsidRPr="00DC1F4E" w14:paraId="6CFB8472" w14:textId="77777777" w:rsidTr="00CE5682">
        <w:trPr>
          <w:trHeight w:val="416"/>
        </w:trPr>
        <w:tc>
          <w:tcPr>
            <w:tcW w:w="2802" w:type="dxa"/>
            <w:shd w:val="clear" w:color="auto" w:fill="auto"/>
            <w:vAlign w:val="center"/>
          </w:tcPr>
          <w:p w14:paraId="3FDC40CC" w14:textId="77777777" w:rsidR="00382233" w:rsidRPr="00DC1F4E" w:rsidRDefault="00382233" w:rsidP="00DC1F4E">
            <w:pPr>
              <w:rPr>
                <w:i w:val="0"/>
                <w:szCs w:val="24"/>
              </w:rPr>
            </w:pPr>
            <w:r w:rsidRPr="00DC1F4E">
              <w:rPr>
                <w:i w:val="0"/>
                <w:szCs w:val="24"/>
              </w:rPr>
              <w:t>EJECUTORIA</w:t>
            </w:r>
          </w:p>
        </w:tc>
        <w:tc>
          <w:tcPr>
            <w:tcW w:w="6832" w:type="dxa"/>
            <w:shd w:val="clear" w:color="auto" w:fill="auto"/>
            <w:vAlign w:val="center"/>
          </w:tcPr>
          <w:p w14:paraId="7FAEB8FB" w14:textId="77777777" w:rsidR="00382233" w:rsidRPr="00EE40DA" w:rsidRDefault="00382233" w:rsidP="00DC1F4E">
            <w:pPr>
              <w:jc w:val="both"/>
              <w:rPr>
                <w:i w:val="0"/>
                <w:szCs w:val="24"/>
              </w:rPr>
            </w:pPr>
            <w:r w:rsidRPr="00EE40DA">
              <w:rPr>
                <w:i w:val="0"/>
                <w:szCs w:val="24"/>
              </w:rPr>
              <w:t>Fecha 18 de agosto 2020</w:t>
            </w:r>
          </w:p>
        </w:tc>
      </w:tr>
      <w:tr w:rsidR="00382233" w:rsidRPr="00DC1F4E" w14:paraId="34D7BAB2" w14:textId="77777777" w:rsidTr="00CE5682">
        <w:trPr>
          <w:trHeight w:val="416"/>
        </w:trPr>
        <w:tc>
          <w:tcPr>
            <w:tcW w:w="2802" w:type="dxa"/>
            <w:shd w:val="clear" w:color="auto" w:fill="auto"/>
            <w:vAlign w:val="center"/>
          </w:tcPr>
          <w:p w14:paraId="0814EEA5" w14:textId="77777777" w:rsidR="00382233" w:rsidRPr="00DC1F4E" w:rsidRDefault="00382233" w:rsidP="00DC1F4E">
            <w:pPr>
              <w:rPr>
                <w:i w:val="0"/>
                <w:szCs w:val="24"/>
              </w:rPr>
            </w:pPr>
            <w:r w:rsidRPr="00DC1F4E">
              <w:rPr>
                <w:i w:val="0"/>
                <w:szCs w:val="24"/>
              </w:rPr>
              <w:t xml:space="preserve">FALLO DE SEGUNDA INSTANCIA </w:t>
            </w:r>
          </w:p>
        </w:tc>
        <w:tc>
          <w:tcPr>
            <w:tcW w:w="6832" w:type="dxa"/>
            <w:shd w:val="clear" w:color="auto" w:fill="auto"/>
            <w:vAlign w:val="center"/>
          </w:tcPr>
          <w:p w14:paraId="2613F2B4" w14:textId="6FAA4F61" w:rsidR="00382233" w:rsidRPr="00DC1F4E" w:rsidRDefault="00EE40DA" w:rsidP="00DC1F4E">
            <w:pPr>
              <w:jc w:val="both"/>
              <w:rPr>
                <w:szCs w:val="24"/>
              </w:rPr>
            </w:pPr>
            <w:r>
              <w:rPr>
                <w:szCs w:val="24"/>
              </w:rPr>
              <w:t>“Fecha 30 de septiembre del 2020</w:t>
            </w:r>
          </w:p>
          <w:p w14:paraId="6652B729" w14:textId="77777777" w:rsidR="00382233" w:rsidRPr="00DC1F4E" w:rsidRDefault="00382233" w:rsidP="00DC1F4E">
            <w:pPr>
              <w:jc w:val="both"/>
              <w:rPr>
                <w:szCs w:val="24"/>
              </w:rPr>
            </w:pPr>
          </w:p>
          <w:p w14:paraId="0E497C96" w14:textId="77777777" w:rsidR="00382233" w:rsidRPr="00DC1F4E" w:rsidRDefault="00382233" w:rsidP="00DC1F4E">
            <w:pPr>
              <w:jc w:val="both"/>
              <w:rPr>
                <w:szCs w:val="24"/>
              </w:rPr>
            </w:pPr>
            <w:r w:rsidRPr="00EE40DA">
              <w:rPr>
                <w:b/>
                <w:szCs w:val="24"/>
              </w:rPr>
              <w:t>PRIMERO: CONFIRMAR</w:t>
            </w:r>
            <w:r w:rsidRPr="00DC1F4E">
              <w:rPr>
                <w:szCs w:val="24"/>
              </w:rPr>
              <w:t xml:space="preserve"> en su totalidad la decisión de primera instancia fechada del 19 de junio del 2020 proferida por el señor Teniente Coronel EDWARD GILBERTO FERNANDEZ FRANCO, Comandante Batallón de Infantería No. 42 "Batalla de Bombona", por lo expresado en la parte motiva de esta providencia.</w:t>
            </w:r>
          </w:p>
          <w:p w14:paraId="343D2E0E" w14:textId="77777777" w:rsidR="00382233" w:rsidRPr="00DC1F4E" w:rsidRDefault="00382233" w:rsidP="00DC1F4E">
            <w:pPr>
              <w:jc w:val="both"/>
              <w:rPr>
                <w:szCs w:val="24"/>
              </w:rPr>
            </w:pPr>
          </w:p>
          <w:p w14:paraId="2A1CA554" w14:textId="77777777" w:rsidR="00382233" w:rsidRPr="00DC1F4E" w:rsidRDefault="00382233" w:rsidP="00DC1F4E">
            <w:pPr>
              <w:jc w:val="both"/>
              <w:rPr>
                <w:szCs w:val="24"/>
              </w:rPr>
            </w:pPr>
            <w:r w:rsidRPr="00EE40DA">
              <w:rPr>
                <w:b/>
                <w:szCs w:val="24"/>
              </w:rPr>
              <w:lastRenderedPageBreak/>
              <w:t>SEGUNDO: NOTIFICAR PERSONALMENTE</w:t>
            </w:r>
            <w:r w:rsidRPr="00DC1F4E">
              <w:rPr>
                <w:szCs w:val="24"/>
              </w:rPr>
              <w:t xml:space="preserve"> al Teniente Coronel LARA SILVA ALEXANDER, identificado con la Cédula de Ciudadanía No. 80.031.649 de Bogotá D.C., el contenido de la presente decisión.</w:t>
            </w:r>
          </w:p>
          <w:p w14:paraId="27FF63FB" w14:textId="77777777" w:rsidR="00382233" w:rsidRPr="00DC1F4E" w:rsidRDefault="00382233" w:rsidP="00DC1F4E">
            <w:pPr>
              <w:jc w:val="both"/>
              <w:rPr>
                <w:szCs w:val="24"/>
              </w:rPr>
            </w:pPr>
          </w:p>
          <w:p w14:paraId="0BAB4D35" w14:textId="77777777" w:rsidR="00382233" w:rsidRPr="00DC1F4E" w:rsidRDefault="00382233" w:rsidP="00DC1F4E">
            <w:pPr>
              <w:jc w:val="both"/>
              <w:rPr>
                <w:szCs w:val="24"/>
              </w:rPr>
            </w:pPr>
            <w:r w:rsidRPr="00EE40DA">
              <w:rPr>
                <w:b/>
                <w:szCs w:val="24"/>
              </w:rPr>
              <w:t>TERCERO: DAR</w:t>
            </w:r>
            <w:r w:rsidRPr="00DC1F4E">
              <w:rPr>
                <w:szCs w:val="24"/>
              </w:rPr>
              <w:t xml:space="preserve"> la baja fiscal del bien motivo de la presente investigación administrativa Radio XTS2250 No. 205CMM5291 con No. De Activo Fijo 167000002428 y No. De inventario 80040330000000000001805695 de los inventarios del Ejército Nacional y en consecuencia la actualización de la información de los inventarios físicos, magnéticos o de otra índole, lo anterior de conformidad con la parte motiva del presente proveído.</w:t>
            </w:r>
          </w:p>
          <w:p w14:paraId="45BDA67F" w14:textId="77777777" w:rsidR="00382233" w:rsidRPr="00DC1F4E" w:rsidRDefault="00382233" w:rsidP="00DC1F4E">
            <w:pPr>
              <w:jc w:val="both"/>
              <w:rPr>
                <w:szCs w:val="24"/>
              </w:rPr>
            </w:pPr>
          </w:p>
          <w:p w14:paraId="17A9317A" w14:textId="77777777" w:rsidR="00382233" w:rsidRPr="00DC1F4E" w:rsidRDefault="00382233" w:rsidP="00DC1F4E">
            <w:pPr>
              <w:jc w:val="both"/>
              <w:rPr>
                <w:szCs w:val="24"/>
              </w:rPr>
            </w:pPr>
            <w:r w:rsidRPr="00EE40DA">
              <w:rPr>
                <w:b/>
                <w:szCs w:val="24"/>
              </w:rPr>
              <w:t>CUATRO: ENVIAR</w:t>
            </w:r>
            <w:r w:rsidRPr="00DC1F4E">
              <w:rPr>
                <w:szCs w:val="24"/>
              </w:rPr>
              <w:t xml:space="preserve"> a quien corresponda la presente investigación administrativa para la respectiva publicación en la Orden Administrativa de los Servicios O.A.S. la presente investigación administrativa con Radicado No. 004-2017; lo anterior de conformidad con la parte motiva del presente proveído.</w:t>
            </w:r>
          </w:p>
          <w:p w14:paraId="50DBD8E8" w14:textId="77777777" w:rsidR="00382233" w:rsidRPr="00DC1F4E" w:rsidRDefault="00382233" w:rsidP="00DC1F4E">
            <w:pPr>
              <w:jc w:val="both"/>
              <w:rPr>
                <w:szCs w:val="24"/>
              </w:rPr>
            </w:pPr>
          </w:p>
          <w:p w14:paraId="1D1D0FFB" w14:textId="77777777" w:rsidR="00382233" w:rsidRPr="00DC1F4E" w:rsidRDefault="00382233" w:rsidP="00DC1F4E">
            <w:pPr>
              <w:jc w:val="both"/>
              <w:rPr>
                <w:szCs w:val="24"/>
              </w:rPr>
            </w:pPr>
            <w:r w:rsidRPr="00EE40DA">
              <w:rPr>
                <w:b/>
                <w:szCs w:val="24"/>
              </w:rPr>
              <w:t>QUINTO: DAR</w:t>
            </w:r>
            <w:r w:rsidRPr="00DC1F4E">
              <w:rPr>
                <w:szCs w:val="24"/>
              </w:rPr>
              <w:t xml:space="preserve"> los avisos de ley.</w:t>
            </w:r>
          </w:p>
          <w:p w14:paraId="7EFABF89" w14:textId="77777777" w:rsidR="00382233" w:rsidRPr="00DC1F4E" w:rsidRDefault="00382233" w:rsidP="00DC1F4E">
            <w:pPr>
              <w:jc w:val="both"/>
              <w:rPr>
                <w:szCs w:val="24"/>
              </w:rPr>
            </w:pPr>
          </w:p>
          <w:p w14:paraId="422231A7" w14:textId="58F7DF3A" w:rsidR="00382233" w:rsidRPr="00DC1F4E" w:rsidRDefault="00382233" w:rsidP="00DC1F4E">
            <w:pPr>
              <w:jc w:val="both"/>
              <w:rPr>
                <w:szCs w:val="24"/>
              </w:rPr>
            </w:pPr>
            <w:r w:rsidRPr="00EE40DA">
              <w:rPr>
                <w:b/>
                <w:szCs w:val="24"/>
              </w:rPr>
              <w:t>SEXTO</w:t>
            </w:r>
            <w:r w:rsidRPr="00DC1F4E">
              <w:rPr>
                <w:szCs w:val="24"/>
              </w:rPr>
              <w:t>: Contra la presente decisión no procede recurso alguno.</w:t>
            </w:r>
            <w:r w:rsidR="00EE40DA">
              <w:rPr>
                <w:szCs w:val="24"/>
              </w:rPr>
              <w:t>”.</w:t>
            </w:r>
          </w:p>
        </w:tc>
      </w:tr>
      <w:tr w:rsidR="00382233" w:rsidRPr="00DC1F4E" w14:paraId="3C8E52D4" w14:textId="77777777" w:rsidTr="00CE5682">
        <w:trPr>
          <w:trHeight w:val="528"/>
        </w:trPr>
        <w:tc>
          <w:tcPr>
            <w:tcW w:w="2802" w:type="dxa"/>
            <w:shd w:val="clear" w:color="auto" w:fill="auto"/>
            <w:vAlign w:val="center"/>
          </w:tcPr>
          <w:p w14:paraId="53220F23" w14:textId="77777777" w:rsidR="00382233" w:rsidRPr="00DC1F4E" w:rsidRDefault="00382233" w:rsidP="00DC1F4E">
            <w:pPr>
              <w:rPr>
                <w:i w:val="0"/>
                <w:szCs w:val="24"/>
              </w:rPr>
            </w:pPr>
            <w:r w:rsidRPr="00DC1F4E">
              <w:rPr>
                <w:i w:val="0"/>
                <w:szCs w:val="24"/>
              </w:rPr>
              <w:lastRenderedPageBreak/>
              <w:t xml:space="preserve">COMPETENTE </w:t>
            </w:r>
          </w:p>
        </w:tc>
        <w:tc>
          <w:tcPr>
            <w:tcW w:w="6832" w:type="dxa"/>
            <w:shd w:val="clear" w:color="auto" w:fill="auto"/>
            <w:vAlign w:val="center"/>
          </w:tcPr>
          <w:p w14:paraId="5CAB8EB3" w14:textId="77777777" w:rsidR="00382233" w:rsidRPr="00DC1F4E" w:rsidRDefault="00382233" w:rsidP="00DC1F4E">
            <w:pPr>
              <w:jc w:val="both"/>
              <w:rPr>
                <w:i w:val="0"/>
                <w:szCs w:val="24"/>
              </w:rPr>
            </w:pPr>
            <w:r w:rsidRPr="00DC1F4E">
              <w:rPr>
                <w:i w:val="0"/>
                <w:szCs w:val="24"/>
              </w:rPr>
              <w:t xml:space="preserve">Coronel JAIRO IVAN SANCHEZ GUTIERREZ Jefe de Estado Mayor y Segundo Comandante Decima Cuarta Brigada </w:t>
            </w:r>
          </w:p>
        </w:tc>
      </w:tr>
      <w:tr w:rsidR="00382233" w:rsidRPr="00DC1F4E" w14:paraId="6CAAB51F" w14:textId="77777777" w:rsidTr="00CE5682">
        <w:tc>
          <w:tcPr>
            <w:tcW w:w="2802" w:type="dxa"/>
            <w:shd w:val="clear" w:color="auto" w:fill="auto"/>
            <w:vAlign w:val="center"/>
          </w:tcPr>
          <w:p w14:paraId="3B0C54C6" w14:textId="77777777" w:rsidR="00382233" w:rsidRPr="00DC1F4E" w:rsidRDefault="00382233" w:rsidP="00DC1F4E">
            <w:pPr>
              <w:pBdr>
                <w:top w:val="nil"/>
                <w:left w:val="nil"/>
                <w:bottom w:val="nil"/>
                <w:right w:val="nil"/>
                <w:between w:val="nil"/>
              </w:pBdr>
              <w:rPr>
                <w:i w:val="0"/>
                <w:color w:val="000000"/>
                <w:szCs w:val="24"/>
              </w:rPr>
            </w:pPr>
            <w:r w:rsidRPr="00DC1F4E">
              <w:rPr>
                <w:i w:val="0"/>
                <w:color w:val="000000"/>
                <w:szCs w:val="24"/>
              </w:rPr>
              <w:t xml:space="preserve">NOTIFICACIÓN DE LOS SUJETOS PROCESALES                                                                                                                                                                                                                                                                                                                                                                                                                                                                                                                                                                                                                                                                                                                                                                                                                                                                                                                                                                                                                                                                                                                                                                                                                                                                                                                                                                                                                                                                                                                                                                                                                                                                                                                                                                                                                                                                                                                                                                                                                                                                                                                                                                                                                                                                                                                                                                                                                                                                                                                                                                                                                                                         </w:t>
            </w:r>
          </w:p>
        </w:tc>
        <w:tc>
          <w:tcPr>
            <w:tcW w:w="6832" w:type="dxa"/>
            <w:shd w:val="clear" w:color="auto" w:fill="auto"/>
            <w:vAlign w:val="center"/>
          </w:tcPr>
          <w:p w14:paraId="631D0DE3" w14:textId="77777777" w:rsidR="00382233" w:rsidRPr="00DC1F4E" w:rsidRDefault="00382233" w:rsidP="00DC1F4E">
            <w:pPr>
              <w:pBdr>
                <w:top w:val="nil"/>
                <w:left w:val="nil"/>
                <w:bottom w:val="nil"/>
                <w:right w:val="nil"/>
                <w:between w:val="nil"/>
              </w:pBdr>
              <w:jc w:val="both"/>
              <w:rPr>
                <w:i w:val="0"/>
                <w:color w:val="000000"/>
                <w:szCs w:val="24"/>
              </w:rPr>
            </w:pPr>
            <w:r w:rsidRPr="00DC1F4E">
              <w:rPr>
                <w:i w:val="0"/>
                <w:color w:val="000000"/>
                <w:szCs w:val="24"/>
              </w:rPr>
              <w:t xml:space="preserve"> Notificación personal 29 de diciembre 2020</w:t>
            </w:r>
          </w:p>
        </w:tc>
      </w:tr>
      <w:tr w:rsidR="00382233" w:rsidRPr="00DC1F4E" w14:paraId="39A5D0E6" w14:textId="77777777" w:rsidTr="00CE5682">
        <w:tc>
          <w:tcPr>
            <w:tcW w:w="28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F36989" w14:textId="77777777" w:rsidR="00382233" w:rsidRPr="00DC1F4E" w:rsidRDefault="00382233" w:rsidP="00DC1F4E">
            <w:pPr>
              <w:pBdr>
                <w:top w:val="nil"/>
                <w:left w:val="nil"/>
                <w:bottom w:val="nil"/>
                <w:right w:val="nil"/>
                <w:between w:val="nil"/>
              </w:pBdr>
              <w:rPr>
                <w:i w:val="0"/>
                <w:color w:val="000000"/>
                <w:szCs w:val="24"/>
              </w:rPr>
            </w:pPr>
            <w:r w:rsidRPr="00DC1F4E">
              <w:rPr>
                <w:i w:val="0"/>
                <w:color w:val="000000"/>
                <w:szCs w:val="24"/>
              </w:rPr>
              <w:t>EJECUTORIA</w:t>
            </w:r>
          </w:p>
        </w:tc>
        <w:tc>
          <w:tcPr>
            <w:tcW w:w="6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248F99" w14:textId="77777777" w:rsidR="00382233" w:rsidRPr="00DC1F4E" w:rsidRDefault="00382233" w:rsidP="00DC1F4E">
            <w:pPr>
              <w:pBdr>
                <w:top w:val="nil"/>
                <w:left w:val="nil"/>
                <w:bottom w:val="nil"/>
                <w:right w:val="nil"/>
                <w:between w:val="nil"/>
              </w:pBdr>
              <w:jc w:val="both"/>
              <w:rPr>
                <w:i w:val="0"/>
                <w:color w:val="000000"/>
                <w:szCs w:val="24"/>
              </w:rPr>
            </w:pPr>
            <w:r w:rsidRPr="00DC1F4E">
              <w:rPr>
                <w:i w:val="0"/>
                <w:color w:val="000000"/>
                <w:szCs w:val="24"/>
              </w:rPr>
              <w:t>Fecha 08 de enero 2021</w:t>
            </w:r>
          </w:p>
        </w:tc>
      </w:tr>
    </w:tbl>
    <w:p w14:paraId="47F4F611" w14:textId="2B66B736" w:rsidR="00CE5682" w:rsidRDefault="00CE5682" w:rsidP="007A3891">
      <w:pPr>
        <w:pBdr>
          <w:top w:val="nil"/>
          <w:left w:val="nil"/>
          <w:bottom w:val="nil"/>
          <w:right w:val="nil"/>
          <w:between w:val="nil"/>
        </w:pBdr>
        <w:rPr>
          <w:b/>
          <w:i w:val="0"/>
          <w:color w:val="000000"/>
          <w:szCs w:val="24"/>
        </w:rPr>
      </w:pPr>
    </w:p>
    <w:p w14:paraId="0C193FE5" w14:textId="2E2B2346" w:rsidR="00FC4190" w:rsidRPr="00DC1F4E" w:rsidRDefault="00FC4190" w:rsidP="00DC1F4E">
      <w:pPr>
        <w:pBdr>
          <w:top w:val="nil"/>
          <w:left w:val="nil"/>
          <w:bottom w:val="nil"/>
          <w:right w:val="nil"/>
          <w:between w:val="nil"/>
        </w:pBdr>
        <w:jc w:val="center"/>
        <w:rPr>
          <w:b/>
          <w:i w:val="0"/>
          <w:color w:val="000000"/>
          <w:szCs w:val="24"/>
        </w:rPr>
      </w:pPr>
      <w:r w:rsidRPr="00DC1F4E">
        <w:rPr>
          <w:b/>
          <w:i w:val="0"/>
          <w:color w:val="000000"/>
          <w:szCs w:val="24"/>
        </w:rPr>
        <w:t>SEXTA DIVISIÓN</w:t>
      </w:r>
    </w:p>
    <w:p w14:paraId="3FB4E259" w14:textId="77777777" w:rsidR="00FC4190" w:rsidRPr="00DC1F4E" w:rsidRDefault="00FC4190" w:rsidP="00DC1F4E">
      <w:pPr>
        <w:pBdr>
          <w:top w:val="nil"/>
          <w:left w:val="nil"/>
          <w:bottom w:val="nil"/>
          <w:right w:val="nil"/>
          <w:between w:val="nil"/>
        </w:pBdr>
        <w:jc w:val="center"/>
        <w:rPr>
          <w:b/>
          <w:i w:val="0"/>
          <w:color w:val="000000"/>
          <w:szCs w:val="24"/>
        </w:rPr>
      </w:pPr>
      <w:r w:rsidRPr="00DC1F4E">
        <w:rPr>
          <w:b/>
          <w:i w:val="0"/>
          <w:color w:val="000000"/>
          <w:szCs w:val="24"/>
        </w:rPr>
        <w:t>VIGÉSIMA SÉPTIMA BRIGADA DE SELVA</w:t>
      </w:r>
    </w:p>
    <w:p w14:paraId="195C45FA" w14:textId="4DCF3C95" w:rsidR="00FC4190" w:rsidRPr="00DC1F4E" w:rsidRDefault="00FC4190" w:rsidP="00DC1F4E">
      <w:pPr>
        <w:pBdr>
          <w:top w:val="nil"/>
          <w:left w:val="nil"/>
          <w:bottom w:val="nil"/>
          <w:right w:val="nil"/>
          <w:between w:val="nil"/>
        </w:pBdr>
        <w:jc w:val="center"/>
        <w:rPr>
          <w:b/>
          <w:i w:val="0"/>
          <w:color w:val="000000"/>
          <w:szCs w:val="24"/>
        </w:rPr>
      </w:pPr>
      <w:r w:rsidRPr="00DC1F4E">
        <w:rPr>
          <w:b/>
          <w:i w:val="0"/>
          <w:color w:val="000000"/>
          <w:szCs w:val="24"/>
        </w:rPr>
        <w:t>BATAL</w:t>
      </w:r>
      <w:r w:rsidR="00526FF0" w:rsidRPr="00DC1F4E">
        <w:rPr>
          <w:b/>
          <w:i w:val="0"/>
          <w:color w:val="000000"/>
          <w:szCs w:val="24"/>
        </w:rPr>
        <w:t>LÓN DE INGENIEROS DE COMBATE N°</w:t>
      </w:r>
      <w:r w:rsidRPr="00DC1F4E">
        <w:rPr>
          <w:b/>
          <w:i w:val="0"/>
          <w:color w:val="000000"/>
          <w:szCs w:val="24"/>
        </w:rPr>
        <w:t xml:space="preserve"> 27 “GR. MANUEL CASTRO BAYONA”</w:t>
      </w:r>
    </w:p>
    <w:p w14:paraId="2254049C" w14:textId="77777777" w:rsidR="00526FF0" w:rsidRPr="00DC1F4E" w:rsidRDefault="00526FF0" w:rsidP="00DC1F4E">
      <w:pPr>
        <w:pBdr>
          <w:top w:val="nil"/>
          <w:left w:val="nil"/>
          <w:bottom w:val="nil"/>
          <w:right w:val="nil"/>
          <w:between w:val="nil"/>
        </w:pBdr>
        <w:jc w:val="center"/>
        <w:rPr>
          <w:b/>
          <w:i w:val="0"/>
          <w:color w:val="000000"/>
          <w:szCs w:val="24"/>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02"/>
        <w:gridCol w:w="6832"/>
      </w:tblGrid>
      <w:tr w:rsidR="00FC4190" w:rsidRPr="00DC1F4E" w14:paraId="687F831A" w14:textId="77777777" w:rsidTr="005E2BC0">
        <w:trPr>
          <w:trHeight w:val="261"/>
        </w:trPr>
        <w:tc>
          <w:tcPr>
            <w:tcW w:w="2802" w:type="dxa"/>
            <w:shd w:val="clear" w:color="auto" w:fill="auto"/>
            <w:vAlign w:val="center"/>
          </w:tcPr>
          <w:p w14:paraId="03F552E7" w14:textId="77777777" w:rsidR="00FC4190" w:rsidRPr="00DC1F4E" w:rsidRDefault="00FC4190" w:rsidP="00DC1F4E">
            <w:pPr>
              <w:pBdr>
                <w:top w:val="nil"/>
                <w:left w:val="nil"/>
                <w:bottom w:val="nil"/>
                <w:right w:val="nil"/>
                <w:between w:val="nil"/>
              </w:pBdr>
              <w:rPr>
                <w:i w:val="0"/>
                <w:color w:val="000000"/>
                <w:szCs w:val="24"/>
              </w:rPr>
            </w:pPr>
            <w:r w:rsidRPr="00DC1F4E">
              <w:rPr>
                <w:i w:val="0"/>
                <w:color w:val="000000"/>
                <w:szCs w:val="24"/>
              </w:rPr>
              <w:t>NÚMERO</w:t>
            </w:r>
          </w:p>
        </w:tc>
        <w:tc>
          <w:tcPr>
            <w:tcW w:w="6832" w:type="dxa"/>
            <w:shd w:val="clear" w:color="auto" w:fill="auto"/>
            <w:vAlign w:val="center"/>
          </w:tcPr>
          <w:p w14:paraId="757A1B8A" w14:textId="10931639" w:rsidR="00FC4190" w:rsidRPr="00DC1F4E" w:rsidRDefault="002D0A52" w:rsidP="00DC1F4E">
            <w:pPr>
              <w:pBdr>
                <w:top w:val="nil"/>
                <w:left w:val="nil"/>
                <w:bottom w:val="nil"/>
                <w:right w:val="nil"/>
                <w:between w:val="nil"/>
              </w:pBdr>
              <w:tabs>
                <w:tab w:val="left" w:pos="1320"/>
              </w:tabs>
              <w:jc w:val="both"/>
              <w:rPr>
                <w:i w:val="0"/>
                <w:color w:val="000000"/>
                <w:szCs w:val="24"/>
              </w:rPr>
            </w:pPr>
            <w:r>
              <w:rPr>
                <w:i w:val="0"/>
                <w:color w:val="000000"/>
                <w:szCs w:val="24"/>
              </w:rPr>
              <w:t>1</w:t>
            </w:r>
            <w:r w:rsidR="007A3891">
              <w:rPr>
                <w:i w:val="0"/>
                <w:color w:val="000000"/>
                <w:szCs w:val="24"/>
              </w:rPr>
              <w:t>2</w:t>
            </w:r>
          </w:p>
        </w:tc>
      </w:tr>
      <w:tr w:rsidR="00FC4190" w:rsidRPr="00DC1F4E" w14:paraId="4E6BFE0B" w14:textId="77777777" w:rsidTr="005E2BC0">
        <w:trPr>
          <w:trHeight w:val="138"/>
        </w:trPr>
        <w:tc>
          <w:tcPr>
            <w:tcW w:w="2802" w:type="dxa"/>
            <w:shd w:val="clear" w:color="auto" w:fill="auto"/>
            <w:vAlign w:val="center"/>
          </w:tcPr>
          <w:p w14:paraId="7ED573F4" w14:textId="77777777" w:rsidR="00FC4190" w:rsidRPr="00DC1F4E" w:rsidRDefault="00FC4190" w:rsidP="00DC1F4E">
            <w:pPr>
              <w:pBdr>
                <w:top w:val="nil"/>
                <w:left w:val="nil"/>
                <w:bottom w:val="nil"/>
                <w:right w:val="nil"/>
                <w:between w:val="nil"/>
              </w:pBdr>
              <w:rPr>
                <w:i w:val="0"/>
                <w:color w:val="000000"/>
                <w:szCs w:val="24"/>
              </w:rPr>
            </w:pPr>
            <w:r w:rsidRPr="00DC1F4E">
              <w:rPr>
                <w:i w:val="0"/>
                <w:color w:val="000000"/>
                <w:szCs w:val="24"/>
              </w:rPr>
              <w:t>UNIDAD DE ORIGEN</w:t>
            </w:r>
          </w:p>
        </w:tc>
        <w:tc>
          <w:tcPr>
            <w:tcW w:w="6832" w:type="dxa"/>
            <w:shd w:val="clear" w:color="auto" w:fill="auto"/>
            <w:vAlign w:val="center"/>
          </w:tcPr>
          <w:p w14:paraId="5DCE4CFA" w14:textId="53D72036" w:rsidR="00FC4190" w:rsidRPr="00DC1F4E" w:rsidRDefault="00FC4190" w:rsidP="00DC1F4E">
            <w:pPr>
              <w:pBdr>
                <w:top w:val="nil"/>
                <w:left w:val="nil"/>
                <w:bottom w:val="nil"/>
                <w:right w:val="nil"/>
                <w:between w:val="nil"/>
              </w:pBdr>
              <w:jc w:val="both"/>
              <w:rPr>
                <w:i w:val="0"/>
                <w:color w:val="000000"/>
                <w:szCs w:val="24"/>
              </w:rPr>
            </w:pPr>
            <w:r w:rsidRPr="00DC1F4E">
              <w:rPr>
                <w:i w:val="0"/>
                <w:color w:val="000000"/>
                <w:szCs w:val="24"/>
              </w:rPr>
              <w:t>BATAL</w:t>
            </w:r>
            <w:r w:rsidR="002D0A52">
              <w:rPr>
                <w:i w:val="0"/>
                <w:color w:val="000000"/>
                <w:szCs w:val="24"/>
              </w:rPr>
              <w:t>LÓN DE INGENIEROS DE COMBATE N°</w:t>
            </w:r>
            <w:r w:rsidRPr="00DC1F4E">
              <w:rPr>
                <w:i w:val="0"/>
                <w:color w:val="000000"/>
                <w:szCs w:val="24"/>
              </w:rPr>
              <w:t xml:space="preserve"> 27 “GR. MANUEL CASTRO BAYONA”</w:t>
            </w:r>
          </w:p>
        </w:tc>
      </w:tr>
      <w:tr w:rsidR="00FC4190" w:rsidRPr="00DC1F4E" w14:paraId="27A091F2" w14:textId="77777777" w:rsidTr="005E2BC0">
        <w:trPr>
          <w:trHeight w:val="269"/>
        </w:trPr>
        <w:tc>
          <w:tcPr>
            <w:tcW w:w="2802" w:type="dxa"/>
            <w:shd w:val="clear" w:color="auto" w:fill="auto"/>
            <w:vAlign w:val="center"/>
          </w:tcPr>
          <w:p w14:paraId="1FFDC311" w14:textId="77777777" w:rsidR="00FC4190" w:rsidRPr="00DC1F4E" w:rsidRDefault="00FC4190" w:rsidP="00DC1F4E">
            <w:pPr>
              <w:pBdr>
                <w:top w:val="nil"/>
                <w:left w:val="nil"/>
                <w:bottom w:val="nil"/>
                <w:right w:val="nil"/>
                <w:between w:val="nil"/>
              </w:pBdr>
              <w:rPr>
                <w:i w:val="0"/>
                <w:color w:val="000000"/>
                <w:szCs w:val="24"/>
              </w:rPr>
            </w:pPr>
            <w:r w:rsidRPr="00DC1F4E">
              <w:rPr>
                <w:i w:val="0"/>
                <w:color w:val="000000"/>
                <w:szCs w:val="24"/>
              </w:rPr>
              <w:t>RADICADO No.</w:t>
            </w:r>
          </w:p>
        </w:tc>
        <w:tc>
          <w:tcPr>
            <w:tcW w:w="6832" w:type="dxa"/>
            <w:shd w:val="clear" w:color="auto" w:fill="auto"/>
            <w:vAlign w:val="center"/>
          </w:tcPr>
          <w:p w14:paraId="65311932" w14:textId="77777777" w:rsidR="00FC4190" w:rsidRPr="00DC1F4E" w:rsidRDefault="00FC4190" w:rsidP="00DC1F4E">
            <w:pPr>
              <w:pBdr>
                <w:top w:val="nil"/>
                <w:left w:val="nil"/>
                <w:bottom w:val="nil"/>
                <w:right w:val="nil"/>
                <w:between w:val="nil"/>
              </w:pBdr>
              <w:jc w:val="both"/>
              <w:rPr>
                <w:i w:val="0"/>
                <w:color w:val="000000"/>
                <w:szCs w:val="24"/>
              </w:rPr>
            </w:pPr>
            <w:r w:rsidRPr="00DC1F4E">
              <w:rPr>
                <w:i w:val="0"/>
                <w:color w:val="000000"/>
                <w:szCs w:val="24"/>
              </w:rPr>
              <w:t>002-2016</w:t>
            </w:r>
          </w:p>
        </w:tc>
      </w:tr>
      <w:tr w:rsidR="00FC4190" w:rsidRPr="00DC1F4E" w14:paraId="0287746F" w14:textId="77777777" w:rsidTr="005E2BC0">
        <w:trPr>
          <w:trHeight w:val="277"/>
        </w:trPr>
        <w:tc>
          <w:tcPr>
            <w:tcW w:w="2802" w:type="dxa"/>
            <w:shd w:val="clear" w:color="auto" w:fill="auto"/>
            <w:vAlign w:val="center"/>
          </w:tcPr>
          <w:p w14:paraId="560BB147" w14:textId="77777777" w:rsidR="00FC4190" w:rsidRPr="00DC1F4E" w:rsidRDefault="00FC4190" w:rsidP="00DC1F4E">
            <w:pPr>
              <w:pBdr>
                <w:top w:val="nil"/>
                <w:left w:val="nil"/>
                <w:bottom w:val="nil"/>
                <w:right w:val="nil"/>
                <w:between w:val="nil"/>
              </w:pBdr>
              <w:rPr>
                <w:i w:val="0"/>
                <w:color w:val="000000"/>
                <w:szCs w:val="24"/>
              </w:rPr>
            </w:pPr>
            <w:r w:rsidRPr="00DC1F4E">
              <w:rPr>
                <w:i w:val="0"/>
                <w:color w:val="000000"/>
                <w:szCs w:val="24"/>
              </w:rPr>
              <w:t>IDENTIFICACIÓN DEL INVESTIGADO(S)</w:t>
            </w:r>
          </w:p>
        </w:tc>
        <w:tc>
          <w:tcPr>
            <w:tcW w:w="6832" w:type="dxa"/>
            <w:shd w:val="clear" w:color="auto" w:fill="auto"/>
            <w:vAlign w:val="center"/>
          </w:tcPr>
          <w:p w14:paraId="199CCBC2" w14:textId="77777777" w:rsidR="00FC4190" w:rsidRPr="002D0A52" w:rsidRDefault="00FC4190" w:rsidP="00DC1F4E">
            <w:pPr>
              <w:pBdr>
                <w:top w:val="nil"/>
                <w:left w:val="nil"/>
                <w:bottom w:val="nil"/>
                <w:right w:val="nil"/>
                <w:between w:val="nil"/>
              </w:pBdr>
              <w:jc w:val="both"/>
              <w:rPr>
                <w:i w:val="0"/>
                <w:color w:val="000000"/>
                <w:szCs w:val="24"/>
              </w:rPr>
            </w:pPr>
            <w:r w:rsidRPr="00DC1F4E">
              <w:rPr>
                <w:i w:val="0"/>
                <w:color w:val="000000"/>
                <w:szCs w:val="24"/>
              </w:rPr>
              <w:t xml:space="preserve">Cabo Segundo </w:t>
            </w:r>
            <w:r w:rsidRPr="002D0A52">
              <w:rPr>
                <w:i w:val="0"/>
                <w:color w:val="000000"/>
                <w:szCs w:val="24"/>
              </w:rPr>
              <w:t xml:space="preserve">NEGRETE ANAYA JORGUE IVAN CC No 1.067.843.608  </w:t>
            </w:r>
          </w:p>
          <w:p w14:paraId="2F419896" w14:textId="77777777" w:rsidR="00FC4190" w:rsidRPr="00DC1F4E" w:rsidRDefault="00FC4190" w:rsidP="00DC1F4E">
            <w:pPr>
              <w:pBdr>
                <w:top w:val="nil"/>
                <w:left w:val="nil"/>
                <w:bottom w:val="nil"/>
                <w:right w:val="nil"/>
                <w:between w:val="nil"/>
              </w:pBdr>
              <w:jc w:val="both"/>
              <w:rPr>
                <w:i w:val="0"/>
                <w:color w:val="000000"/>
                <w:szCs w:val="24"/>
              </w:rPr>
            </w:pPr>
            <w:r w:rsidRPr="002D0A52">
              <w:rPr>
                <w:i w:val="0"/>
                <w:color w:val="000000"/>
                <w:szCs w:val="24"/>
              </w:rPr>
              <w:t>Cabo Segundo GUALDRON CASTILLO LEOPOLDO CC No 1.095.766.517</w:t>
            </w:r>
          </w:p>
        </w:tc>
      </w:tr>
      <w:tr w:rsidR="00FC4190" w:rsidRPr="00DC1F4E" w14:paraId="289A2CAE" w14:textId="77777777" w:rsidTr="005E2BC0">
        <w:trPr>
          <w:trHeight w:val="202"/>
        </w:trPr>
        <w:tc>
          <w:tcPr>
            <w:tcW w:w="2802" w:type="dxa"/>
            <w:tcBorders>
              <w:bottom w:val="single" w:sz="4" w:space="0" w:color="000000"/>
            </w:tcBorders>
            <w:shd w:val="clear" w:color="auto" w:fill="auto"/>
            <w:vAlign w:val="center"/>
          </w:tcPr>
          <w:p w14:paraId="218A73CF" w14:textId="77777777" w:rsidR="00FC4190" w:rsidRPr="00DC1F4E" w:rsidRDefault="00FC4190" w:rsidP="00DC1F4E">
            <w:pPr>
              <w:rPr>
                <w:i w:val="0"/>
                <w:szCs w:val="24"/>
              </w:rPr>
            </w:pPr>
          </w:p>
          <w:p w14:paraId="5789897E" w14:textId="77777777" w:rsidR="00FC4190" w:rsidRPr="00DC1F4E" w:rsidRDefault="00FC4190" w:rsidP="00DC1F4E">
            <w:pPr>
              <w:pBdr>
                <w:top w:val="nil"/>
                <w:left w:val="nil"/>
                <w:bottom w:val="nil"/>
                <w:right w:val="nil"/>
                <w:between w:val="nil"/>
              </w:pBdr>
              <w:rPr>
                <w:i w:val="0"/>
                <w:color w:val="000000"/>
                <w:szCs w:val="24"/>
              </w:rPr>
            </w:pPr>
            <w:r w:rsidRPr="00DC1F4E">
              <w:rPr>
                <w:i w:val="0"/>
                <w:color w:val="000000"/>
                <w:szCs w:val="24"/>
              </w:rPr>
              <w:t>HECHOS</w:t>
            </w:r>
          </w:p>
        </w:tc>
        <w:tc>
          <w:tcPr>
            <w:tcW w:w="6832" w:type="dxa"/>
            <w:tcBorders>
              <w:bottom w:val="single" w:sz="4" w:space="0" w:color="000000"/>
            </w:tcBorders>
            <w:shd w:val="clear" w:color="auto" w:fill="auto"/>
            <w:vAlign w:val="center"/>
          </w:tcPr>
          <w:p w14:paraId="526C8794" w14:textId="77777777" w:rsidR="00FC4190" w:rsidRPr="002D0A52" w:rsidRDefault="00FC4190" w:rsidP="00DC1F4E">
            <w:pPr>
              <w:jc w:val="both"/>
              <w:rPr>
                <w:color w:val="000000"/>
                <w:szCs w:val="24"/>
              </w:rPr>
            </w:pPr>
            <w:r w:rsidRPr="002D0A52">
              <w:rPr>
                <w:color w:val="000000"/>
                <w:szCs w:val="24"/>
              </w:rPr>
              <w:t xml:space="preserve">“Los hechos materia de investigación fueron puestos en conocimiento de este despacho mediante informe de fecha 29 de febrero de 2016 firmado por el señor Sargento Segundo  </w:t>
            </w:r>
            <w:r w:rsidRPr="002D0A52">
              <w:rPr>
                <w:color w:val="000000"/>
                <w:szCs w:val="24"/>
              </w:rPr>
              <w:lastRenderedPageBreak/>
              <w:t xml:space="preserve">SEGURA GARCÍA ÁLVARO pone en conocimiento las novedades encontradas el día 24 de octubre de 2015 durante la recepción del cargo asignado como suboficial de comunicaciones del BICAS 27, se percata del faltante del siguiente material así: 01 radio PRC930 No. 1885, 05 radios XTS 2250 Motorola No 205CJB2140, 205CJB2152, 205CHR3331, 205CHR0480, 205CJB2939, DOS (2) inhibidores de frecuencia de 5 </w:t>
            </w:r>
            <w:proofErr w:type="spellStart"/>
            <w:r w:rsidRPr="002D0A52">
              <w:rPr>
                <w:color w:val="000000"/>
                <w:szCs w:val="24"/>
              </w:rPr>
              <w:t>Wats</w:t>
            </w:r>
            <w:proofErr w:type="spellEnd"/>
            <w:r w:rsidRPr="002D0A52">
              <w:rPr>
                <w:color w:val="000000"/>
                <w:szCs w:val="24"/>
              </w:rPr>
              <w:t xml:space="preserve"> No 4683, 2728, seis (6) antenas para inhibidor, una (1) bolsa de accesorios para inhibidor, un (1) estuche de carguío para inhibidor, un (1) cable de conexión a baterías bd-1207, cinco (5) computadores de escritorio hp COMPAQ serie </w:t>
            </w:r>
            <w:proofErr w:type="spellStart"/>
            <w:r w:rsidRPr="002D0A52">
              <w:rPr>
                <w:color w:val="000000"/>
                <w:szCs w:val="24"/>
              </w:rPr>
              <w:t>smxj</w:t>
            </w:r>
            <w:proofErr w:type="spellEnd"/>
            <w:r w:rsidRPr="002D0A52">
              <w:rPr>
                <w:color w:val="000000"/>
                <w:szCs w:val="24"/>
              </w:rPr>
              <w:t xml:space="preserve"> 9390089, computador de escritorio hp de serie  mxl 23710tz, computador de escritorio hp serie mxl4241x6v, computador de escritorio sin número de serie, numero de inventario 8004030000000000002351515, computador de escritorio hp COMPAQ s/n con número de inventario 8004030000000000002351516”</w:t>
            </w:r>
          </w:p>
        </w:tc>
      </w:tr>
      <w:tr w:rsidR="00FC4190" w:rsidRPr="00DC1F4E" w14:paraId="796D7B43" w14:textId="77777777" w:rsidTr="005E2BC0">
        <w:trPr>
          <w:trHeight w:val="3420"/>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B0E8FA" w14:textId="77777777" w:rsidR="00FC4190" w:rsidRPr="00DC1F4E" w:rsidRDefault="00FC4190" w:rsidP="00DC1F4E">
            <w:pPr>
              <w:rPr>
                <w:i w:val="0"/>
                <w:szCs w:val="24"/>
                <w:highlight w:val="yellow"/>
              </w:rPr>
            </w:pPr>
            <w:r w:rsidRPr="00DC1F4E">
              <w:rPr>
                <w:i w:val="0"/>
                <w:szCs w:val="24"/>
              </w:rPr>
              <w:lastRenderedPageBreak/>
              <w:t>IDENTIFICACIÓN DEL BIEN(ES)</w:t>
            </w:r>
          </w:p>
        </w:tc>
        <w:tc>
          <w:tcPr>
            <w:tcW w:w="6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E68986" w14:textId="77777777" w:rsidR="00FC4190" w:rsidRPr="00DC1F4E" w:rsidRDefault="00FC4190" w:rsidP="00DC1F4E">
            <w:pPr>
              <w:jc w:val="both"/>
              <w:rPr>
                <w:i w:val="0"/>
                <w:szCs w:val="24"/>
                <w:highlight w:val="yellow"/>
              </w:rPr>
            </w:pPr>
            <w:r w:rsidRPr="00DC1F4E">
              <w:rPr>
                <w:i w:val="0"/>
                <w:szCs w:val="24"/>
                <w:highlight w:val="yellow"/>
              </w:rPr>
              <w:t xml:space="preserve"> </w:t>
            </w:r>
          </w:p>
          <w:tbl>
            <w:tblPr>
              <w:tblStyle w:val="Tablaconcuadrcula"/>
              <w:tblW w:w="0" w:type="auto"/>
              <w:tblLayout w:type="fixed"/>
              <w:tblLook w:val="04A0" w:firstRow="1" w:lastRow="0" w:firstColumn="1" w:lastColumn="0" w:noHBand="0" w:noVBand="1"/>
            </w:tblPr>
            <w:tblGrid>
              <w:gridCol w:w="1747"/>
              <w:gridCol w:w="1284"/>
              <w:gridCol w:w="850"/>
              <w:gridCol w:w="1418"/>
              <w:gridCol w:w="1126"/>
            </w:tblGrid>
            <w:tr w:rsidR="00FC4190" w:rsidRPr="00CE5682" w14:paraId="2E5B7555" w14:textId="77777777" w:rsidTr="00CE5682">
              <w:trPr>
                <w:trHeight w:val="188"/>
              </w:trPr>
              <w:tc>
                <w:tcPr>
                  <w:tcW w:w="1747" w:type="dxa"/>
                </w:tcPr>
                <w:p w14:paraId="1536B731" w14:textId="77777777" w:rsidR="00FC4190" w:rsidRPr="00CE5682" w:rsidRDefault="00FC4190" w:rsidP="00DC1F4E">
                  <w:pPr>
                    <w:jc w:val="center"/>
                    <w:rPr>
                      <w:b/>
                      <w:i w:val="0"/>
                      <w:sz w:val="12"/>
                    </w:rPr>
                  </w:pPr>
                  <w:r w:rsidRPr="00CE5682">
                    <w:rPr>
                      <w:b/>
                      <w:i w:val="0"/>
                      <w:sz w:val="12"/>
                    </w:rPr>
                    <w:t>Denominación</w:t>
                  </w:r>
                </w:p>
              </w:tc>
              <w:tc>
                <w:tcPr>
                  <w:tcW w:w="1284" w:type="dxa"/>
                </w:tcPr>
                <w:p w14:paraId="6F1EA0A6" w14:textId="77777777" w:rsidR="00FC4190" w:rsidRPr="00CE5682" w:rsidRDefault="00FC4190" w:rsidP="00DC1F4E">
                  <w:pPr>
                    <w:jc w:val="center"/>
                    <w:rPr>
                      <w:b/>
                      <w:i w:val="0"/>
                      <w:sz w:val="12"/>
                    </w:rPr>
                  </w:pPr>
                  <w:r w:rsidRPr="00CE5682">
                    <w:rPr>
                      <w:b/>
                      <w:i w:val="0"/>
                      <w:sz w:val="12"/>
                    </w:rPr>
                    <w:t>Descripción</w:t>
                  </w:r>
                </w:p>
              </w:tc>
              <w:tc>
                <w:tcPr>
                  <w:tcW w:w="850" w:type="dxa"/>
                </w:tcPr>
                <w:p w14:paraId="0505F5F2" w14:textId="77777777" w:rsidR="00FC4190" w:rsidRPr="00CE5682" w:rsidRDefault="00FC4190" w:rsidP="00DC1F4E">
                  <w:pPr>
                    <w:jc w:val="center"/>
                    <w:rPr>
                      <w:b/>
                      <w:i w:val="0"/>
                      <w:sz w:val="12"/>
                    </w:rPr>
                  </w:pPr>
                  <w:r w:rsidRPr="00CE5682">
                    <w:rPr>
                      <w:b/>
                      <w:i w:val="0"/>
                      <w:sz w:val="12"/>
                    </w:rPr>
                    <w:t>Serie</w:t>
                  </w:r>
                </w:p>
              </w:tc>
              <w:tc>
                <w:tcPr>
                  <w:tcW w:w="1418" w:type="dxa"/>
                </w:tcPr>
                <w:p w14:paraId="50B8FF48" w14:textId="77777777" w:rsidR="00FC4190" w:rsidRPr="00CE5682" w:rsidRDefault="00FC4190" w:rsidP="00DC1F4E">
                  <w:pPr>
                    <w:jc w:val="center"/>
                    <w:rPr>
                      <w:b/>
                      <w:i w:val="0"/>
                      <w:sz w:val="12"/>
                    </w:rPr>
                  </w:pPr>
                  <w:r w:rsidRPr="00CE5682">
                    <w:rPr>
                      <w:b/>
                      <w:i w:val="0"/>
                      <w:sz w:val="12"/>
                    </w:rPr>
                    <w:t>No. inventario</w:t>
                  </w:r>
                </w:p>
              </w:tc>
              <w:tc>
                <w:tcPr>
                  <w:tcW w:w="1126" w:type="dxa"/>
                </w:tcPr>
                <w:p w14:paraId="64265A1A" w14:textId="77777777" w:rsidR="00FC4190" w:rsidRPr="00CE5682" w:rsidRDefault="00FC4190" w:rsidP="00DC1F4E">
                  <w:pPr>
                    <w:jc w:val="center"/>
                    <w:rPr>
                      <w:b/>
                      <w:i w:val="0"/>
                      <w:sz w:val="12"/>
                    </w:rPr>
                  </w:pPr>
                  <w:r w:rsidRPr="00CE5682">
                    <w:rPr>
                      <w:b/>
                      <w:i w:val="0"/>
                      <w:sz w:val="12"/>
                    </w:rPr>
                    <w:t>Activo fijo</w:t>
                  </w:r>
                </w:p>
              </w:tc>
            </w:tr>
            <w:tr w:rsidR="00FC4190" w:rsidRPr="00CE5682" w14:paraId="58A6C47F" w14:textId="77777777" w:rsidTr="00CE5682">
              <w:trPr>
                <w:trHeight w:val="289"/>
              </w:trPr>
              <w:tc>
                <w:tcPr>
                  <w:tcW w:w="1747" w:type="dxa"/>
                </w:tcPr>
                <w:p w14:paraId="05B10836" w14:textId="77777777" w:rsidR="00FC4190" w:rsidRPr="00CE5682" w:rsidRDefault="00FC4190" w:rsidP="00DC1F4E">
                  <w:pPr>
                    <w:jc w:val="both"/>
                    <w:rPr>
                      <w:i w:val="0"/>
                      <w:sz w:val="12"/>
                    </w:rPr>
                  </w:pPr>
                  <w:r w:rsidRPr="00CE5682">
                    <w:rPr>
                      <w:i w:val="0"/>
                      <w:sz w:val="12"/>
                    </w:rPr>
                    <w:t>Computador de escritorio</w:t>
                  </w:r>
                </w:p>
              </w:tc>
              <w:tc>
                <w:tcPr>
                  <w:tcW w:w="1284" w:type="dxa"/>
                </w:tcPr>
                <w:p w14:paraId="7394BA49" w14:textId="77777777" w:rsidR="00FC4190" w:rsidRPr="00CE5682" w:rsidRDefault="00FC4190" w:rsidP="00DC1F4E">
                  <w:pPr>
                    <w:jc w:val="both"/>
                    <w:rPr>
                      <w:i w:val="0"/>
                      <w:sz w:val="12"/>
                    </w:rPr>
                  </w:pPr>
                </w:p>
              </w:tc>
              <w:tc>
                <w:tcPr>
                  <w:tcW w:w="850" w:type="dxa"/>
                </w:tcPr>
                <w:p w14:paraId="2BBB64FA" w14:textId="77777777" w:rsidR="00FC4190" w:rsidRPr="00CE5682" w:rsidRDefault="00FC4190" w:rsidP="00DC1F4E">
                  <w:pPr>
                    <w:jc w:val="both"/>
                    <w:rPr>
                      <w:i w:val="0"/>
                      <w:sz w:val="12"/>
                    </w:rPr>
                  </w:pPr>
                </w:p>
              </w:tc>
              <w:tc>
                <w:tcPr>
                  <w:tcW w:w="1418" w:type="dxa"/>
                </w:tcPr>
                <w:p w14:paraId="4F1D985F" w14:textId="77777777" w:rsidR="00FC4190" w:rsidRPr="00CE5682" w:rsidRDefault="00FC4190" w:rsidP="00DC1F4E">
                  <w:pPr>
                    <w:jc w:val="both"/>
                    <w:rPr>
                      <w:i w:val="0"/>
                      <w:sz w:val="12"/>
                    </w:rPr>
                  </w:pPr>
                  <w:r w:rsidRPr="00CE5682">
                    <w:rPr>
                      <w:i w:val="0"/>
                      <w:sz w:val="12"/>
                    </w:rPr>
                    <w:t>8004030000000000002351515</w:t>
                  </w:r>
                </w:p>
              </w:tc>
              <w:tc>
                <w:tcPr>
                  <w:tcW w:w="1126" w:type="dxa"/>
                </w:tcPr>
                <w:p w14:paraId="3D6B4E47" w14:textId="77777777" w:rsidR="00FC4190" w:rsidRPr="00CE5682" w:rsidRDefault="00FC4190" w:rsidP="00DC1F4E">
                  <w:pPr>
                    <w:jc w:val="both"/>
                    <w:rPr>
                      <w:i w:val="0"/>
                      <w:sz w:val="12"/>
                    </w:rPr>
                  </w:pPr>
                  <w:r w:rsidRPr="00CE5682">
                    <w:rPr>
                      <w:i w:val="0"/>
                      <w:sz w:val="12"/>
                    </w:rPr>
                    <w:t>167000000267</w:t>
                  </w:r>
                </w:p>
              </w:tc>
            </w:tr>
            <w:tr w:rsidR="00FC4190" w:rsidRPr="00CE5682" w14:paraId="4CDBB3DD" w14:textId="77777777" w:rsidTr="00CE5682">
              <w:trPr>
                <w:trHeight w:val="268"/>
              </w:trPr>
              <w:tc>
                <w:tcPr>
                  <w:tcW w:w="1747" w:type="dxa"/>
                </w:tcPr>
                <w:p w14:paraId="10CD19A7" w14:textId="77777777" w:rsidR="00FC4190" w:rsidRPr="00CE5682" w:rsidRDefault="00FC4190" w:rsidP="00DC1F4E">
                  <w:pPr>
                    <w:jc w:val="both"/>
                    <w:rPr>
                      <w:i w:val="0"/>
                      <w:sz w:val="12"/>
                    </w:rPr>
                  </w:pPr>
                  <w:r w:rsidRPr="00CE5682">
                    <w:rPr>
                      <w:i w:val="0"/>
                      <w:sz w:val="12"/>
                    </w:rPr>
                    <w:t>Computador de escritorio</w:t>
                  </w:r>
                </w:p>
              </w:tc>
              <w:tc>
                <w:tcPr>
                  <w:tcW w:w="1284" w:type="dxa"/>
                </w:tcPr>
                <w:p w14:paraId="275DC328" w14:textId="77777777" w:rsidR="00FC4190" w:rsidRPr="00CE5682" w:rsidRDefault="00FC4190" w:rsidP="00DC1F4E">
                  <w:pPr>
                    <w:jc w:val="both"/>
                    <w:rPr>
                      <w:i w:val="0"/>
                      <w:sz w:val="12"/>
                    </w:rPr>
                  </w:pPr>
                </w:p>
              </w:tc>
              <w:tc>
                <w:tcPr>
                  <w:tcW w:w="850" w:type="dxa"/>
                </w:tcPr>
                <w:p w14:paraId="5314A4CE" w14:textId="77777777" w:rsidR="00FC4190" w:rsidRPr="00CE5682" w:rsidRDefault="00FC4190" w:rsidP="00DC1F4E">
                  <w:pPr>
                    <w:jc w:val="both"/>
                    <w:rPr>
                      <w:i w:val="0"/>
                      <w:sz w:val="12"/>
                    </w:rPr>
                  </w:pPr>
                </w:p>
              </w:tc>
              <w:tc>
                <w:tcPr>
                  <w:tcW w:w="1418" w:type="dxa"/>
                </w:tcPr>
                <w:p w14:paraId="5A03536B" w14:textId="77777777" w:rsidR="00FC4190" w:rsidRPr="00CE5682" w:rsidRDefault="00FC4190" w:rsidP="00DC1F4E">
                  <w:pPr>
                    <w:jc w:val="both"/>
                    <w:rPr>
                      <w:i w:val="0"/>
                      <w:sz w:val="12"/>
                    </w:rPr>
                  </w:pPr>
                  <w:r w:rsidRPr="00CE5682">
                    <w:rPr>
                      <w:i w:val="0"/>
                      <w:sz w:val="12"/>
                    </w:rPr>
                    <w:t>8004030000000000002351516</w:t>
                  </w:r>
                </w:p>
              </w:tc>
              <w:tc>
                <w:tcPr>
                  <w:tcW w:w="1126" w:type="dxa"/>
                </w:tcPr>
                <w:p w14:paraId="4CA40EE1" w14:textId="77777777" w:rsidR="00FC4190" w:rsidRPr="00CE5682" w:rsidRDefault="00FC4190" w:rsidP="00DC1F4E">
                  <w:pPr>
                    <w:jc w:val="both"/>
                    <w:rPr>
                      <w:i w:val="0"/>
                      <w:sz w:val="12"/>
                    </w:rPr>
                  </w:pPr>
                  <w:r w:rsidRPr="00CE5682">
                    <w:rPr>
                      <w:i w:val="0"/>
                      <w:sz w:val="12"/>
                    </w:rPr>
                    <w:t>167000000267</w:t>
                  </w:r>
                </w:p>
              </w:tc>
            </w:tr>
            <w:tr w:rsidR="00FC4190" w:rsidRPr="00CE5682" w14:paraId="7E9DBF07" w14:textId="77777777" w:rsidTr="00CE5682">
              <w:trPr>
                <w:trHeight w:val="289"/>
              </w:trPr>
              <w:tc>
                <w:tcPr>
                  <w:tcW w:w="1747" w:type="dxa"/>
                </w:tcPr>
                <w:p w14:paraId="2390153B" w14:textId="77777777" w:rsidR="00FC4190" w:rsidRPr="00CE5682" w:rsidRDefault="00FC4190" w:rsidP="00DC1F4E">
                  <w:pPr>
                    <w:jc w:val="both"/>
                    <w:rPr>
                      <w:i w:val="0"/>
                      <w:sz w:val="12"/>
                    </w:rPr>
                  </w:pPr>
                  <w:r w:rsidRPr="00CE5682">
                    <w:rPr>
                      <w:i w:val="0"/>
                      <w:sz w:val="12"/>
                    </w:rPr>
                    <w:t>Computador de escritorio</w:t>
                  </w:r>
                </w:p>
              </w:tc>
              <w:tc>
                <w:tcPr>
                  <w:tcW w:w="1284" w:type="dxa"/>
                </w:tcPr>
                <w:p w14:paraId="698B3A25" w14:textId="77777777" w:rsidR="00FC4190" w:rsidRPr="00CE5682" w:rsidRDefault="00FC4190" w:rsidP="00DC1F4E">
                  <w:pPr>
                    <w:jc w:val="both"/>
                    <w:rPr>
                      <w:i w:val="0"/>
                      <w:sz w:val="12"/>
                    </w:rPr>
                  </w:pPr>
                </w:p>
              </w:tc>
              <w:tc>
                <w:tcPr>
                  <w:tcW w:w="850" w:type="dxa"/>
                </w:tcPr>
                <w:p w14:paraId="1D4282BF" w14:textId="77777777" w:rsidR="00FC4190" w:rsidRPr="00CE5682" w:rsidRDefault="00FC4190" w:rsidP="00DC1F4E">
                  <w:pPr>
                    <w:jc w:val="both"/>
                    <w:rPr>
                      <w:i w:val="0"/>
                      <w:sz w:val="12"/>
                    </w:rPr>
                  </w:pPr>
                  <w:r w:rsidRPr="00CE5682">
                    <w:rPr>
                      <w:i w:val="0"/>
                      <w:sz w:val="12"/>
                    </w:rPr>
                    <w:t>MXL4241X6V</w:t>
                  </w:r>
                </w:p>
              </w:tc>
              <w:tc>
                <w:tcPr>
                  <w:tcW w:w="1418" w:type="dxa"/>
                </w:tcPr>
                <w:p w14:paraId="1B9EA30B" w14:textId="77777777" w:rsidR="00FC4190" w:rsidRPr="00CE5682" w:rsidRDefault="00FC4190" w:rsidP="00DC1F4E">
                  <w:pPr>
                    <w:jc w:val="both"/>
                    <w:rPr>
                      <w:i w:val="0"/>
                      <w:sz w:val="12"/>
                    </w:rPr>
                  </w:pPr>
                  <w:r w:rsidRPr="00CE5682">
                    <w:rPr>
                      <w:i w:val="0"/>
                      <w:sz w:val="12"/>
                    </w:rPr>
                    <w:t>8004030000000000002297773</w:t>
                  </w:r>
                </w:p>
              </w:tc>
              <w:tc>
                <w:tcPr>
                  <w:tcW w:w="1126" w:type="dxa"/>
                </w:tcPr>
                <w:p w14:paraId="2FE1A5AE" w14:textId="77777777" w:rsidR="00FC4190" w:rsidRPr="00CE5682" w:rsidRDefault="00FC4190" w:rsidP="00DC1F4E">
                  <w:pPr>
                    <w:jc w:val="both"/>
                    <w:rPr>
                      <w:i w:val="0"/>
                      <w:sz w:val="12"/>
                    </w:rPr>
                  </w:pPr>
                  <w:r w:rsidRPr="00CE5682">
                    <w:rPr>
                      <w:i w:val="0"/>
                      <w:sz w:val="12"/>
                    </w:rPr>
                    <w:t>167000002668</w:t>
                  </w:r>
                </w:p>
              </w:tc>
            </w:tr>
            <w:tr w:rsidR="00FC4190" w:rsidRPr="00CE5682" w14:paraId="7ADD6770" w14:textId="77777777" w:rsidTr="00CE5682">
              <w:trPr>
                <w:trHeight w:val="289"/>
              </w:trPr>
              <w:tc>
                <w:tcPr>
                  <w:tcW w:w="1747" w:type="dxa"/>
                </w:tcPr>
                <w:p w14:paraId="04B65FF0" w14:textId="77777777" w:rsidR="00FC4190" w:rsidRPr="00CE5682" w:rsidRDefault="00FC4190" w:rsidP="00DC1F4E">
                  <w:pPr>
                    <w:jc w:val="both"/>
                    <w:rPr>
                      <w:i w:val="0"/>
                      <w:sz w:val="12"/>
                    </w:rPr>
                  </w:pPr>
                  <w:r w:rsidRPr="00CE5682">
                    <w:rPr>
                      <w:i w:val="0"/>
                      <w:sz w:val="12"/>
                    </w:rPr>
                    <w:t xml:space="preserve">Radio convencional </w:t>
                  </w:r>
                </w:p>
              </w:tc>
              <w:tc>
                <w:tcPr>
                  <w:tcW w:w="1284" w:type="dxa"/>
                </w:tcPr>
                <w:p w14:paraId="638B3F58" w14:textId="77777777" w:rsidR="00FC4190" w:rsidRPr="00CE5682" w:rsidRDefault="00FC4190" w:rsidP="00DC1F4E">
                  <w:pPr>
                    <w:jc w:val="both"/>
                    <w:rPr>
                      <w:i w:val="0"/>
                      <w:sz w:val="12"/>
                    </w:rPr>
                  </w:pPr>
                </w:p>
              </w:tc>
              <w:tc>
                <w:tcPr>
                  <w:tcW w:w="850" w:type="dxa"/>
                </w:tcPr>
                <w:p w14:paraId="700A05E8" w14:textId="77777777" w:rsidR="00FC4190" w:rsidRPr="00CE5682" w:rsidRDefault="00FC4190" w:rsidP="00DC1F4E">
                  <w:pPr>
                    <w:jc w:val="both"/>
                    <w:rPr>
                      <w:i w:val="0"/>
                      <w:sz w:val="12"/>
                    </w:rPr>
                  </w:pPr>
                  <w:r w:rsidRPr="00CE5682">
                    <w:rPr>
                      <w:i w:val="0"/>
                      <w:sz w:val="12"/>
                    </w:rPr>
                    <w:t>205CHR0480</w:t>
                  </w:r>
                </w:p>
              </w:tc>
              <w:tc>
                <w:tcPr>
                  <w:tcW w:w="1418" w:type="dxa"/>
                </w:tcPr>
                <w:p w14:paraId="4B91878C" w14:textId="77777777" w:rsidR="00FC4190" w:rsidRPr="00CE5682" w:rsidRDefault="00FC4190" w:rsidP="00DC1F4E">
                  <w:pPr>
                    <w:jc w:val="both"/>
                    <w:rPr>
                      <w:i w:val="0"/>
                      <w:sz w:val="12"/>
                    </w:rPr>
                  </w:pPr>
                  <w:r w:rsidRPr="00CE5682">
                    <w:rPr>
                      <w:i w:val="0"/>
                      <w:sz w:val="12"/>
                    </w:rPr>
                    <w:t>800403000000000000218796</w:t>
                  </w:r>
                </w:p>
              </w:tc>
              <w:tc>
                <w:tcPr>
                  <w:tcW w:w="1126" w:type="dxa"/>
                </w:tcPr>
                <w:p w14:paraId="2909DFDA" w14:textId="77777777" w:rsidR="00FC4190" w:rsidRPr="00CE5682" w:rsidRDefault="00FC4190" w:rsidP="00DC1F4E">
                  <w:pPr>
                    <w:jc w:val="both"/>
                    <w:rPr>
                      <w:i w:val="0"/>
                      <w:sz w:val="12"/>
                    </w:rPr>
                  </w:pPr>
                  <w:r w:rsidRPr="00CE5682">
                    <w:rPr>
                      <w:i w:val="0"/>
                      <w:sz w:val="12"/>
                    </w:rPr>
                    <w:t>167000001873</w:t>
                  </w:r>
                </w:p>
              </w:tc>
            </w:tr>
            <w:tr w:rsidR="00FC4190" w:rsidRPr="00CE5682" w14:paraId="6507F54D" w14:textId="77777777" w:rsidTr="00CE5682">
              <w:trPr>
                <w:trHeight w:val="289"/>
              </w:trPr>
              <w:tc>
                <w:tcPr>
                  <w:tcW w:w="1747" w:type="dxa"/>
                </w:tcPr>
                <w:p w14:paraId="1AD62B33" w14:textId="77777777" w:rsidR="00FC4190" w:rsidRPr="00CE5682" w:rsidRDefault="00FC4190" w:rsidP="00DC1F4E">
                  <w:pPr>
                    <w:jc w:val="both"/>
                    <w:rPr>
                      <w:i w:val="0"/>
                      <w:sz w:val="12"/>
                    </w:rPr>
                  </w:pPr>
                  <w:r w:rsidRPr="00CE5682">
                    <w:rPr>
                      <w:i w:val="0"/>
                      <w:sz w:val="12"/>
                    </w:rPr>
                    <w:t xml:space="preserve">Radio convencional </w:t>
                  </w:r>
                </w:p>
              </w:tc>
              <w:tc>
                <w:tcPr>
                  <w:tcW w:w="1284" w:type="dxa"/>
                </w:tcPr>
                <w:p w14:paraId="25441294" w14:textId="77777777" w:rsidR="00FC4190" w:rsidRPr="00CE5682" w:rsidRDefault="00FC4190" w:rsidP="00DC1F4E">
                  <w:pPr>
                    <w:jc w:val="both"/>
                    <w:rPr>
                      <w:i w:val="0"/>
                      <w:sz w:val="12"/>
                    </w:rPr>
                  </w:pPr>
                </w:p>
              </w:tc>
              <w:tc>
                <w:tcPr>
                  <w:tcW w:w="850" w:type="dxa"/>
                </w:tcPr>
                <w:p w14:paraId="3F898372" w14:textId="77777777" w:rsidR="00FC4190" w:rsidRPr="00CE5682" w:rsidRDefault="00FC4190" w:rsidP="00DC1F4E">
                  <w:pPr>
                    <w:jc w:val="both"/>
                    <w:rPr>
                      <w:i w:val="0"/>
                      <w:sz w:val="12"/>
                    </w:rPr>
                  </w:pPr>
                  <w:r w:rsidRPr="00CE5682">
                    <w:rPr>
                      <w:i w:val="0"/>
                      <w:sz w:val="12"/>
                    </w:rPr>
                    <w:t>205CHR3331</w:t>
                  </w:r>
                </w:p>
              </w:tc>
              <w:tc>
                <w:tcPr>
                  <w:tcW w:w="1418" w:type="dxa"/>
                </w:tcPr>
                <w:p w14:paraId="1984716D" w14:textId="77777777" w:rsidR="00FC4190" w:rsidRPr="00CE5682" w:rsidRDefault="00FC4190" w:rsidP="00DC1F4E">
                  <w:pPr>
                    <w:jc w:val="both"/>
                    <w:rPr>
                      <w:i w:val="0"/>
                      <w:sz w:val="12"/>
                    </w:rPr>
                  </w:pPr>
                  <w:r w:rsidRPr="00CE5682">
                    <w:rPr>
                      <w:i w:val="0"/>
                      <w:sz w:val="12"/>
                    </w:rPr>
                    <w:t>8004030000000000000258544</w:t>
                  </w:r>
                </w:p>
              </w:tc>
              <w:tc>
                <w:tcPr>
                  <w:tcW w:w="1126" w:type="dxa"/>
                </w:tcPr>
                <w:p w14:paraId="0900213E" w14:textId="77777777" w:rsidR="00FC4190" w:rsidRPr="00CE5682" w:rsidRDefault="00FC4190" w:rsidP="00DC1F4E">
                  <w:pPr>
                    <w:jc w:val="both"/>
                    <w:rPr>
                      <w:i w:val="0"/>
                      <w:sz w:val="12"/>
                    </w:rPr>
                  </w:pPr>
                  <w:r w:rsidRPr="00CE5682">
                    <w:rPr>
                      <w:i w:val="0"/>
                      <w:sz w:val="12"/>
                    </w:rPr>
                    <w:t>167000001876</w:t>
                  </w:r>
                </w:p>
              </w:tc>
            </w:tr>
            <w:tr w:rsidR="00FC4190" w:rsidRPr="00CE5682" w14:paraId="65ADCFB5" w14:textId="77777777" w:rsidTr="00CE5682">
              <w:trPr>
                <w:trHeight w:val="289"/>
              </w:trPr>
              <w:tc>
                <w:tcPr>
                  <w:tcW w:w="1747" w:type="dxa"/>
                </w:tcPr>
                <w:p w14:paraId="7D5A8A7F" w14:textId="77777777" w:rsidR="00FC4190" w:rsidRPr="00CE5682" w:rsidRDefault="00FC4190" w:rsidP="00DC1F4E">
                  <w:pPr>
                    <w:jc w:val="both"/>
                    <w:rPr>
                      <w:i w:val="0"/>
                      <w:sz w:val="12"/>
                    </w:rPr>
                  </w:pPr>
                  <w:r w:rsidRPr="00CE5682">
                    <w:rPr>
                      <w:i w:val="0"/>
                      <w:sz w:val="12"/>
                    </w:rPr>
                    <w:t xml:space="preserve">Radio convencional </w:t>
                  </w:r>
                </w:p>
              </w:tc>
              <w:tc>
                <w:tcPr>
                  <w:tcW w:w="1284" w:type="dxa"/>
                </w:tcPr>
                <w:p w14:paraId="15803030" w14:textId="77777777" w:rsidR="00FC4190" w:rsidRPr="00CE5682" w:rsidRDefault="00FC4190" w:rsidP="00DC1F4E">
                  <w:pPr>
                    <w:jc w:val="both"/>
                    <w:rPr>
                      <w:i w:val="0"/>
                      <w:sz w:val="12"/>
                    </w:rPr>
                  </w:pPr>
                  <w:r w:rsidRPr="00CE5682">
                    <w:rPr>
                      <w:i w:val="0"/>
                      <w:sz w:val="12"/>
                    </w:rPr>
                    <w:t>HANDY</w:t>
                  </w:r>
                </w:p>
              </w:tc>
              <w:tc>
                <w:tcPr>
                  <w:tcW w:w="850" w:type="dxa"/>
                </w:tcPr>
                <w:p w14:paraId="71C55343" w14:textId="77777777" w:rsidR="00FC4190" w:rsidRPr="00CE5682" w:rsidRDefault="00FC4190" w:rsidP="00DC1F4E">
                  <w:pPr>
                    <w:jc w:val="both"/>
                    <w:rPr>
                      <w:i w:val="0"/>
                      <w:sz w:val="12"/>
                    </w:rPr>
                  </w:pPr>
                  <w:r w:rsidRPr="00CE5682">
                    <w:rPr>
                      <w:i w:val="0"/>
                      <w:sz w:val="12"/>
                    </w:rPr>
                    <w:t>205CJB2140</w:t>
                  </w:r>
                </w:p>
              </w:tc>
              <w:tc>
                <w:tcPr>
                  <w:tcW w:w="1418" w:type="dxa"/>
                </w:tcPr>
                <w:p w14:paraId="3A182987" w14:textId="77777777" w:rsidR="00FC4190" w:rsidRPr="00CE5682" w:rsidRDefault="00FC4190" w:rsidP="00DC1F4E">
                  <w:pPr>
                    <w:jc w:val="both"/>
                    <w:rPr>
                      <w:i w:val="0"/>
                      <w:sz w:val="12"/>
                    </w:rPr>
                  </w:pPr>
                  <w:r w:rsidRPr="00CE5682">
                    <w:rPr>
                      <w:i w:val="0"/>
                      <w:sz w:val="12"/>
                    </w:rPr>
                    <w:t>8004030000000000001152948</w:t>
                  </w:r>
                </w:p>
              </w:tc>
              <w:tc>
                <w:tcPr>
                  <w:tcW w:w="1126" w:type="dxa"/>
                </w:tcPr>
                <w:p w14:paraId="4BFDE101" w14:textId="77777777" w:rsidR="00FC4190" w:rsidRPr="00CE5682" w:rsidRDefault="00FC4190" w:rsidP="00DC1F4E">
                  <w:pPr>
                    <w:jc w:val="both"/>
                    <w:rPr>
                      <w:i w:val="0"/>
                      <w:sz w:val="12"/>
                    </w:rPr>
                  </w:pPr>
                  <w:r w:rsidRPr="00CE5682">
                    <w:rPr>
                      <w:i w:val="0"/>
                      <w:sz w:val="12"/>
                    </w:rPr>
                    <w:t>167000000947</w:t>
                  </w:r>
                </w:p>
              </w:tc>
            </w:tr>
            <w:tr w:rsidR="00FC4190" w:rsidRPr="00CE5682" w14:paraId="408E287A" w14:textId="77777777" w:rsidTr="00CE5682">
              <w:trPr>
                <w:trHeight w:val="268"/>
              </w:trPr>
              <w:tc>
                <w:tcPr>
                  <w:tcW w:w="1747" w:type="dxa"/>
                </w:tcPr>
                <w:p w14:paraId="5806459E" w14:textId="77777777" w:rsidR="00FC4190" w:rsidRPr="00CE5682" w:rsidRDefault="00FC4190" w:rsidP="00DC1F4E">
                  <w:pPr>
                    <w:jc w:val="both"/>
                    <w:rPr>
                      <w:i w:val="0"/>
                      <w:sz w:val="12"/>
                    </w:rPr>
                  </w:pPr>
                  <w:r w:rsidRPr="00CE5682">
                    <w:rPr>
                      <w:i w:val="0"/>
                      <w:sz w:val="12"/>
                    </w:rPr>
                    <w:t xml:space="preserve">Radio convencional </w:t>
                  </w:r>
                </w:p>
              </w:tc>
              <w:tc>
                <w:tcPr>
                  <w:tcW w:w="1284" w:type="dxa"/>
                </w:tcPr>
                <w:p w14:paraId="03A9A9B3" w14:textId="77777777" w:rsidR="00FC4190" w:rsidRPr="00CE5682" w:rsidRDefault="00FC4190" w:rsidP="00DC1F4E">
                  <w:pPr>
                    <w:jc w:val="both"/>
                    <w:rPr>
                      <w:i w:val="0"/>
                      <w:sz w:val="12"/>
                    </w:rPr>
                  </w:pPr>
                  <w:r w:rsidRPr="00CE5682">
                    <w:rPr>
                      <w:i w:val="0"/>
                      <w:sz w:val="12"/>
                    </w:rPr>
                    <w:t>HANDY</w:t>
                  </w:r>
                </w:p>
              </w:tc>
              <w:tc>
                <w:tcPr>
                  <w:tcW w:w="850" w:type="dxa"/>
                </w:tcPr>
                <w:p w14:paraId="1EDFEFB4" w14:textId="77777777" w:rsidR="00FC4190" w:rsidRPr="00CE5682" w:rsidRDefault="00FC4190" w:rsidP="00DC1F4E">
                  <w:pPr>
                    <w:jc w:val="both"/>
                    <w:rPr>
                      <w:i w:val="0"/>
                      <w:sz w:val="12"/>
                    </w:rPr>
                  </w:pPr>
                  <w:r w:rsidRPr="00CE5682">
                    <w:rPr>
                      <w:i w:val="0"/>
                      <w:sz w:val="12"/>
                    </w:rPr>
                    <w:t>205CJB2152</w:t>
                  </w:r>
                </w:p>
              </w:tc>
              <w:tc>
                <w:tcPr>
                  <w:tcW w:w="1418" w:type="dxa"/>
                </w:tcPr>
                <w:p w14:paraId="0FFB7E4C" w14:textId="77777777" w:rsidR="00FC4190" w:rsidRPr="00CE5682" w:rsidRDefault="00FC4190" w:rsidP="00DC1F4E">
                  <w:pPr>
                    <w:jc w:val="both"/>
                    <w:rPr>
                      <w:i w:val="0"/>
                      <w:sz w:val="12"/>
                    </w:rPr>
                  </w:pPr>
                  <w:r w:rsidRPr="00CE5682">
                    <w:rPr>
                      <w:i w:val="0"/>
                      <w:sz w:val="12"/>
                    </w:rPr>
                    <w:t>8004030000000000001152958</w:t>
                  </w:r>
                </w:p>
              </w:tc>
              <w:tc>
                <w:tcPr>
                  <w:tcW w:w="1126" w:type="dxa"/>
                </w:tcPr>
                <w:p w14:paraId="3E28DC09" w14:textId="77777777" w:rsidR="00FC4190" w:rsidRPr="00CE5682" w:rsidRDefault="00FC4190" w:rsidP="00DC1F4E">
                  <w:pPr>
                    <w:jc w:val="both"/>
                    <w:rPr>
                      <w:i w:val="0"/>
                      <w:sz w:val="12"/>
                    </w:rPr>
                  </w:pPr>
                  <w:r w:rsidRPr="00CE5682">
                    <w:rPr>
                      <w:i w:val="0"/>
                      <w:sz w:val="12"/>
                    </w:rPr>
                    <w:t>167000000951</w:t>
                  </w:r>
                </w:p>
              </w:tc>
            </w:tr>
            <w:tr w:rsidR="00FC4190" w:rsidRPr="00CE5682" w14:paraId="05A8A54A" w14:textId="77777777" w:rsidTr="00CE5682">
              <w:trPr>
                <w:trHeight w:val="268"/>
              </w:trPr>
              <w:tc>
                <w:tcPr>
                  <w:tcW w:w="1747" w:type="dxa"/>
                </w:tcPr>
                <w:p w14:paraId="28B396AE" w14:textId="77777777" w:rsidR="00FC4190" w:rsidRPr="00CE5682" w:rsidRDefault="00FC4190" w:rsidP="00DC1F4E">
                  <w:pPr>
                    <w:jc w:val="both"/>
                    <w:rPr>
                      <w:i w:val="0"/>
                      <w:sz w:val="12"/>
                    </w:rPr>
                  </w:pPr>
                  <w:r w:rsidRPr="00CE5682">
                    <w:rPr>
                      <w:i w:val="0"/>
                      <w:sz w:val="12"/>
                    </w:rPr>
                    <w:t xml:space="preserve">Radio convencional </w:t>
                  </w:r>
                </w:p>
              </w:tc>
              <w:tc>
                <w:tcPr>
                  <w:tcW w:w="1284" w:type="dxa"/>
                </w:tcPr>
                <w:p w14:paraId="0CA85A32" w14:textId="77777777" w:rsidR="00FC4190" w:rsidRPr="00CE5682" w:rsidRDefault="00FC4190" w:rsidP="00DC1F4E">
                  <w:pPr>
                    <w:jc w:val="both"/>
                    <w:rPr>
                      <w:i w:val="0"/>
                      <w:sz w:val="12"/>
                    </w:rPr>
                  </w:pPr>
                  <w:r w:rsidRPr="00CE5682">
                    <w:rPr>
                      <w:i w:val="0"/>
                      <w:sz w:val="12"/>
                    </w:rPr>
                    <w:t>HANDY</w:t>
                  </w:r>
                </w:p>
              </w:tc>
              <w:tc>
                <w:tcPr>
                  <w:tcW w:w="850" w:type="dxa"/>
                </w:tcPr>
                <w:p w14:paraId="3198E07E" w14:textId="77777777" w:rsidR="00FC4190" w:rsidRPr="00CE5682" w:rsidRDefault="00FC4190" w:rsidP="00DC1F4E">
                  <w:pPr>
                    <w:jc w:val="both"/>
                    <w:rPr>
                      <w:i w:val="0"/>
                      <w:sz w:val="12"/>
                    </w:rPr>
                  </w:pPr>
                  <w:r w:rsidRPr="00CE5682">
                    <w:rPr>
                      <w:i w:val="0"/>
                      <w:sz w:val="12"/>
                    </w:rPr>
                    <w:t>205CJB2939</w:t>
                  </w:r>
                </w:p>
              </w:tc>
              <w:tc>
                <w:tcPr>
                  <w:tcW w:w="1418" w:type="dxa"/>
                </w:tcPr>
                <w:p w14:paraId="50E921AE" w14:textId="77777777" w:rsidR="00FC4190" w:rsidRPr="00CE5682" w:rsidRDefault="00FC4190" w:rsidP="00DC1F4E">
                  <w:pPr>
                    <w:jc w:val="both"/>
                    <w:rPr>
                      <w:i w:val="0"/>
                      <w:sz w:val="12"/>
                    </w:rPr>
                  </w:pPr>
                  <w:r w:rsidRPr="00CE5682">
                    <w:rPr>
                      <w:i w:val="0"/>
                      <w:sz w:val="12"/>
                    </w:rPr>
                    <w:t>8004030000000000001153006</w:t>
                  </w:r>
                </w:p>
              </w:tc>
              <w:tc>
                <w:tcPr>
                  <w:tcW w:w="1126" w:type="dxa"/>
                </w:tcPr>
                <w:p w14:paraId="1ABDFD3C" w14:textId="77777777" w:rsidR="00FC4190" w:rsidRPr="00CE5682" w:rsidRDefault="00FC4190" w:rsidP="00DC1F4E">
                  <w:pPr>
                    <w:jc w:val="both"/>
                    <w:rPr>
                      <w:i w:val="0"/>
                      <w:sz w:val="12"/>
                    </w:rPr>
                  </w:pPr>
                  <w:r w:rsidRPr="00CE5682">
                    <w:rPr>
                      <w:i w:val="0"/>
                      <w:sz w:val="12"/>
                    </w:rPr>
                    <w:t>167000000971</w:t>
                  </w:r>
                </w:p>
              </w:tc>
            </w:tr>
            <w:tr w:rsidR="00FC4190" w:rsidRPr="00CE5682" w14:paraId="51F10F87" w14:textId="77777777" w:rsidTr="00CE5682">
              <w:trPr>
                <w:trHeight w:val="268"/>
              </w:trPr>
              <w:tc>
                <w:tcPr>
                  <w:tcW w:w="1747" w:type="dxa"/>
                </w:tcPr>
                <w:p w14:paraId="31D9CE18" w14:textId="77777777" w:rsidR="00FC4190" w:rsidRPr="00CE5682" w:rsidRDefault="00FC4190" w:rsidP="00DC1F4E">
                  <w:pPr>
                    <w:jc w:val="both"/>
                    <w:rPr>
                      <w:i w:val="0"/>
                      <w:sz w:val="12"/>
                    </w:rPr>
                  </w:pPr>
                  <w:r w:rsidRPr="00CE5682">
                    <w:rPr>
                      <w:i w:val="0"/>
                      <w:sz w:val="12"/>
                    </w:rPr>
                    <w:t>Radio transceptor</w:t>
                  </w:r>
                </w:p>
              </w:tc>
              <w:tc>
                <w:tcPr>
                  <w:tcW w:w="1284" w:type="dxa"/>
                </w:tcPr>
                <w:p w14:paraId="0BC429C4" w14:textId="77777777" w:rsidR="00FC4190" w:rsidRPr="00CE5682" w:rsidRDefault="00FC4190" w:rsidP="00DC1F4E">
                  <w:pPr>
                    <w:jc w:val="both"/>
                    <w:rPr>
                      <w:i w:val="0"/>
                      <w:sz w:val="12"/>
                    </w:rPr>
                  </w:pPr>
                  <w:r w:rsidRPr="00CE5682">
                    <w:rPr>
                      <w:i w:val="0"/>
                      <w:sz w:val="12"/>
                    </w:rPr>
                    <w:t>CON VOCODER Y GPS INCORPORADO</w:t>
                  </w:r>
                </w:p>
              </w:tc>
              <w:tc>
                <w:tcPr>
                  <w:tcW w:w="850" w:type="dxa"/>
                </w:tcPr>
                <w:p w14:paraId="7F82FCC5" w14:textId="77777777" w:rsidR="00FC4190" w:rsidRPr="00CE5682" w:rsidRDefault="00FC4190" w:rsidP="00DC1F4E">
                  <w:pPr>
                    <w:jc w:val="both"/>
                    <w:rPr>
                      <w:i w:val="0"/>
                      <w:sz w:val="12"/>
                    </w:rPr>
                  </w:pPr>
                  <w:r w:rsidRPr="00CE5682">
                    <w:rPr>
                      <w:i w:val="0"/>
                      <w:sz w:val="12"/>
                    </w:rPr>
                    <w:t>1885</w:t>
                  </w:r>
                </w:p>
              </w:tc>
              <w:tc>
                <w:tcPr>
                  <w:tcW w:w="1418" w:type="dxa"/>
                </w:tcPr>
                <w:p w14:paraId="5F281716" w14:textId="77777777" w:rsidR="00FC4190" w:rsidRPr="00CE5682" w:rsidRDefault="00FC4190" w:rsidP="00DC1F4E">
                  <w:pPr>
                    <w:jc w:val="both"/>
                    <w:rPr>
                      <w:i w:val="0"/>
                      <w:sz w:val="12"/>
                    </w:rPr>
                  </w:pPr>
                  <w:r w:rsidRPr="00CE5682">
                    <w:rPr>
                      <w:i w:val="0"/>
                      <w:sz w:val="12"/>
                    </w:rPr>
                    <w:t>8004030000000000001152832</w:t>
                  </w:r>
                </w:p>
              </w:tc>
              <w:tc>
                <w:tcPr>
                  <w:tcW w:w="1126" w:type="dxa"/>
                </w:tcPr>
                <w:p w14:paraId="200A9B35" w14:textId="77777777" w:rsidR="00FC4190" w:rsidRPr="00CE5682" w:rsidRDefault="00FC4190" w:rsidP="00DC1F4E">
                  <w:pPr>
                    <w:jc w:val="both"/>
                    <w:rPr>
                      <w:i w:val="0"/>
                      <w:sz w:val="12"/>
                    </w:rPr>
                  </w:pPr>
                  <w:r w:rsidRPr="00CE5682">
                    <w:rPr>
                      <w:i w:val="0"/>
                      <w:sz w:val="12"/>
                    </w:rPr>
                    <w:t>167000002151</w:t>
                  </w:r>
                </w:p>
              </w:tc>
            </w:tr>
            <w:tr w:rsidR="00FC4190" w:rsidRPr="00CE5682" w14:paraId="759C3EE2" w14:textId="77777777" w:rsidTr="00CE5682">
              <w:trPr>
                <w:trHeight w:val="268"/>
              </w:trPr>
              <w:tc>
                <w:tcPr>
                  <w:tcW w:w="1747" w:type="dxa"/>
                </w:tcPr>
                <w:p w14:paraId="27ED8EA1" w14:textId="77777777" w:rsidR="00FC4190" w:rsidRPr="00884C34" w:rsidRDefault="00FC4190" w:rsidP="00DC1F4E">
                  <w:pPr>
                    <w:jc w:val="both"/>
                    <w:rPr>
                      <w:i w:val="0"/>
                      <w:sz w:val="12"/>
                      <w:highlight w:val="red"/>
                    </w:rPr>
                  </w:pPr>
                  <w:r w:rsidRPr="00884C34">
                    <w:rPr>
                      <w:i w:val="0"/>
                      <w:sz w:val="12"/>
                      <w:highlight w:val="red"/>
                    </w:rPr>
                    <w:t>INHIBIDOR 5WATS</w:t>
                  </w:r>
                </w:p>
              </w:tc>
              <w:tc>
                <w:tcPr>
                  <w:tcW w:w="1284" w:type="dxa"/>
                </w:tcPr>
                <w:p w14:paraId="5F856F22" w14:textId="77777777" w:rsidR="00FC4190" w:rsidRPr="00884C34" w:rsidRDefault="00FC4190" w:rsidP="00DC1F4E">
                  <w:pPr>
                    <w:jc w:val="both"/>
                    <w:rPr>
                      <w:i w:val="0"/>
                      <w:sz w:val="12"/>
                      <w:highlight w:val="red"/>
                    </w:rPr>
                  </w:pPr>
                  <w:r w:rsidRPr="00884C34">
                    <w:rPr>
                      <w:i w:val="0"/>
                      <w:sz w:val="12"/>
                      <w:highlight w:val="red"/>
                    </w:rPr>
                    <w:t>MODELO JAM5</w:t>
                  </w:r>
                </w:p>
              </w:tc>
              <w:tc>
                <w:tcPr>
                  <w:tcW w:w="850" w:type="dxa"/>
                </w:tcPr>
                <w:p w14:paraId="1D05517B" w14:textId="77777777" w:rsidR="00FC4190" w:rsidRPr="00884C34" w:rsidRDefault="00FC4190" w:rsidP="00DC1F4E">
                  <w:pPr>
                    <w:jc w:val="both"/>
                    <w:rPr>
                      <w:i w:val="0"/>
                      <w:sz w:val="12"/>
                      <w:highlight w:val="red"/>
                    </w:rPr>
                  </w:pPr>
                  <w:r w:rsidRPr="00884C34">
                    <w:rPr>
                      <w:i w:val="0"/>
                      <w:sz w:val="12"/>
                      <w:highlight w:val="red"/>
                    </w:rPr>
                    <w:t>2728</w:t>
                  </w:r>
                </w:p>
              </w:tc>
              <w:tc>
                <w:tcPr>
                  <w:tcW w:w="1418" w:type="dxa"/>
                </w:tcPr>
                <w:p w14:paraId="7013A543" w14:textId="77777777" w:rsidR="00FC4190" w:rsidRPr="00884C34" w:rsidRDefault="00FC4190" w:rsidP="00DC1F4E">
                  <w:pPr>
                    <w:jc w:val="both"/>
                    <w:rPr>
                      <w:i w:val="0"/>
                      <w:sz w:val="12"/>
                      <w:highlight w:val="red"/>
                    </w:rPr>
                  </w:pPr>
                  <w:r w:rsidRPr="00884C34">
                    <w:rPr>
                      <w:i w:val="0"/>
                      <w:sz w:val="12"/>
                      <w:highlight w:val="red"/>
                    </w:rPr>
                    <w:t>8004030000000000002012800</w:t>
                  </w:r>
                </w:p>
              </w:tc>
              <w:tc>
                <w:tcPr>
                  <w:tcW w:w="1126" w:type="dxa"/>
                </w:tcPr>
                <w:p w14:paraId="3CB7E36A" w14:textId="77777777" w:rsidR="00FC4190" w:rsidRPr="00884C34" w:rsidRDefault="00FC4190" w:rsidP="00DC1F4E">
                  <w:pPr>
                    <w:jc w:val="both"/>
                    <w:rPr>
                      <w:i w:val="0"/>
                      <w:sz w:val="12"/>
                      <w:highlight w:val="red"/>
                    </w:rPr>
                  </w:pPr>
                  <w:commentRangeStart w:id="0"/>
                  <w:r w:rsidRPr="00884C34">
                    <w:rPr>
                      <w:i w:val="0"/>
                      <w:sz w:val="12"/>
                      <w:highlight w:val="red"/>
                    </w:rPr>
                    <w:t>169000012749</w:t>
                  </w:r>
                  <w:commentRangeEnd w:id="0"/>
                  <w:r w:rsidR="00884C34">
                    <w:rPr>
                      <w:rStyle w:val="Refdecomentario"/>
                    </w:rPr>
                    <w:commentReference w:id="0"/>
                  </w:r>
                </w:p>
              </w:tc>
            </w:tr>
            <w:tr w:rsidR="00FC4190" w:rsidRPr="00CE5682" w14:paraId="3584F3B9" w14:textId="77777777" w:rsidTr="00CE5682">
              <w:trPr>
                <w:trHeight w:val="268"/>
              </w:trPr>
              <w:tc>
                <w:tcPr>
                  <w:tcW w:w="1747" w:type="dxa"/>
                </w:tcPr>
                <w:p w14:paraId="06255B17" w14:textId="77777777" w:rsidR="00FC4190" w:rsidRPr="00884C34" w:rsidRDefault="00FC4190" w:rsidP="00DC1F4E">
                  <w:pPr>
                    <w:jc w:val="both"/>
                    <w:rPr>
                      <w:i w:val="0"/>
                      <w:sz w:val="12"/>
                      <w:highlight w:val="red"/>
                    </w:rPr>
                  </w:pPr>
                  <w:r w:rsidRPr="00884C34">
                    <w:rPr>
                      <w:i w:val="0"/>
                      <w:sz w:val="12"/>
                      <w:highlight w:val="red"/>
                    </w:rPr>
                    <w:t>INHIBIDOR 5 WATS</w:t>
                  </w:r>
                </w:p>
              </w:tc>
              <w:tc>
                <w:tcPr>
                  <w:tcW w:w="1284" w:type="dxa"/>
                </w:tcPr>
                <w:p w14:paraId="622445EA" w14:textId="77777777" w:rsidR="00FC4190" w:rsidRPr="00884C34" w:rsidRDefault="00FC4190" w:rsidP="00DC1F4E">
                  <w:pPr>
                    <w:jc w:val="both"/>
                    <w:rPr>
                      <w:i w:val="0"/>
                      <w:sz w:val="12"/>
                      <w:highlight w:val="red"/>
                    </w:rPr>
                  </w:pPr>
                  <w:r w:rsidRPr="00884C34">
                    <w:rPr>
                      <w:i w:val="0"/>
                      <w:sz w:val="12"/>
                      <w:highlight w:val="red"/>
                    </w:rPr>
                    <w:t>MODELO JAM5</w:t>
                  </w:r>
                </w:p>
              </w:tc>
              <w:tc>
                <w:tcPr>
                  <w:tcW w:w="850" w:type="dxa"/>
                </w:tcPr>
                <w:p w14:paraId="249B0391" w14:textId="77777777" w:rsidR="00FC4190" w:rsidRPr="00884C34" w:rsidRDefault="00FC4190" w:rsidP="00DC1F4E">
                  <w:pPr>
                    <w:jc w:val="both"/>
                    <w:rPr>
                      <w:i w:val="0"/>
                      <w:sz w:val="12"/>
                      <w:highlight w:val="red"/>
                    </w:rPr>
                  </w:pPr>
                  <w:r w:rsidRPr="00884C34">
                    <w:rPr>
                      <w:i w:val="0"/>
                      <w:sz w:val="12"/>
                      <w:highlight w:val="red"/>
                    </w:rPr>
                    <w:t>4683</w:t>
                  </w:r>
                </w:p>
              </w:tc>
              <w:tc>
                <w:tcPr>
                  <w:tcW w:w="1418" w:type="dxa"/>
                </w:tcPr>
                <w:p w14:paraId="69E4982E" w14:textId="77777777" w:rsidR="00FC4190" w:rsidRPr="00884C34" w:rsidRDefault="00FC4190" w:rsidP="00DC1F4E">
                  <w:pPr>
                    <w:jc w:val="both"/>
                    <w:rPr>
                      <w:i w:val="0"/>
                      <w:sz w:val="12"/>
                      <w:highlight w:val="red"/>
                    </w:rPr>
                  </w:pPr>
                  <w:r w:rsidRPr="00884C34">
                    <w:rPr>
                      <w:i w:val="0"/>
                      <w:sz w:val="12"/>
                      <w:highlight w:val="red"/>
                    </w:rPr>
                    <w:t>8004030000000000002012808</w:t>
                  </w:r>
                </w:p>
              </w:tc>
              <w:tc>
                <w:tcPr>
                  <w:tcW w:w="1126" w:type="dxa"/>
                </w:tcPr>
                <w:p w14:paraId="01AF19FF" w14:textId="77777777" w:rsidR="00FC4190" w:rsidRPr="00884C34" w:rsidRDefault="00FC4190" w:rsidP="00DC1F4E">
                  <w:pPr>
                    <w:jc w:val="both"/>
                    <w:rPr>
                      <w:i w:val="0"/>
                      <w:sz w:val="12"/>
                      <w:highlight w:val="red"/>
                    </w:rPr>
                  </w:pPr>
                  <w:r w:rsidRPr="00884C34">
                    <w:rPr>
                      <w:i w:val="0"/>
                      <w:sz w:val="12"/>
                      <w:highlight w:val="red"/>
                    </w:rPr>
                    <w:t>169000012757</w:t>
                  </w:r>
                </w:p>
              </w:tc>
            </w:tr>
          </w:tbl>
          <w:p w14:paraId="4886E0DE" w14:textId="77777777" w:rsidR="00FC4190" w:rsidRPr="00DC1F4E" w:rsidRDefault="00FC4190" w:rsidP="00DC1F4E">
            <w:pPr>
              <w:ind w:left="709" w:hanging="709"/>
              <w:jc w:val="both"/>
              <w:rPr>
                <w:i w:val="0"/>
                <w:szCs w:val="24"/>
                <w:highlight w:val="yellow"/>
              </w:rPr>
            </w:pPr>
          </w:p>
        </w:tc>
      </w:tr>
      <w:tr w:rsidR="00FC4190" w:rsidRPr="00DC1F4E" w14:paraId="4F5AC345" w14:textId="77777777" w:rsidTr="005E2BC0">
        <w:trPr>
          <w:trHeight w:val="544"/>
        </w:trPr>
        <w:tc>
          <w:tcPr>
            <w:tcW w:w="2802" w:type="dxa"/>
            <w:tcBorders>
              <w:top w:val="single" w:sz="4" w:space="0" w:color="000000"/>
            </w:tcBorders>
            <w:shd w:val="clear" w:color="auto" w:fill="auto"/>
            <w:vAlign w:val="center"/>
          </w:tcPr>
          <w:p w14:paraId="781EB8A4" w14:textId="77777777" w:rsidR="00FC4190" w:rsidRPr="00DC1F4E" w:rsidRDefault="00FC4190" w:rsidP="00DC1F4E">
            <w:pPr>
              <w:rPr>
                <w:i w:val="0"/>
                <w:szCs w:val="24"/>
              </w:rPr>
            </w:pPr>
            <w:r w:rsidRPr="00DC1F4E">
              <w:rPr>
                <w:i w:val="0"/>
                <w:szCs w:val="24"/>
              </w:rPr>
              <w:t>PRECIO DEL BIEN(ES)(DAÑO O PERDIDA)</w:t>
            </w:r>
          </w:p>
        </w:tc>
        <w:tc>
          <w:tcPr>
            <w:tcW w:w="6832" w:type="dxa"/>
            <w:tcBorders>
              <w:top w:val="single" w:sz="4" w:space="0" w:color="000000"/>
            </w:tcBorders>
            <w:shd w:val="clear" w:color="auto" w:fill="auto"/>
            <w:vAlign w:val="center"/>
          </w:tcPr>
          <w:p w14:paraId="4D9E5CCB" w14:textId="37DD7D1B" w:rsidR="00FC4190" w:rsidRPr="00DC1F4E" w:rsidRDefault="00FC4190" w:rsidP="00DC1F4E">
            <w:pPr>
              <w:jc w:val="both"/>
              <w:rPr>
                <w:b/>
                <w:i w:val="0"/>
                <w:szCs w:val="24"/>
              </w:rPr>
            </w:pPr>
            <w:r w:rsidRPr="00DC1F4E">
              <w:rPr>
                <w:i w:val="0"/>
                <w:szCs w:val="24"/>
              </w:rPr>
              <w:t>OCHENTA Y DOS MILLONES DOSCIENTOS CUARENTA Y SIETE MIL CATORCE PESOS CON CUARENTA Y SIETE CENTAVOS M/CTE.</w:t>
            </w:r>
            <w:r w:rsidRPr="00DC1F4E">
              <w:rPr>
                <w:b/>
                <w:i w:val="0"/>
                <w:szCs w:val="24"/>
              </w:rPr>
              <w:t xml:space="preserve"> </w:t>
            </w:r>
            <w:r w:rsidRPr="002D0A52">
              <w:rPr>
                <w:i w:val="0"/>
                <w:szCs w:val="24"/>
              </w:rPr>
              <w:t>($82.247.014,47)</w:t>
            </w:r>
            <w:r w:rsidR="002D0A52" w:rsidRPr="002D0A52">
              <w:rPr>
                <w:i w:val="0"/>
                <w:szCs w:val="24"/>
              </w:rPr>
              <w:t>.</w:t>
            </w:r>
          </w:p>
        </w:tc>
      </w:tr>
      <w:tr w:rsidR="00FC4190" w:rsidRPr="00DC1F4E" w14:paraId="3AB269C1" w14:textId="77777777" w:rsidTr="005E2BC0">
        <w:trPr>
          <w:trHeight w:val="416"/>
        </w:trPr>
        <w:tc>
          <w:tcPr>
            <w:tcW w:w="2802" w:type="dxa"/>
            <w:shd w:val="clear" w:color="auto" w:fill="auto"/>
            <w:vAlign w:val="center"/>
          </w:tcPr>
          <w:p w14:paraId="6801FAA4" w14:textId="77777777" w:rsidR="00FC4190" w:rsidRPr="00DC1F4E" w:rsidRDefault="00FC4190" w:rsidP="00DC1F4E">
            <w:pPr>
              <w:rPr>
                <w:i w:val="0"/>
                <w:szCs w:val="24"/>
              </w:rPr>
            </w:pPr>
            <w:r w:rsidRPr="00DC1F4E">
              <w:rPr>
                <w:i w:val="0"/>
                <w:szCs w:val="24"/>
              </w:rPr>
              <w:t>FALLO DE PRIMERA INSTANCIA (CESACIÓN DE PROCEDIMIENTO)</w:t>
            </w:r>
          </w:p>
        </w:tc>
        <w:tc>
          <w:tcPr>
            <w:tcW w:w="6832" w:type="dxa"/>
            <w:shd w:val="clear" w:color="auto" w:fill="auto"/>
            <w:vAlign w:val="center"/>
          </w:tcPr>
          <w:p w14:paraId="2EF957D8" w14:textId="77777777" w:rsidR="00FC4190" w:rsidRPr="002D0A52" w:rsidRDefault="00FC4190" w:rsidP="00DC1F4E">
            <w:pPr>
              <w:jc w:val="both"/>
              <w:rPr>
                <w:szCs w:val="24"/>
              </w:rPr>
            </w:pPr>
            <w:r w:rsidRPr="002D0A52">
              <w:rPr>
                <w:szCs w:val="24"/>
              </w:rPr>
              <w:t xml:space="preserve">“10 de mayo de 2021 </w:t>
            </w:r>
          </w:p>
          <w:p w14:paraId="2EABD362" w14:textId="77777777" w:rsidR="00FC4190" w:rsidRPr="002D0A52" w:rsidRDefault="00FC4190" w:rsidP="00DC1F4E">
            <w:pPr>
              <w:jc w:val="both"/>
              <w:rPr>
                <w:szCs w:val="24"/>
              </w:rPr>
            </w:pPr>
          </w:p>
          <w:p w14:paraId="10D92F3F" w14:textId="77777777" w:rsidR="00FC4190" w:rsidRPr="002D0A52" w:rsidRDefault="00FC4190" w:rsidP="00DC1F4E">
            <w:pPr>
              <w:jc w:val="both"/>
              <w:rPr>
                <w:rFonts w:eastAsia="Arial" w:cs="Arial"/>
                <w:szCs w:val="24"/>
                <w:lang w:val="es-ES"/>
              </w:rPr>
            </w:pPr>
            <w:r w:rsidRPr="002D0A52">
              <w:rPr>
                <w:rFonts w:eastAsia="Arial" w:cs="Arial"/>
                <w:b/>
                <w:szCs w:val="24"/>
                <w:lang w:val="es-ES"/>
              </w:rPr>
              <w:t>PRIMERO: ORDENAR</w:t>
            </w:r>
            <w:r w:rsidRPr="002D0A52">
              <w:rPr>
                <w:rFonts w:eastAsia="Arial" w:cs="Arial"/>
                <w:szCs w:val="24"/>
                <w:lang w:val="es-ES"/>
              </w:rPr>
              <w:t xml:space="preserve"> la </w:t>
            </w:r>
            <w:r w:rsidRPr="002D0A52">
              <w:rPr>
                <w:rFonts w:eastAsia="Arial" w:cs="Arial"/>
                <w:b/>
                <w:szCs w:val="24"/>
                <w:lang w:val="es-ES"/>
              </w:rPr>
              <w:t>CESACIÓN DE PROCEDIMIENTO</w:t>
            </w:r>
            <w:r w:rsidRPr="002D0A52">
              <w:rPr>
                <w:rFonts w:eastAsia="Arial" w:cs="Arial"/>
                <w:szCs w:val="24"/>
                <w:lang w:val="es-ES"/>
              </w:rPr>
              <w:t xml:space="preserve"> dentro de la Investigación Administrativa Ordinaria No. 002-2016 adelantada en contra de CS. NEGRETE ANAYA JORGE IVAN y Cs. GUALDRON CASTILLO LEOPOLDO, por los hechos acaecidos el día 07 de marzo de 2016, en el Batallón de Ingenieros No. 27 donde se presenta las siguientes novedades por la presunta novedad por el faltante en relación a los siguientes materiales de comunicación: perdida de 01 radio PCR 930 No. 1885, 05 radios XTS2250 </w:t>
            </w:r>
            <w:proofErr w:type="spellStart"/>
            <w:r w:rsidRPr="002D0A52">
              <w:rPr>
                <w:rFonts w:eastAsia="Arial" w:cs="Arial"/>
                <w:szCs w:val="24"/>
                <w:lang w:val="es-ES"/>
              </w:rPr>
              <w:t>motorola</w:t>
            </w:r>
            <w:proofErr w:type="spellEnd"/>
            <w:r w:rsidRPr="002D0A52">
              <w:rPr>
                <w:rFonts w:eastAsia="Arial" w:cs="Arial"/>
                <w:szCs w:val="24"/>
                <w:lang w:val="es-ES"/>
              </w:rPr>
              <w:t xml:space="preserve"> No. 205CJB2140, 205CJB2152, 205CHR3331, 205CHR0480, 205CJB2939, 02 inhibidores de señal de 5 WATSS No. 4686, 2728, 06 antenas para inhibidor, 01 bolsa de accesorios para </w:t>
            </w:r>
            <w:r w:rsidRPr="002D0A52">
              <w:rPr>
                <w:rFonts w:eastAsia="Arial" w:cs="Arial"/>
                <w:szCs w:val="24"/>
                <w:lang w:val="es-ES"/>
              </w:rPr>
              <w:lastRenderedPageBreak/>
              <w:t xml:space="preserve">inhibidor, 01 estuche de carguío para inhibidor, 01 cable de conexión a baterías bd-120, computador de escritorio hp COMPAC serie smzj9390089, computador de escritorio hp serie mx123710tz, computador de escritorio hp serie mx14241x6v, computador de escritorio s/n número de inventario 8004030000000000002351516, material asignado a los </w:t>
            </w:r>
            <w:proofErr w:type="spellStart"/>
            <w:r w:rsidRPr="002D0A52">
              <w:rPr>
                <w:rFonts w:eastAsia="Arial" w:cs="Arial"/>
                <w:szCs w:val="24"/>
                <w:lang w:val="es-ES"/>
              </w:rPr>
              <w:t>el</w:t>
            </w:r>
            <w:proofErr w:type="spellEnd"/>
            <w:r w:rsidRPr="002D0A52">
              <w:rPr>
                <w:rFonts w:eastAsia="Arial" w:cs="Arial"/>
                <w:szCs w:val="24"/>
                <w:lang w:val="es-ES"/>
              </w:rPr>
              <w:t xml:space="preserve"> investigados, bien de propiedad del Ejército Nacional- Ministerio de Defensa; lo anterior en cumplimiento a lo dispuesto en el artículo 103 de la Ley 1476 de 2011 "Por la cual se expide el régimen de responsabilidad administrativa por pérdida o daño de bienes de propiedad o al servicio del Ministerio de Defensa Nacional, sus entidades adscritas o vinculadas o la Fuerza Pública de conformidad con los argumentos fácticos y jurídicos discurridos en la parte considerativa de la presente providencia. </w:t>
            </w:r>
          </w:p>
          <w:p w14:paraId="76F632CA" w14:textId="77777777" w:rsidR="00FC4190" w:rsidRPr="002D0A52" w:rsidRDefault="00FC4190" w:rsidP="00DC1F4E">
            <w:pPr>
              <w:jc w:val="both"/>
              <w:rPr>
                <w:rFonts w:eastAsia="Arial" w:cs="Arial"/>
                <w:b/>
                <w:szCs w:val="24"/>
                <w:lang w:val="es-ES"/>
              </w:rPr>
            </w:pPr>
          </w:p>
          <w:p w14:paraId="5E076458" w14:textId="77777777" w:rsidR="00FC4190" w:rsidRPr="002D0A52" w:rsidRDefault="00FC4190" w:rsidP="00DC1F4E">
            <w:pPr>
              <w:pStyle w:val="NormalWeb"/>
              <w:shd w:val="clear" w:color="auto" w:fill="FFFFFF"/>
              <w:spacing w:before="0" w:beforeAutospacing="0" w:after="0" w:afterAutospacing="0"/>
              <w:jc w:val="both"/>
              <w:rPr>
                <w:rFonts w:ascii="Arial" w:eastAsia="Arial" w:hAnsi="Arial" w:cs="Arial"/>
                <w:i/>
                <w:lang w:val="es-ES" w:eastAsia="es-ES"/>
              </w:rPr>
            </w:pPr>
            <w:r w:rsidRPr="002D0A52">
              <w:rPr>
                <w:rFonts w:ascii="Arial" w:eastAsia="Arial" w:hAnsi="Arial" w:cs="Arial"/>
                <w:b/>
                <w:i/>
                <w:lang w:val="es-ES" w:eastAsia="es-ES"/>
              </w:rPr>
              <w:t>SEGUNDO: NOTIFICAR DE FORMA PERSONAL</w:t>
            </w:r>
            <w:r w:rsidRPr="002D0A52">
              <w:rPr>
                <w:rFonts w:ascii="Arial" w:eastAsia="Arial" w:hAnsi="Arial" w:cs="Arial"/>
                <w:i/>
                <w:lang w:val="es-ES" w:eastAsia="es-ES"/>
              </w:rPr>
              <w:t xml:space="preserve"> el contenido de la presente providencia, en los términos previstos en el artículo 57 de la Ley 1476 de 20119.</w:t>
            </w:r>
          </w:p>
          <w:p w14:paraId="5CA172A3" w14:textId="77777777" w:rsidR="00FC4190" w:rsidRPr="002D0A52" w:rsidRDefault="00FC4190" w:rsidP="00DC1F4E">
            <w:pPr>
              <w:pStyle w:val="NormalWeb"/>
              <w:shd w:val="clear" w:color="auto" w:fill="FFFFFF"/>
              <w:spacing w:before="0" w:beforeAutospacing="0" w:after="0" w:afterAutospacing="0"/>
              <w:jc w:val="both"/>
              <w:rPr>
                <w:rFonts w:ascii="Arial" w:eastAsia="Arial" w:hAnsi="Arial" w:cs="Arial"/>
                <w:i/>
                <w:lang w:val="es-ES" w:eastAsia="es-ES"/>
              </w:rPr>
            </w:pPr>
          </w:p>
          <w:p w14:paraId="38B7BBEB" w14:textId="77777777" w:rsidR="00FC4190" w:rsidRPr="002D0A52" w:rsidRDefault="00FC4190" w:rsidP="00DC1F4E">
            <w:pPr>
              <w:pStyle w:val="NormalWeb"/>
              <w:shd w:val="clear" w:color="auto" w:fill="FFFFFF"/>
              <w:spacing w:before="0" w:beforeAutospacing="0" w:after="0" w:afterAutospacing="0"/>
              <w:jc w:val="both"/>
              <w:rPr>
                <w:rFonts w:ascii="Arial" w:eastAsia="Arial" w:hAnsi="Arial" w:cs="Arial"/>
                <w:i/>
                <w:lang w:val="es-ES" w:eastAsia="es-ES"/>
              </w:rPr>
            </w:pPr>
            <w:r w:rsidRPr="002D0A52">
              <w:rPr>
                <w:rFonts w:ascii="Arial" w:eastAsia="Arial" w:hAnsi="Arial" w:cs="Arial"/>
                <w:b/>
                <w:i/>
                <w:lang w:val="es-ES" w:eastAsia="es-ES"/>
              </w:rPr>
              <w:t>TERCERO: REMÍTASE</w:t>
            </w:r>
            <w:r w:rsidRPr="002D0A52">
              <w:rPr>
                <w:rFonts w:ascii="Arial" w:eastAsia="Arial" w:hAnsi="Arial" w:cs="Arial"/>
                <w:i/>
                <w:lang w:val="es-ES" w:eastAsia="es-ES"/>
              </w:rPr>
              <w:t xml:space="preserve"> el expediente a la Jefatura del Estado Mayor de la Vigésima Séptima Brigada de Selva No. 27 con el fin de que surta el grado jurisdiccional de </w:t>
            </w:r>
            <w:r w:rsidRPr="002D0A52">
              <w:rPr>
                <w:rFonts w:ascii="Arial" w:eastAsia="Arial" w:hAnsi="Arial" w:cs="Arial"/>
                <w:b/>
                <w:i/>
                <w:lang w:val="es-ES" w:eastAsia="es-ES"/>
              </w:rPr>
              <w:t>CONSULTA</w:t>
            </w:r>
            <w:r w:rsidRPr="002D0A52">
              <w:rPr>
                <w:rFonts w:ascii="Arial" w:eastAsia="Arial" w:hAnsi="Arial" w:cs="Arial"/>
                <w:i/>
                <w:lang w:val="es-ES" w:eastAsia="es-ES"/>
              </w:rPr>
              <w:t>; de conformidad al artículo 71 de la ley 1476 de 2011.</w:t>
            </w:r>
          </w:p>
          <w:p w14:paraId="7BB10501" w14:textId="77777777" w:rsidR="00FC4190" w:rsidRPr="002D0A52" w:rsidRDefault="00FC4190" w:rsidP="00DC1F4E">
            <w:pPr>
              <w:pStyle w:val="NormalWeb"/>
              <w:shd w:val="clear" w:color="auto" w:fill="FFFFFF"/>
              <w:spacing w:before="0" w:beforeAutospacing="0" w:after="0" w:afterAutospacing="0"/>
              <w:jc w:val="both"/>
              <w:rPr>
                <w:rFonts w:ascii="Arial" w:eastAsia="Arial" w:hAnsi="Arial" w:cs="Arial"/>
                <w:i/>
                <w:lang w:val="es-ES" w:eastAsia="es-ES"/>
              </w:rPr>
            </w:pPr>
          </w:p>
          <w:p w14:paraId="5119E103" w14:textId="77777777" w:rsidR="00FC4190" w:rsidRPr="002D0A52" w:rsidRDefault="00FC4190" w:rsidP="00DC1F4E">
            <w:pPr>
              <w:pStyle w:val="NormalWeb"/>
              <w:shd w:val="clear" w:color="auto" w:fill="FFFFFF"/>
              <w:spacing w:before="0" w:beforeAutospacing="0" w:after="0" w:afterAutospacing="0"/>
              <w:jc w:val="both"/>
              <w:rPr>
                <w:rFonts w:ascii="Arial" w:eastAsia="Arial" w:hAnsi="Arial" w:cs="Arial"/>
                <w:i/>
                <w:lang w:val="es-ES" w:eastAsia="es-ES"/>
              </w:rPr>
            </w:pPr>
            <w:r w:rsidRPr="002D0A52">
              <w:rPr>
                <w:rFonts w:ascii="Arial" w:eastAsia="Arial" w:hAnsi="Arial" w:cs="Arial"/>
                <w:b/>
                <w:i/>
                <w:lang w:val="es-ES" w:eastAsia="es-ES"/>
              </w:rPr>
              <w:t>CUARTO: ORDENAR</w:t>
            </w:r>
            <w:r w:rsidRPr="002D0A52">
              <w:rPr>
                <w:rFonts w:ascii="Arial" w:eastAsia="Arial" w:hAnsi="Arial" w:cs="Arial"/>
                <w:i/>
                <w:lang w:val="es-ES" w:eastAsia="es-ES"/>
              </w:rPr>
              <w:t xml:space="preserve"> la “</w:t>
            </w:r>
            <w:r w:rsidRPr="002D0A52">
              <w:rPr>
                <w:rFonts w:ascii="Arial" w:eastAsia="Arial" w:hAnsi="Arial" w:cs="Arial"/>
                <w:b/>
                <w:i/>
                <w:lang w:val="es-ES" w:eastAsia="es-ES"/>
              </w:rPr>
              <w:t>BAJA FISCAL”</w:t>
            </w:r>
            <w:r w:rsidRPr="002D0A52">
              <w:rPr>
                <w:rFonts w:ascii="Arial" w:eastAsia="Arial" w:hAnsi="Arial" w:cs="Arial"/>
                <w:i/>
                <w:lang w:val="es-ES" w:eastAsia="es-ES"/>
              </w:rPr>
              <w:t xml:space="preserve"> de los bienes objeto de Investigación referido en el acápite de esta providencia del siguiente material de comunicaciones: 01 radio PCR 930 No. 1885, 05 radios s xts2250 o Motorola No.205CJB2140, 205CJB2152, 205CHR3331, 205CHR0480, 205CJB2939, 02 inhibidores de señal DE 5 WATSS No. 4686, 2728, 06 antenas para inhibidor, 01 bolsa de accesorios para inhibidor,01 estuche de carguío para inhibidor, 01 cable de conexión a baterías bd-120, computador de escritorio hp serie mx14241x6v, computador de escritorio s/n número de san9 inventario 800403000000000000235151 EXCEPTO: los elementos de comunicación correspondientes a : computador de escritorio HP COMPAC serie smzj9390089, computador de escritorio hp serie mxl23710tz por cuanto estos elementos fueron encontrados y reposan el oficio No. 1182 de fecha 31 de Marzo de 2017 del asunto HALLAZGO MATERIAL DE COMUNICACIONES donde se encuentra dichos elementos y los cuales se encuentran incluidos dentro de la investigación disciplinaria, de los </w:t>
            </w:r>
            <w:r w:rsidRPr="002D0A52">
              <w:rPr>
                <w:rFonts w:ascii="Arial" w:eastAsia="Arial" w:hAnsi="Arial" w:cs="Arial"/>
                <w:b/>
                <w:i/>
                <w:u w:val="single"/>
                <w:lang w:val="es-ES" w:eastAsia="es-ES"/>
              </w:rPr>
              <w:t>"INVENTARIOS</w:t>
            </w:r>
            <w:r w:rsidRPr="002D0A52">
              <w:rPr>
                <w:rFonts w:ascii="Arial" w:eastAsia="Arial" w:hAnsi="Arial" w:cs="Arial"/>
                <w:i/>
                <w:lang w:val="es-ES" w:eastAsia="es-ES"/>
              </w:rPr>
              <w:t xml:space="preserve">" del Ejército Nacional; y en consecuencia, </w:t>
            </w:r>
            <w:r w:rsidRPr="002D0A52">
              <w:rPr>
                <w:rFonts w:ascii="Arial" w:eastAsia="Arial" w:hAnsi="Arial" w:cs="Arial"/>
                <w:b/>
                <w:i/>
                <w:lang w:val="es-ES" w:eastAsia="es-ES"/>
              </w:rPr>
              <w:t>ORDENAR</w:t>
            </w:r>
            <w:r w:rsidRPr="002D0A52">
              <w:rPr>
                <w:rFonts w:ascii="Arial" w:eastAsia="Arial" w:hAnsi="Arial" w:cs="Arial"/>
                <w:i/>
                <w:lang w:val="es-ES" w:eastAsia="es-ES"/>
              </w:rPr>
              <w:t xml:space="preserve"> la actualización de la información contenida en los registros físicos, magnéticos o de otra índole; lo anterior de conformidad con lo expuesto en la parte motiva del presente proveído.</w:t>
            </w:r>
          </w:p>
          <w:p w14:paraId="68DA0E6C" w14:textId="77777777" w:rsidR="00FC4190" w:rsidRPr="002D0A52" w:rsidRDefault="00FC4190" w:rsidP="00DC1F4E">
            <w:pPr>
              <w:pStyle w:val="NormalWeb"/>
              <w:shd w:val="clear" w:color="auto" w:fill="FFFFFF"/>
              <w:spacing w:before="0" w:beforeAutospacing="0" w:after="0" w:afterAutospacing="0"/>
              <w:jc w:val="both"/>
              <w:rPr>
                <w:rFonts w:ascii="Arial" w:eastAsia="Arial" w:hAnsi="Arial" w:cs="Arial"/>
                <w:i/>
                <w:lang w:val="es-ES" w:eastAsia="es-ES"/>
              </w:rPr>
            </w:pPr>
          </w:p>
          <w:p w14:paraId="10683960" w14:textId="77777777" w:rsidR="00FC4190" w:rsidRPr="002D0A52" w:rsidRDefault="00FC4190" w:rsidP="00DC1F4E">
            <w:pPr>
              <w:pStyle w:val="NormalWeb"/>
              <w:shd w:val="clear" w:color="auto" w:fill="FFFFFF"/>
              <w:spacing w:before="0" w:beforeAutospacing="0" w:after="0" w:afterAutospacing="0"/>
              <w:jc w:val="both"/>
              <w:rPr>
                <w:rFonts w:ascii="Arial" w:eastAsia="Arial" w:hAnsi="Arial" w:cs="Arial"/>
                <w:i/>
                <w:lang w:val="es-ES" w:eastAsia="es-ES"/>
              </w:rPr>
            </w:pPr>
            <w:r w:rsidRPr="002D0A52">
              <w:rPr>
                <w:rFonts w:ascii="Arial" w:eastAsia="Arial" w:hAnsi="Arial" w:cs="Arial"/>
                <w:b/>
                <w:i/>
                <w:lang w:val="es-ES" w:eastAsia="es-ES"/>
              </w:rPr>
              <w:lastRenderedPageBreak/>
              <w:t>QUINTO: ENVIAR</w:t>
            </w:r>
            <w:r w:rsidRPr="002D0A52">
              <w:rPr>
                <w:rFonts w:ascii="Arial" w:eastAsia="Arial" w:hAnsi="Arial" w:cs="Arial"/>
                <w:i/>
                <w:lang w:val="es-ES" w:eastAsia="es-ES"/>
              </w:rPr>
              <w:t xml:space="preserve"> al Departamento Logístico CD4 para la respectiva </w:t>
            </w:r>
            <w:r w:rsidRPr="002D0A52">
              <w:rPr>
                <w:rFonts w:ascii="Arial" w:eastAsia="Arial" w:hAnsi="Arial" w:cs="Arial"/>
                <w:b/>
                <w:i/>
                <w:lang w:val="es-ES" w:eastAsia="es-ES"/>
              </w:rPr>
              <w:t>“Publicación"</w:t>
            </w:r>
            <w:r w:rsidRPr="002D0A52">
              <w:rPr>
                <w:rFonts w:ascii="Arial" w:eastAsia="Arial" w:hAnsi="Arial" w:cs="Arial"/>
                <w:i/>
                <w:lang w:val="es-ES" w:eastAsia="es-ES"/>
              </w:rPr>
              <w:t xml:space="preserve"> en la </w:t>
            </w:r>
            <w:r w:rsidRPr="002D0A52">
              <w:rPr>
                <w:rFonts w:ascii="Arial" w:eastAsia="Arial" w:hAnsi="Arial" w:cs="Arial"/>
                <w:b/>
                <w:i/>
                <w:lang w:val="es-ES" w:eastAsia="es-ES"/>
              </w:rPr>
              <w:t>"ORDEN ADMINISTRATIVA DE LOS SERVICIOS - O.A.S."</w:t>
            </w:r>
            <w:r w:rsidRPr="002D0A52">
              <w:rPr>
                <w:rFonts w:ascii="Arial" w:eastAsia="Arial" w:hAnsi="Arial" w:cs="Arial"/>
                <w:i/>
                <w:lang w:val="es-ES" w:eastAsia="es-ES"/>
              </w:rPr>
              <w:t xml:space="preserve"> de la presente Investigación Administrativa; lo anterior de conformidad con lo expuesto en la parte motiva del presente proveído.</w:t>
            </w:r>
          </w:p>
          <w:p w14:paraId="096DE02F" w14:textId="77777777" w:rsidR="00FC4190" w:rsidRPr="002D0A52" w:rsidRDefault="00FC4190" w:rsidP="00DC1F4E">
            <w:pPr>
              <w:pStyle w:val="NormalWeb"/>
              <w:shd w:val="clear" w:color="auto" w:fill="FFFFFF"/>
              <w:spacing w:before="0" w:beforeAutospacing="0" w:after="0" w:afterAutospacing="0"/>
              <w:rPr>
                <w:rFonts w:ascii="Helvetica" w:hAnsi="Helvetica" w:cs="Helvetica"/>
                <w:b/>
                <w:i/>
                <w:color w:val="222222"/>
              </w:rPr>
            </w:pPr>
          </w:p>
          <w:p w14:paraId="573E296A" w14:textId="77777777" w:rsidR="00FC4190" w:rsidRPr="002D0A52" w:rsidRDefault="00FC4190" w:rsidP="00DC1F4E">
            <w:pPr>
              <w:pStyle w:val="NormalWeb"/>
              <w:shd w:val="clear" w:color="auto" w:fill="FFFFFF"/>
              <w:spacing w:before="0" w:beforeAutospacing="0" w:after="0" w:afterAutospacing="0"/>
              <w:rPr>
                <w:rFonts w:ascii="Arial" w:eastAsia="Arial" w:hAnsi="Arial" w:cs="Arial"/>
                <w:i/>
                <w:lang w:val="es-ES" w:eastAsia="es-ES"/>
              </w:rPr>
            </w:pPr>
            <w:r w:rsidRPr="002D0A52">
              <w:rPr>
                <w:rFonts w:ascii="Arial" w:eastAsia="Arial" w:hAnsi="Arial" w:cs="Arial"/>
                <w:b/>
                <w:i/>
                <w:lang w:val="es-ES" w:eastAsia="es-ES"/>
              </w:rPr>
              <w:t>SEXTO: CONTRA</w:t>
            </w:r>
            <w:r w:rsidRPr="002D0A52">
              <w:rPr>
                <w:rFonts w:ascii="Arial" w:eastAsia="Arial" w:hAnsi="Arial" w:cs="Arial"/>
                <w:i/>
                <w:lang w:val="es-ES" w:eastAsia="es-ES"/>
              </w:rPr>
              <w:t xml:space="preserve"> la presente providencia </w:t>
            </w:r>
            <w:r w:rsidRPr="002D0A52">
              <w:rPr>
                <w:rFonts w:ascii="Arial" w:eastAsia="Arial" w:hAnsi="Arial" w:cs="Arial"/>
                <w:b/>
                <w:i/>
                <w:lang w:val="es-ES" w:eastAsia="es-ES"/>
              </w:rPr>
              <w:t>NO</w:t>
            </w:r>
            <w:r w:rsidRPr="002D0A52">
              <w:rPr>
                <w:rFonts w:ascii="Arial" w:eastAsia="Arial" w:hAnsi="Arial" w:cs="Arial"/>
                <w:i/>
                <w:lang w:val="es-ES" w:eastAsia="es-ES"/>
              </w:rPr>
              <w:t xml:space="preserve"> procede recurso alguno.</w:t>
            </w:r>
          </w:p>
          <w:p w14:paraId="06C7A625" w14:textId="77777777" w:rsidR="00FC4190" w:rsidRPr="002D0A52" w:rsidRDefault="00FC4190" w:rsidP="00DC1F4E">
            <w:pPr>
              <w:pStyle w:val="NormalWeb"/>
              <w:shd w:val="clear" w:color="auto" w:fill="FFFFFF"/>
              <w:spacing w:before="0" w:beforeAutospacing="0" w:after="0" w:afterAutospacing="0"/>
              <w:rPr>
                <w:rFonts w:ascii="Arial" w:eastAsia="Arial" w:hAnsi="Arial" w:cs="Arial"/>
                <w:i/>
                <w:lang w:val="es-ES" w:eastAsia="es-ES"/>
              </w:rPr>
            </w:pPr>
            <w:r w:rsidRPr="002D0A52">
              <w:rPr>
                <w:rFonts w:ascii="Arial" w:eastAsia="Arial" w:hAnsi="Arial" w:cs="Arial"/>
                <w:i/>
                <w:lang w:val="es-ES" w:eastAsia="es-ES"/>
              </w:rPr>
              <w:t xml:space="preserve"> </w:t>
            </w:r>
          </w:p>
          <w:p w14:paraId="343D9CBA" w14:textId="5BFDA3FF" w:rsidR="00FC4190" w:rsidRPr="002D0A52" w:rsidRDefault="00FC4190" w:rsidP="00DC1F4E">
            <w:pPr>
              <w:pStyle w:val="NormalWeb"/>
              <w:shd w:val="clear" w:color="auto" w:fill="FFFFFF"/>
              <w:spacing w:before="0" w:beforeAutospacing="0" w:after="0" w:afterAutospacing="0"/>
              <w:rPr>
                <w:i/>
              </w:rPr>
            </w:pPr>
            <w:r w:rsidRPr="002D0A52">
              <w:rPr>
                <w:rFonts w:ascii="Arial" w:eastAsia="Arial" w:hAnsi="Arial" w:cs="Arial"/>
                <w:b/>
                <w:i/>
                <w:lang w:val="es-ES" w:eastAsia="es-ES"/>
              </w:rPr>
              <w:t>SÉPTIMO: DAR</w:t>
            </w:r>
            <w:r w:rsidRPr="002D0A52">
              <w:rPr>
                <w:rFonts w:ascii="Arial" w:eastAsia="Arial" w:hAnsi="Arial" w:cs="Arial"/>
                <w:i/>
                <w:lang w:val="es-ES" w:eastAsia="es-ES"/>
              </w:rPr>
              <w:t xml:space="preserve"> los avisos de ley.”</w:t>
            </w:r>
            <w:r w:rsidR="002D0A52">
              <w:rPr>
                <w:i/>
              </w:rPr>
              <w:t>.</w:t>
            </w:r>
          </w:p>
        </w:tc>
      </w:tr>
      <w:tr w:rsidR="00FC4190" w:rsidRPr="00DC1F4E" w14:paraId="0CD723D3" w14:textId="77777777" w:rsidTr="005E2BC0">
        <w:trPr>
          <w:trHeight w:val="752"/>
        </w:trPr>
        <w:tc>
          <w:tcPr>
            <w:tcW w:w="2802" w:type="dxa"/>
            <w:shd w:val="clear" w:color="auto" w:fill="auto"/>
            <w:vAlign w:val="center"/>
          </w:tcPr>
          <w:p w14:paraId="698FF750" w14:textId="77777777" w:rsidR="00FC4190" w:rsidRPr="00DC1F4E" w:rsidRDefault="00FC4190" w:rsidP="00DC1F4E">
            <w:pPr>
              <w:rPr>
                <w:i w:val="0"/>
                <w:szCs w:val="24"/>
              </w:rPr>
            </w:pPr>
            <w:r w:rsidRPr="00DC1F4E">
              <w:rPr>
                <w:i w:val="0"/>
                <w:szCs w:val="24"/>
              </w:rPr>
              <w:lastRenderedPageBreak/>
              <w:t xml:space="preserve">COMPETENTE </w:t>
            </w:r>
          </w:p>
        </w:tc>
        <w:tc>
          <w:tcPr>
            <w:tcW w:w="6832" w:type="dxa"/>
            <w:shd w:val="clear" w:color="auto" w:fill="auto"/>
            <w:vAlign w:val="center"/>
          </w:tcPr>
          <w:p w14:paraId="530FAEF9" w14:textId="77777777" w:rsidR="00FC4190" w:rsidRPr="00DC1F4E" w:rsidRDefault="00FC4190" w:rsidP="00DC1F4E">
            <w:pPr>
              <w:jc w:val="both"/>
              <w:rPr>
                <w:i w:val="0"/>
                <w:szCs w:val="24"/>
              </w:rPr>
            </w:pPr>
            <w:r w:rsidRPr="00DC1F4E">
              <w:rPr>
                <w:i w:val="0"/>
                <w:szCs w:val="24"/>
              </w:rPr>
              <w:t xml:space="preserve">Mayor </w:t>
            </w:r>
            <w:r w:rsidRPr="002D0A52">
              <w:rPr>
                <w:i w:val="0"/>
                <w:szCs w:val="24"/>
              </w:rPr>
              <w:t>JAIR LEANDRO MORENO GUTIÉRREZ</w:t>
            </w:r>
          </w:p>
          <w:p w14:paraId="1BB86A6A" w14:textId="77777777" w:rsidR="00FC4190" w:rsidRPr="00DC1F4E" w:rsidRDefault="00FC4190" w:rsidP="00DC1F4E">
            <w:pPr>
              <w:jc w:val="both"/>
              <w:rPr>
                <w:i w:val="0"/>
                <w:szCs w:val="24"/>
              </w:rPr>
            </w:pPr>
            <w:r w:rsidRPr="00DC1F4E">
              <w:rPr>
                <w:i w:val="0"/>
                <w:szCs w:val="24"/>
              </w:rPr>
              <w:t xml:space="preserve">Ejecutivo y Segundo Comandante </w:t>
            </w:r>
            <w:r w:rsidRPr="00DC1F4E">
              <w:rPr>
                <w:i w:val="0"/>
                <w:color w:val="000000"/>
                <w:szCs w:val="24"/>
              </w:rPr>
              <w:t>Batallón de Ingenieros de No. 27 “Gr. Manuel Castro Bayona</w:t>
            </w:r>
            <w:r w:rsidRPr="00DC1F4E">
              <w:rPr>
                <w:i w:val="0"/>
                <w:szCs w:val="24"/>
              </w:rPr>
              <w:t>”.</w:t>
            </w:r>
          </w:p>
        </w:tc>
      </w:tr>
      <w:tr w:rsidR="00FC4190" w:rsidRPr="00DC1F4E" w14:paraId="54CF33C1" w14:textId="77777777" w:rsidTr="005E2BC0">
        <w:tc>
          <w:tcPr>
            <w:tcW w:w="28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861BC9" w14:textId="77777777" w:rsidR="00FC4190" w:rsidRPr="00DC1F4E" w:rsidRDefault="00FC4190" w:rsidP="00DC1F4E">
            <w:pPr>
              <w:pBdr>
                <w:top w:val="nil"/>
                <w:left w:val="nil"/>
                <w:bottom w:val="nil"/>
                <w:right w:val="nil"/>
                <w:between w:val="nil"/>
              </w:pBdr>
              <w:rPr>
                <w:i w:val="0"/>
                <w:color w:val="000000"/>
                <w:szCs w:val="24"/>
              </w:rPr>
            </w:pPr>
            <w:r w:rsidRPr="00DC1F4E">
              <w:rPr>
                <w:i w:val="0"/>
                <w:szCs w:val="24"/>
              </w:rPr>
              <w:t>FALLO DE SEGUNDA INSTANCIA O CONSULTA</w:t>
            </w:r>
          </w:p>
        </w:tc>
        <w:tc>
          <w:tcPr>
            <w:tcW w:w="6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E4C876" w14:textId="77777777" w:rsidR="00FC4190" w:rsidRPr="002D0A52" w:rsidRDefault="00FC4190" w:rsidP="00DC1F4E">
            <w:pPr>
              <w:jc w:val="both"/>
              <w:rPr>
                <w:color w:val="000000"/>
                <w:szCs w:val="24"/>
              </w:rPr>
            </w:pPr>
            <w:r w:rsidRPr="002D0A52">
              <w:rPr>
                <w:color w:val="000000"/>
                <w:szCs w:val="24"/>
              </w:rPr>
              <w:t>“18 de agosto de 2021</w:t>
            </w:r>
          </w:p>
          <w:p w14:paraId="3EEB138F" w14:textId="77777777" w:rsidR="00FC4190" w:rsidRPr="002D0A52" w:rsidRDefault="00FC4190" w:rsidP="00DC1F4E">
            <w:pPr>
              <w:jc w:val="both"/>
              <w:rPr>
                <w:b/>
                <w:color w:val="000000"/>
                <w:szCs w:val="24"/>
              </w:rPr>
            </w:pPr>
          </w:p>
          <w:p w14:paraId="5B5A33BB" w14:textId="77777777" w:rsidR="00FC4190" w:rsidRPr="002D0A52" w:rsidRDefault="00FC4190" w:rsidP="00DC1F4E">
            <w:pPr>
              <w:jc w:val="both"/>
              <w:rPr>
                <w:szCs w:val="24"/>
              </w:rPr>
            </w:pPr>
            <w:r w:rsidRPr="002D0A52">
              <w:rPr>
                <w:b/>
                <w:szCs w:val="24"/>
              </w:rPr>
              <w:t>PRIMERO: DECLARAR</w:t>
            </w:r>
            <w:r w:rsidRPr="002D0A52">
              <w:rPr>
                <w:szCs w:val="24"/>
              </w:rPr>
              <w:t xml:space="preserve"> prescrita la acción administrativa en este asunto. </w:t>
            </w:r>
          </w:p>
          <w:p w14:paraId="2E7F8485" w14:textId="77777777" w:rsidR="00FC4190" w:rsidRPr="002D0A52" w:rsidRDefault="00FC4190" w:rsidP="00DC1F4E">
            <w:pPr>
              <w:jc w:val="both"/>
              <w:rPr>
                <w:szCs w:val="24"/>
              </w:rPr>
            </w:pPr>
          </w:p>
          <w:p w14:paraId="6D0BB842" w14:textId="77777777" w:rsidR="00FC4190" w:rsidRPr="002D0A52" w:rsidRDefault="00FC4190" w:rsidP="00DC1F4E">
            <w:pPr>
              <w:jc w:val="both"/>
              <w:rPr>
                <w:szCs w:val="24"/>
              </w:rPr>
            </w:pPr>
            <w:r w:rsidRPr="002D0A52">
              <w:rPr>
                <w:b/>
                <w:szCs w:val="24"/>
              </w:rPr>
              <w:t>SEGUNDO: DECRETAR</w:t>
            </w:r>
            <w:r w:rsidRPr="002D0A52">
              <w:rPr>
                <w:szCs w:val="24"/>
              </w:rPr>
              <w:t xml:space="preserve">, consecuencialmente, cesación del procedimiento dentro del asunto </w:t>
            </w:r>
          </w:p>
          <w:p w14:paraId="75A8A2ED" w14:textId="77777777" w:rsidR="00FC4190" w:rsidRPr="002D0A52" w:rsidRDefault="00FC4190" w:rsidP="00DC1F4E">
            <w:pPr>
              <w:jc w:val="both"/>
              <w:rPr>
                <w:szCs w:val="24"/>
              </w:rPr>
            </w:pPr>
          </w:p>
          <w:p w14:paraId="617F4E1D" w14:textId="77777777" w:rsidR="00FC4190" w:rsidRPr="002D0A52" w:rsidRDefault="00FC4190" w:rsidP="00DC1F4E">
            <w:pPr>
              <w:jc w:val="both"/>
              <w:rPr>
                <w:szCs w:val="24"/>
              </w:rPr>
            </w:pPr>
            <w:r w:rsidRPr="002D0A52">
              <w:rPr>
                <w:b/>
                <w:szCs w:val="24"/>
              </w:rPr>
              <w:t>TERCERO: ENVIAR</w:t>
            </w:r>
            <w:r w:rsidRPr="002D0A52">
              <w:rPr>
                <w:szCs w:val="24"/>
              </w:rPr>
              <w:t xml:space="preserve"> al </w:t>
            </w:r>
            <w:r w:rsidRPr="002D0A52">
              <w:rPr>
                <w:b/>
                <w:szCs w:val="24"/>
              </w:rPr>
              <w:t>CEDE4, y CEDE 6</w:t>
            </w:r>
            <w:r w:rsidRPr="002D0A52">
              <w:rPr>
                <w:szCs w:val="24"/>
              </w:rPr>
              <w:t xml:space="preserve"> para la respectiva “Publicación” en la </w:t>
            </w:r>
            <w:r w:rsidRPr="002D0A52">
              <w:rPr>
                <w:b/>
                <w:szCs w:val="24"/>
              </w:rPr>
              <w:t>“ORDEN ADMINISTRATIVA DE LOS SERVICIOS – O.A.S.”</w:t>
            </w:r>
            <w:r w:rsidRPr="002D0A52">
              <w:rPr>
                <w:szCs w:val="24"/>
              </w:rPr>
              <w:t xml:space="preserve"> de la presente Investigación Administrativa; lo anterior de conformidad con lo expuesto en la parte motiva del presente proveído. </w:t>
            </w:r>
          </w:p>
          <w:p w14:paraId="6BE49DA7" w14:textId="77777777" w:rsidR="00FC4190" w:rsidRPr="002D0A52" w:rsidRDefault="00FC4190" w:rsidP="00DC1F4E">
            <w:pPr>
              <w:jc w:val="both"/>
              <w:rPr>
                <w:szCs w:val="24"/>
              </w:rPr>
            </w:pPr>
          </w:p>
          <w:p w14:paraId="3C80F7D2" w14:textId="77777777" w:rsidR="00FC4190" w:rsidRPr="002D0A52" w:rsidRDefault="00FC4190" w:rsidP="00DC1F4E">
            <w:pPr>
              <w:jc w:val="both"/>
              <w:rPr>
                <w:szCs w:val="24"/>
              </w:rPr>
            </w:pPr>
            <w:r w:rsidRPr="002D0A52">
              <w:rPr>
                <w:b/>
                <w:szCs w:val="24"/>
              </w:rPr>
              <w:t>CUARTO: ORDENAR</w:t>
            </w:r>
            <w:r w:rsidRPr="002D0A52">
              <w:rPr>
                <w:szCs w:val="24"/>
              </w:rPr>
              <w:t xml:space="preserve"> la </w:t>
            </w:r>
            <w:r w:rsidRPr="002D0A52">
              <w:rPr>
                <w:b/>
                <w:szCs w:val="24"/>
              </w:rPr>
              <w:t>“BAJA FISCAL”</w:t>
            </w:r>
            <w:r w:rsidRPr="002D0A52">
              <w:rPr>
                <w:szCs w:val="24"/>
              </w:rPr>
              <w:t xml:space="preserve"> de los bienes objeto de investigación referido, de los </w:t>
            </w:r>
            <w:r w:rsidRPr="002D0A52">
              <w:rPr>
                <w:b/>
                <w:szCs w:val="24"/>
              </w:rPr>
              <w:t>“INVENTARIOS”</w:t>
            </w:r>
            <w:r w:rsidRPr="002D0A52">
              <w:rPr>
                <w:szCs w:val="24"/>
              </w:rPr>
              <w:t xml:space="preserve"> del Ejército Nacional; </w:t>
            </w:r>
            <w:proofErr w:type="gramStart"/>
            <w:r w:rsidRPr="002D0A52">
              <w:rPr>
                <w:szCs w:val="24"/>
              </w:rPr>
              <w:t>y</w:t>
            </w:r>
            <w:proofErr w:type="gramEnd"/>
            <w:r w:rsidRPr="002D0A52">
              <w:rPr>
                <w:szCs w:val="24"/>
              </w:rPr>
              <w:t xml:space="preserve"> en consecuencia, </w:t>
            </w:r>
            <w:r w:rsidRPr="002D0A52">
              <w:rPr>
                <w:b/>
                <w:szCs w:val="24"/>
              </w:rPr>
              <w:t>ORDENAR</w:t>
            </w:r>
            <w:r w:rsidRPr="002D0A52">
              <w:rPr>
                <w:szCs w:val="24"/>
              </w:rPr>
              <w:t xml:space="preserve"> la actualización de la información contenida en los registros físicos, magnéticos o de otra índole; lo anterior de conformidad con lo expuesto en la parte motiva del presente proveído.</w:t>
            </w:r>
          </w:p>
          <w:p w14:paraId="3AAFF959" w14:textId="77777777" w:rsidR="00FC4190" w:rsidRPr="002D0A52" w:rsidRDefault="00FC4190" w:rsidP="00DC1F4E">
            <w:pPr>
              <w:jc w:val="both"/>
              <w:rPr>
                <w:szCs w:val="24"/>
              </w:rPr>
            </w:pPr>
          </w:p>
          <w:p w14:paraId="0BFD9ECE" w14:textId="77777777" w:rsidR="00FC4190" w:rsidRPr="002D0A52" w:rsidRDefault="00FC4190" w:rsidP="00DC1F4E">
            <w:pPr>
              <w:jc w:val="both"/>
              <w:rPr>
                <w:szCs w:val="24"/>
              </w:rPr>
            </w:pPr>
            <w:r w:rsidRPr="002D0A52">
              <w:rPr>
                <w:b/>
                <w:szCs w:val="24"/>
              </w:rPr>
              <w:t>QUINTO:</w:t>
            </w:r>
            <w:r w:rsidRPr="002D0A52">
              <w:rPr>
                <w:szCs w:val="24"/>
              </w:rPr>
              <w:t xml:space="preserve"> Compulsar copias de lo actuado con destino a la Coordinación Jurídica de esta Unidad, a efecto, si fuere el caso, de investigar dilación de la actuación administrativa. </w:t>
            </w:r>
          </w:p>
          <w:p w14:paraId="1BC205A7" w14:textId="77777777" w:rsidR="00FC4190" w:rsidRPr="002D0A52" w:rsidRDefault="00FC4190" w:rsidP="00DC1F4E">
            <w:pPr>
              <w:jc w:val="both"/>
              <w:rPr>
                <w:szCs w:val="24"/>
              </w:rPr>
            </w:pPr>
          </w:p>
          <w:p w14:paraId="7D5F8FB6" w14:textId="77777777" w:rsidR="00FC4190" w:rsidRPr="002D0A52" w:rsidRDefault="00FC4190" w:rsidP="00DC1F4E">
            <w:pPr>
              <w:jc w:val="both"/>
              <w:rPr>
                <w:szCs w:val="24"/>
              </w:rPr>
            </w:pPr>
            <w:r w:rsidRPr="002D0A52">
              <w:rPr>
                <w:b/>
                <w:szCs w:val="24"/>
              </w:rPr>
              <w:t>SEXTO: DEVOLVER</w:t>
            </w:r>
            <w:r w:rsidRPr="002D0A52">
              <w:rPr>
                <w:szCs w:val="24"/>
              </w:rPr>
              <w:t xml:space="preserve"> la presente investigación al Fallador de Primera Instancia, con el fin que se sirva realizar las respectivas “Notificaciones”, siendo necesario NOTIFICAR por estado el contenido de la presente providencia, en los términos previstos en el artículo 295° de la Ley 1564 de 2012, al cual se debe hacer remisión por expreso mandato del artículo 10° de la Ley 1476 de 2011, toda vez que dentro de las formas de notificación propias de este régimen no se desarrolló esta clase de notificación. </w:t>
            </w:r>
          </w:p>
          <w:p w14:paraId="56193439" w14:textId="77777777" w:rsidR="00FC4190" w:rsidRPr="002D0A52" w:rsidRDefault="00FC4190" w:rsidP="00DC1F4E">
            <w:pPr>
              <w:jc w:val="both"/>
              <w:rPr>
                <w:szCs w:val="24"/>
              </w:rPr>
            </w:pPr>
          </w:p>
          <w:p w14:paraId="1FF55955" w14:textId="77777777" w:rsidR="00FC4190" w:rsidRPr="002D0A52" w:rsidRDefault="00FC4190" w:rsidP="00DC1F4E">
            <w:pPr>
              <w:jc w:val="both"/>
              <w:rPr>
                <w:szCs w:val="24"/>
              </w:rPr>
            </w:pPr>
            <w:r w:rsidRPr="002D0A52">
              <w:rPr>
                <w:b/>
                <w:szCs w:val="24"/>
              </w:rPr>
              <w:lastRenderedPageBreak/>
              <w:t>SÉPTIMO: CONTRA</w:t>
            </w:r>
            <w:r w:rsidRPr="002D0A52">
              <w:rPr>
                <w:szCs w:val="24"/>
              </w:rPr>
              <w:t xml:space="preserve"> la presente providencia </w:t>
            </w:r>
            <w:r w:rsidRPr="002D0A52">
              <w:rPr>
                <w:b/>
                <w:szCs w:val="24"/>
              </w:rPr>
              <w:t>NO</w:t>
            </w:r>
            <w:r w:rsidRPr="002D0A52">
              <w:rPr>
                <w:szCs w:val="24"/>
              </w:rPr>
              <w:t xml:space="preserve"> procede Recurso alguno. </w:t>
            </w:r>
          </w:p>
          <w:p w14:paraId="2270D790" w14:textId="77777777" w:rsidR="00FC4190" w:rsidRPr="002D0A52" w:rsidRDefault="00FC4190" w:rsidP="00DC1F4E">
            <w:pPr>
              <w:jc w:val="both"/>
              <w:rPr>
                <w:szCs w:val="24"/>
              </w:rPr>
            </w:pPr>
          </w:p>
          <w:p w14:paraId="5E0A864E" w14:textId="39F50257" w:rsidR="00FC4190" w:rsidRPr="002D0A52" w:rsidRDefault="00FC4190" w:rsidP="00DC1F4E">
            <w:pPr>
              <w:jc w:val="both"/>
              <w:rPr>
                <w:szCs w:val="24"/>
              </w:rPr>
            </w:pPr>
            <w:r w:rsidRPr="002D0A52">
              <w:rPr>
                <w:b/>
                <w:szCs w:val="24"/>
              </w:rPr>
              <w:t>OCTAVO: DAR</w:t>
            </w:r>
            <w:r w:rsidRPr="002D0A52">
              <w:rPr>
                <w:szCs w:val="24"/>
              </w:rPr>
              <w:t xml:space="preserve"> los avisos de Ley. </w:t>
            </w:r>
            <w:r w:rsidRPr="002D0A52">
              <w:rPr>
                <w:b/>
                <w:szCs w:val="24"/>
              </w:rPr>
              <w:t>RADÍQUESE, NOTIFÍQUESE Y CÚMPLASE.</w:t>
            </w:r>
            <w:r w:rsidRPr="002D0A52">
              <w:rPr>
                <w:szCs w:val="24"/>
              </w:rPr>
              <w:t>”</w:t>
            </w:r>
            <w:r w:rsidR="002D0A52">
              <w:rPr>
                <w:szCs w:val="24"/>
              </w:rPr>
              <w:t>.</w:t>
            </w:r>
          </w:p>
        </w:tc>
      </w:tr>
      <w:tr w:rsidR="00FC4190" w:rsidRPr="00DC1F4E" w14:paraId="089D0085" w14:textId="77777777" w:rsidTr="005E2BC0">
        <w:tc>
          <w:tcPr>
            <w:tcW w:w="28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014FA7" w14:textId="77777777" w:rsidR="00FC4190" w:rsidRPr="00DC1F4E" w:rsidRDefault="00FC4190" w:rsidP="00DC1F4E">
            <w:pPr>
              <w:rPr>
                <w:i w:val="0"/>
                <w:szCs w:val="24"/>
              </w:rPr>
            </w:pPr>
            <w:r w:rsidRPr="00DC1F4E">
              <w:rPr>
                <w:i w:val="0"/>
                <w:color w:val="000000"/>
                <w:szCs w:val="24"/>
              </w:rPr>
              <w:lastRenderedPageBreak/>
              <w:t xml:space="preserve">COMPETENTE </w:t>
            </w:r>
          </w:p>
        </w:tc>
        <w:tc>
          <w:tcPr>
            <w:tcW w:w="6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5979A8" w14:textId="77777777" w:rsidR="00FC4190" w:rsidRPr="00DC1F4E" w:rsidRDefault="00FC4190" w:rsidP="00DC1F4E">
            <w:pPr>
              <w:pBdr>
                <w:top w:val="nil"/>
                <w:left w:val="nil"/>
                <w:bottom w:val="nil"/>
                <w:right w:val="nil"/>
                <w:between w:val="nil"/>
              </w:pBdr>
              <w:jc w:val="both"/>
              <w:rPr>
                <w:i w:val="0"/>
                <w:color w:val="000000"/>
                <w:szCs w:val="24"/>
              </w:rPr>
            </w:pPr>
            <w:r w:rsidRPr="00DC1F4E">
              <w:rPr>
                <w:i w:val="0"/>
                <w:color w:val="000000"/>
                <w:szCs w:val="24"/>
              </w:rPr>
              <w:t xml:space="preserve">Coronel </w:t>
            </w:r>
            <w:r w:rsidRPr="002D0A52">
              <w:rPr>
                <w:i w:val="0"/>
                <w:color w:val="000000"/>
                <w:szCs w:val="24"/>
              </w:rPr>
              <w:t>FREDY YAMID VALBUENA ÁVILA</w:t>
            </w:r>
            <w:r w:rsidRPr="00DC1F4E">
              <w:rPr>
                <w:i w:val="0"/>
                <w:color w:val="000000"/>
                <w:szCs w:val="24"/>
              </w:rPr>
              <w:t xml:space="preserve"> JEM y Segundo Comandante de la Vigésima Séptima Brigada De Selva </w:t>
            </w:r>
          </w:p>
        </w:tc>
      </w:tr>
      <w:tr w:rsidR="00FC4190" w:rsidRPr="00DC1F4E" w14:paraId="4028D1C9" w14:textId="77777777" w:rsidTr="005E2BC0">
        <w:tc>
          <w:tcPr>
            <w:tcW w:w="28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29A3AB" w14:textId="77777777" w:rsidR="00FC4190" w:rsidRPr="00DC1F4E" w:rsidRDefault="00FC4190" w:rsidP="00DC1F4E">
            <w:pPr>
              <w:pBdr>
                <w:top w:val="nil"/>
                <w:left w:val="nil"/>
                <w:bottom w:val="nil"/>
                <w:right w:val="nil"/>
                <w:between w:val="nil"/>
              </w:pBdr>
              <w:rPr>
                <w:i w:val="0"/>
                <w:color w:val="000000"/>
                <w:szCs w:val="24"/>
              </w:rPr>
            </w:pPr>
            <w:r w:rsidRPr="00DC1F4E">
              <w:rPr>
                <w:i w:val="0"/>
                <w:color w:val="000000"/>
                <w:szCs w:val="24"/>
              </w:rPr>
              <w:t xml:space="preserve">NOTIFICACIÓN DE LOS SUJETOS PROCESALES                                                                                                                                                                                                                                                                                                                                                                                                                                                                                                                                                                                                                                                                                                                                                                                                                                                                                                                                                                                                                                                                                                                                                                                                                                                                                                                                                                                                                                                                                                                                                                                                                                                                                                                                                                                                                                                                                                                                                                                                                                                                                                                                                                                                                                                                                                                                                                                                                                                                                                                                                                                                                                                         </w:t>
            </w:r>
          </w:p>
        </w:tc>
        <w:tc>
          <w:tcPr>
            <w:tcW w:w="6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78972E" w14:textId="77777777" w:rsidR="00FC4190" w:rsidRPr="00DC1F4E" w:rsidRDefault="00FC4190" w:rsidP="00DC1F4E">
            <w:pPr>
              <w:pBdr>
                <w:top w:val="nil"/>
                <w:left w:val="nil"/>
                <w:bottom w:val="nil"/>
                <w:right w:val="nil"/>
                <w:between w:val="nil"/>
              </w:pBdr>
              <w:jc w:val="both"/>
              <w:rPr>
                <w:i w:val="0"/>
                <w:szCs w:val="24"/>
              </w:rPr>
            </w:pPr>
            <w:r w:rsidRPr="00DC1F4E">
              <w:rPr>
                <w:i w:val="0"/>
                <w:szCs w:val="24"/>
              </w:rPr>
              <w:t xml:space="preserve"> 01 de septiembre de 2021, fijación notificación por estado</w:t>
            </w:r>
          </w:p>
          <w:p w14:paraId="7F4CCB86" w14:textId="77777777" w:rsidR="00FC4190" w:rsidRPr="00DC1F4E" w:rsidRDefault="00FC4190" w:rsidP="00DC1F4E">
            <w:pPr>
              <w:pBdr>
                <w:top w:val="nil"/>
                <w:left w:val="nil"/>
                <w:bottom w:val="nil"/>
                <w:right w:val="nil"/>
                <w:between w:val="nil"/>
              </w:pBdr>
              <w:jc w:val="both"/>
              <w:rPr>
                <w:i w:val="0"/>
                <w:color w:val="000000"/>
                <w:szCs w:val="24"/>
              </w:rPr>
            </w:pPr>
            <w:r w:rsidRPr="00DC1F4E">
              <w:rPr>
                <w:i w:val="0"/>
                <w:szCs w:val="24"/>
              </w:rPr>
              <w:t xml:space="preserve"> 03 de septiembre de 2021, Desfijación notificación por estado </w:t>
            </w:r>
          </w:p>
        </w:tc>
      </w:tr>
      <w:tr w:rsidR="00FC4190" w:rsidRPr="00DC1F4E" w14:paraId="49B59361" w14:textId="77777777" w:rsidTr="005E2BC0">
        <w:tc>
          <w:tcPr>
            <w:tcW w:w="28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04DA77" w14:textId="77777777" w:rsidR="00FC4190" w:rsidRPr="00DC1F4E" w:rsidRDefault="00FC4190" w:rsidP="00DC1F4E">
            <w:pPr>
              <w:pBdr>
                <w:top w:val="nil"/>
                <w:left w:val="nil"/>
                <w:bottom w:val="nil"/>
                <w:right w:val="nil"/>
                <w:between w:val="nil"/>
              </w:pBdr>
              <w:rPr>
                <w:i w:val="0"/>
                <w:color w:val="000000"/>
                <w:szCs w:val="24"/>
              </w:rPr>
            </w:pPr>
            <w:r w:rsidRPr="00DC1F4E">
              <w:rPr>
                <w:i w:val="0"/>
                <w:color w:val="000000"/>
                <w:szCs w:val="24"/>
              </w:rPr>
              <w:t>EJECUTORIA</w:t>
            </w:r>
          </w:p>
        </w:tc>
        <w:tc>
          <w:tcPr>
            <w:tcW w:w="6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3E0E40" w14:textId="77777777" w:rsidR="00FC4190" w:rsidRPr="00DC1F4E" w:rsidRDefault="00FC4190" w:rsidP="00DC1F4E">
            <w:pPr>
              <w:jc w:val="both"/>
              <w:rPr>
                <w:i w:val="0"/>
                <w:szCs w:val="24"/>
              </w:rPr>
            </w:pPr>
            <w:r w:rsidRPr="00DC1F4E">
              <w:rPr>
                <w:i w:val="0"/>
                <w:szCs w:val="24"/>
              </w:rPr>
              <w:t xml:space="preserve">13 de septiembre de 2021 </w:t>
            </w:r>
          </w:p>
        </w:tc>
      </w:tr>
    </w:tbl>
    <w:p w14:paraId="55E3B9D1" w14:textId="77777777" w:rsidR="00FC4190" w:rsidRPr="00DC1F4E" w:rsidRDefault="00FC4190" w:rsidP="00DC1F4E">
      <w:pPr>
        <w:pStyle w:val="Ttulo3"/>
        <w:spacing w:before="0" w:after="0"/>
        <w:jc w:val="center"/>
        <w:rPr>
          <w:rFonts w:ascii="Arial" w:eastAsia="Arial" w:hAnsi="Arial" w:cs="Arial"/>
          <w:i w:val="0"/>
          <w:sz w:val="24"/>
          <w:szCs w:val="24"/>
          <w:highlight w:val="yellow"/>
        </w:rPr>
      </w:pPr>
    </w:p>
    <w:p w14:paraId="6E9F667E" w14:textId="77777777" w:rsidR="008C2DD4" w:rsidRPr="00DC1F4E" w:rsidRDefault="008C2DD4" w:rsidP="00DC1F4E">
      <w:pPr>
        <w:pStyle w:val="Sinespaciado"/>
        <w:jc w:val="center"/>
        <w:rPr>
          <w:rFonts w:ascii="Arial" w:hAnsi="Arial" w:cs="Arial"/>
          <w:b/>
          <w:sz w:val="24"/>
          <w:szCs w:val="24"/>
          <w:lang w:val="es-CO"/>
        </w:rPr>
      </w:pPr>
      <w:r w:rsidRPr="00DC1F4E">
        <w:rPr>
          <w:rFonts w:ascii="Arial" w:hAnsi="Arial" w:cs="Arial"/>
          <w:b/>
          <w:sz w:val="24"/>
          <w:szCs w:val="24"/>
          <w:lang w:val="es-CO"/>
        </w:rPr>
        <w:t>SEXTA DIVISIÓN</w:t>
      </w:r>
    </w:p>
    <w:p w14:paraId="742BE02A" w14:textId="77777777" w:rsidR="008C2DD4" w:rsidRPr="00DC1F4E" w:rsidRDefault="008C2DD4" w:rsidP="00DC1F4E">
      <w:pPr>
        <w:pStyle w:val="Sinespaciado"/>
        <w:jc w:val="center"/>
        <w:rPr>
          <w:rFonts w:ascii="Arial" w:hAnsi="Arial" w:cs="Arial"/>
          <w:b/>
          <w:sz w:val="24"/>
          <w:szCs w:val="24"/>
          <w:lang w:val="es-CO"/>
        </w:rPr>
      </w:pPr>
      <w:r w:rsidRPr="00DC1F4E">
        <w:rPr>
          <w:rFonts w:ascii="Arial" w:hAnsi="Arial" w:cs="Arial"/>
          <w:b/>
          <w:sz w:val="24"/>
          <w:szCs w:val="24"/>
          <w:lang w:val="es-CO"/>
        </w:rPr>
        <w:t>VIGÉSIMA SEXTA BRIGADA</w:t>
      </w:r>
    </w:p>
    <w:p w14:paraId="524396C7" w14:textId="3B05A898" w:rsidR="008C2DD4" w:rsidRPr="00DC1F4E" w:rsidRDefault="008C2DD4" w:rsidP="00DC1F4E">
      <w:pPr>
        <w:pStyle w:val="Sinespaciado"/>
        <w:jc w:val="center"/>
        <w:rPr>
          <w:rFonts w:ascii="Arial" w:hAnsi="Arial" w:cs="Arial"/>
          <w:b/>
          <w:sz w:val="24"/>
          <w:szCs w:val="24"/>
          <w:lang w:val="es-CO"/>
        </w:rPr>
      </w:pPr>
      <w:r w:rsidRPr="00DC1F4E">
        <w:rPr>
          <w:rFonts w:ascii="Arial" w:hAnsi="Arial" w:cs="Arial"/>
          <w:b/>
          <w:sz w:val="24"/>
          <w:szCs w:val="24"/>
          <w:lang w:val="es-CO"/>
        </w:rPr>
        <w:t>BAT</w:t>
      </w:r>
      <w:r w:rsidR="002D0A52">
        <w:rPr>
          <w:rFonts w:ascii="Arial" w:hAnsi="Arial" w:cs="Arial"/>
          <w:b/>
          <w:sz w:val="24"/>
          <w:szCs w:val="24"/>
          <w:lang w:val="es-CO"/>
        </w:rPr>
        <w:t xml:space="preserve">ALLÓN DE </w:t>
      </w:r>
      <w:r w:rsidR="00CE5682">
        <w:rPr>
          <w:rFonts w:ascii="Arial" w:hAnsi="Arial" w:cs="Arial"/>
          <w:b/>
          <w:sz w:val="24"/>
          <w:szCs w:val="24"/>
          <w:lang w:val="es-CO"/>
        </w:rPr>
        <w:t>INFANTERÍA</w:t>
      </w:r>
      <w:r w:rsidR="002D0A52">
        <w:rPr>
          <w:rFonts w:ascii="Arial" w:hAnsi="Arial" w:cs="Arial"/>
          <w:b/>
          <w:sz w:val="24"/>
          <w:szCs w:val="24"/>
          <w:lang w:val="es-CO"/>
        </w:rPr>
        <w:t xml:space="preserve"> DE SELVA N°</w:t>
      </w:r>
      <w:r w:rsidRPr="00DC1F4E">
        <w:rPr>
          <w:rFonts w:ascii="Arial" w:hAnsi="Arial" w:cs="Arial"/>
          <w:b/>
          <w:sz w:val="24"/>
          <w:szCs w:val="24"/>
          <w:lang w:val="es-CO"/>
        </w:rPr>
        <w:t xml:space="preserve"> 50 “GRAL. LUIS ACEVEDO TORRES”</w:t>
      </w:r>
    </w:p>
    <w:p w14:paraId="05FC4350" w14:textId="77777777" w:rsidR="008C2DD4" w:rsidRPr="00DC1F4E" w:rsidRDefault="008C2DD4" w:rsidP="00DC1F4E">
      <w:pPr>
        <w:shd w:val="clear" w:color="auto" w:fill="FFFFFF" w:themeFill="background1"/>
        <w:tabs>
          <w:tab w:val="left" w:pos="5229"/>
        </w:tabs>
        <w:rPr>
          <w:rFonts w:cs="Arial"/>
          <w:b/>
          <w:bCs/>
          <w:i w:val="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0"/>
        <w:gridCol w:w="6515"/>
      </w:tblGrid>
      <w:tr w:rsidR="008C2DD4" w:rsidRPr="00DC1F4E" w14:paraId="1B33E265" w14:textId="77777777" w:rsidTr="00DC1F4E">
        <w:tc>
          <w:tcPr>
            <w:tcW w:w="3050" w:type="dxa"/>
            <w:shd w:val="clear" w:color="auto" w:fill="auto"/>
            <w:vAlign w:val="center"/>
          </w:tcPr>
          <w:p w14:paraId="39AF0092" w14:textId="77777777" w:rsidR="008C2DD4" w:rsidRPr="00DC1F4E" w:rsidRDefault="008C2DD4" w:rsidP="00DC1F4E">
            <w:pPr>
              <w:pStyle w:val="Sinespaciado"/>
              <w:jc w:val="both"/>
              <w:rPr>
                <w:rFonts w:ascii="Arial" w:hAnsi="Arial" w:cs="Arial"/>
                <w:sz w:val="24"/>
                <w:szCs w:val="24"/>
              </w:rPr>
            </w:pPr>
            <w:r w:rsidRPr="00DC1F4E">
              <w:rPr>
                <w:rFonts w:ascii="Arial" w:hAnsi="Arial" w:cs="Arial"/>
                <w:sz w:val="24"/>
                <w:szCs w:val="24"/>
              </w:rPr>
              <w:t>NÚMERO</w:t>
            </w:r>
          </w:p>
        </w:tc>
        <w:tc>
          <w:tcPr>
            <w:tcW w:w="6517" w:type="dxa"/>
            <w:shd w:val="clear" w:color="auto" w:fill="auto"/>
          </w:tcPr>
          <w:p w14:paraId="09B5B6D6" w14:textId="527301E2" w:rsidR="008C2DD4" w:rsidRPr="00DC1F4E" w:rsidRDefault="008C2DD4" w:rsidP="00DC1F4E">
            <w:pPr>
              <w:pStyle w:val="Sinespaciado"/>
              <w:rPr>
                <w:rFonts w:ascii="Arial" w:hAnsi="Arial" w:cs="Arial"/>
                <w:sz w:val="24"/>
                <w:szCs w:val="24"/>
              </w:rPr>
            </w:pPr>
            <w:r w:rsidRPr="00DC1F4E">
              <w:rPr>
                <w:rFonts w:ascii="Arial" w:hAnsi="Arial" w:cs="Arial"/>
                <w:sz w:val="24"/>
                <w:szCs w:val="24"/>
              </w:rPr>
              <w:t>1</w:t>
            </w:r>
            <w:r w:rsidR="007A3891">
              <w:rPr>
                <w:rFonts w:ascii="Arial" w:hAnsi="Arial" w:cs="Arial"/>
                <w:sz w:val="24"/>
                <w:szCs w:val="24"/>
              </w:rPr>
              <w:t>3</w:t>
            </w:r>
          </w:p>
        </w:tc>
      </w:tr>
      <w:tr w:rsidR="008C2DD4" w:rsidRPr="00DC1F4E" w14:paraId="2A94F977" w14:textId="77777777" w:rsidTr="00DC1F4E">
        <w:tc>
          <w:tcPr>
            <w:tcW w:w="3050" w:type="dxa"/>
            <w:shd w:val="clear" w:color="auto" w:fill="auto"/>
            <w:vAlign w:val="center"/>
          </w:tcPr>
          <w:p w14:paraId="30810E70" w14:textId="77777777" w:rsidR="008C2DD4" w:rsidRPr="00DC1F4E" w:rsidRDefault="008C2DD4" w:rsidP="00DC1F4E">
            <w:pPr>
              <w:pStyle w:val="Sinespaciado"/>
              <w:jc w:val="both"/>
              <w:rPr>
                <w:rFonts w:ascii="Arial" w:hAnsi="Arial" w:cs="Arial"/>
                <w:sz w:val="24"/>
                <w:szCs w:val="24"/>
              </w:rPr>
            </w:pPr>
            <w:r w:rsidRPr="00DC1F4E">
              <w:rPr>
                <w:rFonts w:ascii="Arial" w:hAnsi="Arial" w:cs="Arial"/>
                <w:sz w:val="24"/>
                <w:szCs w:val="24"/>
              </w:rPr>
              <w:t>UNIDAD DE ORIGEN</w:t>
            </w:r>
          </w:p>
        </w:tc>
        <w:tc>
          <w:tcPr>
            <w:tcW w:w="6517" w:type="dxa"/>
            <w:shd w:val="clear" w:color="auto" w:fill="auto"/>
          </w:tcPr>
          <w:p w14:paraId="6213BF0B" w14:textId="22CB0411" w:rsidR="008C2DD4" w:rsidRPr="002D0A52" w:rsidRDefault="008C2DD4" w:rsidP="00DC1F4E">
            <w:pPr>
              <w:pStyle w:val="Sinespaciado"/>
              <w:rPr>
                <w:rFonts w:ascii="Arial" w:hAnsi="Arial" w:cs="Arial"/>
                <w:sz w:val="24"/>
                <w:szCs w:val="24"/>
                <w:lang w:val="es-CO"/>
              </w:rPr>
            </w:pPr>
            <w:r w:rsidRPr="002D0A52">
              <w:rPr>
                <w:rFonts w:ascii="Arial" w:hAnsi="Arial" w:cs="Arial"/>
                <w:sz w:val="24"/>
                <w:szCs w:val="24"/>
                <w:lang w:val="es-CO"/>
              </w:rPr>
              <w:t>BAT</w:t>
            </w:r>
            <w:r w:rsidR="002D0A52">
              <w:rPr>
                <w:rFonts w:ascii="Arial" w:hAnsi="Arial" w:cs="Arial"/>
                <w:sz w:val="24"/>
                <w:szCs w:val="24"/>
                <w:lang w:val="es-CO"/>
              </w:rPr>
              <w:t>ALLÓN DE INFANTERIA DE SELVA N°</w:t>
            </w:r>
            <w:r w:rsidRPr="002D0A52">
              <w:rPr>
                <w:rFonts w:ascii="Arial" w:hAnsi="Arial" w:cs="Arial"/>
                <w:sz w:val="24"/>
                <w:szCs w:val="24"/>
                <w:lang w:val="es-CO"/>
              </w:rPr>
              <w:t xml:space="preserve"> 50 “GRAL. LUIS ACEVEDO TORRES”</w:t>
            </w:r>
          </w:p>
        </w:tc>
      </w:tr>
      <w:tr w:rsidR="008C2DD4" w:rsidRPr="00DC1F4E" w14:paraId="5EB57704" w14:textId="77777777" w:rsidTr="00DC1F4E">
        <w:tc>
          <w:tcPr>
            <w:tcW w:w="3050" w:type="dxa"/>
            <w:shd w:val="clear" w:color="auto" w:fill="auto"/>
            <w:vAlign w:val="center"/>
          </w:tcPr>
          <w:p w14:paraId="3033165C" w14:textId="77777777" w:rsidR="008C2DD4" w:rsidRPr="00DC1F4E" w:rsidRDefault="008C2DD4" w:rsidP="00DC1F4E">
            <w:pPr>
              <w:pStyle w:val="Sinespaciado"/>
              <w:jc w:val="both"/>
              <w:rPr>
                <w:rFonts w:ascii="Arial" w:hAnsi="Arial" w:cs="Arial"/>
                <w:sz w:val="24"/>
                <w:szCs w:val="24"/>
              </w:rPr>
            </w:pPr>
            <w:r w:rsidRPr="00DC1F4E">
              <w:rPr>
                <w:rFonts w:ascii="Arial" w:hAnsi="Arial" w:cs="Arial"/>
                <w:sz w:val="24"/>
                <w:szCs w:val="24"/>
              </w:rPr>
              <w:t>RADICADO No.</w:t>
            </w:r>
          </w:p>
        </w:tc>
        <w:tc>
          <w:tcPr>
            <w:tcW w:w="6517" w:type="dxa"/>
            <w:shd w:val="clear" w:color="auto" w:fill="auto"/>
          </w:tcPr>
          <w:p w14:paraId="32ED8FE1" w14:textId="082810B1" w:rsidR="008C2DD4" w:rsidRPr="00DC1F4E" w:rsidRDefault="008C2DD4" w:rsidP="00DC1F4E">
            <w:pPr>
              <w:pStyle w:val="Sinespaciado"/>
              <w:jc w:val="both"/>
              <w:rPr>
                <w:rFonts w:ascii="Arial" w:hAnsi="Arial" w:cs="Arial"/>
                <w:color w:val="FF0000"/>
                <w:sz w:val="24"/>
                <w:szCs w:val="24"/>
              </w:rPr>
            </w:pPr>
            <w:r w:rsidRPr="00DC1F4E">
              <w:rPr>
                <w:rFonts w:ascii="Arial" w:hAnsi="Arial" w:cs="Arial"/>
                <w:sz w:val="24"/>
                <w:szCs w:val="24"/>
              </w:rPr>
              <w:t>001-2015</w:t>
            </w:r>
          </w:p>
        </w:tc>
      </w:tr>
      <w:tr w:rsidR="008C2DD4" w:rsidRPr="00DC1F4E" w14:paraId="590F13F4" w14:textId="77777777" w:rsidTr="00DC1F4E">
        <w:tc>
          <w:tcPr>
            <w:tcW w:w="3050" w:type="dxa"/>
            <w:shd w:val="clear" w:color="auto" w:fill="auto"/>
            <w:vAlign w:val="center"/>
          </w:tcPr>
          <w:p w14:paraId="72A3AAD8" w14:textId="77777777" w:rsidR="008C2DD4" w:rsidRPr="00DC1F4E" w:rsidRDefault="008C2DD4" w:rsidP="00DC1F4E">
            <w:pPr>
              <w:pStyle w:val="Sinespaciado"/>
              <w:jc w:val="both"/>
              <w:rPr>
                <w:rFonts w:ascii="Arial" w:hAnsi="Arial" w:cs="Arial"/>
                <w:sz w:val="24"/>
                <w:szCs w:val="24"/>
              </w:rPr>
            </w:pPr>
            <w:r w:rsidRPr="00DC1F4E">
              <w:rPr>
                <w:rFonts w:ascii="Arial" w:hAnsi="Arial" w:cs="Arial"/>
                <w:sz w:val="24"/>
                <w:szCs w:val="24"/>
              </w:rPr>
              <w:t>IDENTIFICACIÓN DEL INVESTIGADO(S)</w:t>
            </w:r>
          </w:p>
        </w:tc>
        <w:tc>
          <w:tcPr>
            <w:tcW w:w="6517" w:type="dxa"/>
            <w:shd w:val="clear" w:color="auto" w:fill="auto"/>
          </w:tcPr>
          <w:p w14:paraId="0BDE0ADF" w14:textId="77777777" w:rsidR="008C2DD4" w:rsidRPr="00DC1F4E" w:rsidRDefault="008C2DD4" w:rsidP="00DC1F4E">
            <w:pPr>
              <w:pBdr>
                <w:top w:val="nil"/>
                <w:left w:val="nil"/>
                <w:bottom w:val="nil"/>
                <w:right w:val="nil"/>
                <w:between w:val="nil"/>
              </w:pBdr>
              <w:jc w:val="both"/>
              <w:rPr>
                <w:rFonts w:cs="Arial"/>
                <w:i w:val="0"/>
                <w:color w:val="000000"/>
                <w:szCs w:val="24"/>
              </w:rPr>
            </w:pPr>
            <w:r w:rsidRPr="00DC1F4E">
              <w:rPr>
                <w:rFonts w:cs="Arial"/>
                <w:i w:val="0"/>
                <w:color w:val="000000"/>
                <w:szCs w:val="24"/>
              </w:rPr>
              <w:t>Cabo Primero VERGEL CELIS GEOVANNI</w:t>
            </w:r>
          </w:p>
          <w:p w14:paraId="6053BDCA" w14:textId="77777777" w:rsidR="008C2DD4" w:rsidRPr="00DC1F4E" w:rsidRDefault="008C2DD4" w:rsidP="00DC1F4E">
            <w:pPr>
              <w:pStyle w:val="Sinespaciado"/>
              <w:jc w:val="both"/>
              <w:rPr>
                <w:rFonts w:ascii="Arial" w:hAnsi="Arial" w:cs="Arial"/>
                <w:iCs/>
                <w:sz w:val="24"/>
                <w:szCs w:val="24"/>
              </w:rPr>
            </w:pPr>
            <w:r w:rsidRPr="00DC1F4E">
              <w:rPr>
                <w:rFonts w:ascii="Arial" w:hAnsi="Arial" w:cs="Arial"/>
                <w:color w:val="000000"/>
                <w:sz w:val="24"/>
                <w:szCs w:val="24"/>
              </w:rPr>
              <w:t>CC. 88. 260.049</w:t>
            </w:r>
          </w:p>
          <w:p w14:paraId="07A4D1BE" w14:textId="77777777" w:rsidR="008C2DD4" w:rsidRPr="00DC1F4E" w:rsidRDefault="008C2DD4" w:rsidP="00DC1F4E">
            <w:pPr>
              <w:pStyle w:val="Sinespaciado"/>
              <w:jc w:val="both"/>
              <w:rPr>
                <w:rFonts w:ascii="Arial" w:hAnsi="Arial" w:cs="Arial"/>
                <w:iCs/>
                <w:sz w:val="24"/>
                <w:szCs w:val="24"/>
              </w:rPr>
            </w:pPr>
          </w:p>
        </w:tc>
      </w:tr>
      <w:tr w:rsidR="008C2DD4" w:rsidRPr="00DC1F4E" w14:paraId="4E813981" w14:textId="77777777" w:rsidTr="00DC1F4E">
        <w:tc>
          <w:tcPr>
            <w:tcW w:w="3050" w:type="dxa"/>
            <w:shd w:val="clear" w:color="auto" w:fill="auto"/>
            <w:vAlign w:val="center"/>
          </w:tcPr>
          <w:p w14:paraId="327D5EBE" w14:textId="77777777" w:rsidR="008C2DD4" w:rsidRPr="00DC1F4E" w:rsidRDefault="008C2DD4" w:rsidP="00DC1F4E">
            <w:pPr>
              <w:pStyle w:val="Sinespaciado"/>
              <w:jc w:val="both"/>
              <w:rPr>
                <w:rFonts w:ascii="Arial" w:hAnsi="Arial" w:cs="Arial"/>
                <w:color w:val="FF0000"/>
                <w:sz w:val="24"/>
                <w:szCs w:val="24"/>
              </w:rPr>
            </w:pPr>
            <w:r w:rsidRPr="00DC1F4E">
              <w:rPr>
                <w:rFonts w:ascii="Arial" w:hAnsi="Arial" w:cs="Arial"/>
                <w:sz w:val="24"/>
                <w:szCs w:val="24"/>
              </w:rPr>
              <w:t>HECHOS</w:t>
            </w:r>
          </w:p>
        </w:tc>
        <w:tc>
          <w:tcPr>
            <w:tcW w:w="6517" w:type="dxa"/>
            <w:shd w:val="clear" w:color="auto" w:fill="auto"/>
          </w:tcPr>
          <w:p w14:paraId="0EA87678" w14:textId="59E0172A" w:rsidR="008C2DD4" w:rsidRPr="002D0A52" w:rsidRDefault="002D0A52" w:rsidP="00DC1F4E">
            <w:pPr>
              <w:contextualSpacing/>
              <w:jc w:val="both"/>
              <w:rPr>
                <w:rFonts w:cs="Arial"/>
                <w:iCs/>
                <w:szCs w:val="24"/>
              </w:rPr>
            </w:pPr>
            <w:r>
              <w:rPr>
                <w:rFonts w:cs="Arial"/>
                <w:iCs/>
                <w:szCs w:val="24"/>
              </w:rPr>
              <w:t>“</w:t>
            </w:r>
            <w:r w:rsidR="008C2DD4" w:rsidRPr="002D0A52">
              <w:rPr>
                <w:rFonts w:cs="Arial"/>
                <w:iCs/>
                <w:szCs w:val="24"/>
              </w:rPr>
              <w:t xml:space="preserve">Los hechos de la presente investigación administrativa, tuvieron origen con </w:t>
            </w:r>
            <w:r w:rsidR="008C2DD4" w:rsidRPr="002D0A52">
              <w:rPr>
                <w:rFonts w:cs="Arial"/>
                <w:szCs w:val="24"/>
              </w:rPr>
              <w:t>el informe de fecha 05 de diciembre de 2014, rendido por el señor Teniente OMAR GUEVARA VIRGUEZ, quien manifestó lo siguiente:</w:t>
            </w:r>
            <w:r w:rsidR="008C2DD4" w:rsidRPr="002D0A52">
              <w:rPr>
                <w:rFonts w:cs="Arial"/>
                <w:iCs/>
                <w:szCs w:val="24"/>
              </w:rPr>
              <w:t xml:space="preserve"> </w:t>
            </w:r>
          </w:p>
          <w:p w14:paraId="6FD58C18" w14:textId="77777777" w:rsidR="008C2DD4" w:rsidRPr="002D0A52" w:rsidRDefault="008C2DD4" w:rsidP="00DC1F4E">
            <w:pPr>
              <w:contextualSpacing/>
              <w:jc w:val="both"/>
              <w:rPr>
                <w:rFonts w:cs="Arial"/>
                <w:iCs/>
                <w:szCs w:val="24"/>
              </w:rPr>
            </w:pPr>
          </w:p>
          <w:p w14:paraId="6E6C5EE4" w14:textId="0C3B4355" w:rsidR="008C2DD4" w:rsidRPr="002D0A52" w:rsidRDefault="008C2DD4" w:rsidP="00DC1F4E">
            <w:pPr>
              <w:contextualSpacing/>
              <w:jc w:val="both"/>
              <w:rPr>
                <w:rFonts w:cs="Arial"/>
                <w:iCs/>
                <w:szCs w:val="24"/>
              </w:rPr>
            </w:pPr>
            <w:r w:rsidRPr="002D0A52">
              <w:rPr>
                <w:szCs w:val="24"/>
              </w:rPr>
              <w:t xml:space="preserve">“(…) se informa la novedad de un material de comunicaciones en donde se registra la pérdida del activo fijo 16700000909 correspondiente al Radio Motorola XTS2250 No. 205CKL0858 con sus accesorios (01) antena, 03 baterías y 01 clip de carguío, que para la época de los hechos se encontraba en el pelotón agregado al Batallón Especial Energético y Vial No. 14 “Capitán Miguel Lara” en el municipio de </w:t>
            </w:r>
            <w:proofErr w:type="spellStart"/>
            <w:r w:rsidRPr="002D0A52">
              <w:rPr>
                <w:szCs w:val="24"/>
              </w:rPr>
              <w:t>Tame</w:t>
            </w:r>
            <w:proofErr w:type="spellEnd"/>
            <w:r w:rsidRPr="002D0A52">
              <w:rPr>
                <w:szCs w:val="24"/>
              </w:rPr>
              <w:t xml:space="preserve"> Arauca”</w:t>
            </w:r>
            <w:r w:rsidR="002D0A52">
              <w:rPr>
                <w:szCs w:val="24"/>
              </w:rPr>
              <w:t>.</w:t>
            </w:r>
          </w:p>
        </w:tc>
      </w:tr>
      <w:tr w:rsidR="008C2DD4" w:rsidRPr="00DC1F4E" w14:paraId="4F336625" w14:textId="77777777" w:rsidTr="00DC1F4E">
        <w:tc>
          <w:tcPr>
            <w:tcW w:w="3050" w:type="dxa"/>
            <w:shd w:val="clear" w:color="auto" w:fill="auto"/>
            <w:vAlign w:val="center"/>
          </w:tcPr>
          <w:p w14:paraId="4E87DA43" w14:textId="77777777" w:rsidR="008C2DD4" w:rsidRPr="00DC1F4E" w:rsidRDefault="008C2DD4" w:rsidP="00DC1F4E">
            <w:pPr>
              <w:jc w:val="both"/>
              <w:rPr>
                <w:rFonts w:cs="Arial"/>
                <w:i w:val="0"/>
                <w:szCs w:val="24"/>
              </w:rPr>
            </w:pPr>
            <w:r w:rsidRPr="00DC1F4E">
              <w:rPr>
                <w:rFonts w:cs="Arial"/>
                <w:i w:val="0"/>
                <w:szCs w:val="24"/>
              </w:rPr>
              <w:t>IDENTIFICACIÓN DEL BIEN(ES)</w:t>
            </w:r>
          </w:p>
          <w:p w14:paraId="4CCD125B" w14:textId="77777777" w:rsidR="008C2DD4" w:rsidRPr="00DC1F4E" w:rsidRDefault="008C2DD4" w:rsidP="00DC1F4E">
            <w:pPr>
              <w:pStyle w:val="Sinespaciado"/>
              <w:jc w:val="both"/>
              <w:rPr>
                <w:rFonts w:ascii="Arial" w:hAnsi="Arial" w:cs="Arial"/>
                <w:color w:val="FF0000"/>
                <w:sz w:val="24"/>
                <w:szCs w:val="24"/>
                <w:lang w:val="es-ES_tradnl"/>
              </w:rPr>
            </w:pPr>
          </w:p>
        </w:tc>
        <w:tc>
          <w:tcPr>
            <w:tcW w:w="6517" w:type="dxa"/>
            <w:shd w:val="clear" w:color="auto" w:fill="auto"/>
          </w:tcPr>
          <w:p w14:paraId="5738A04E" w14:textId="77777777" w:rsidR="008C2DD4" w:rsidRPr="00DC1F4E" w:rsidRDefault="008C2DD4" w:rsidP="00DC1F4E">
            <w:pPr>
              <w:autoSpaceDE w:val="0"/>
              <w:autoSpaceDN w:val="0"/>
              <w:adjustRightInd w:val="0"/>
              <w:jc w:val="both"/>
              <w:rPr>
                <w:rFonts w:cs="Arial"/>
                <w:b/>
                <w:i w:val="0"/>
                <w:szCs w:val="24"/>
              </w:rPr>
            </w:pPr>
            <w:r w:rsidRPr="00DC1F4E">
              <w:rPr>
                <w:rFonts w:cs="Arial"/>
                <w:b/>
                <w:i w:val="0"/>
                <w:szCs w:val="24"/>
              </w:rPr>
              <w:t xml:space="preserve">UN RADIO </w:t>
            </w:r>
            <w:r w:rsidRPr="00DC1F4E">
              <w:rPr>
                <w:rFonts w:cs="Arial"/>
                <w:b/>
                <w:i w:val="0"/>
                <w:iCs/>
                <w:szCs w:val="24"/>
              </w:rPr>
              <w:t>XTS 2250 MOTOROLA</w:t>
            </w:r>
          </w:p>
          <w:p w14:paraId="326AC42D" w14:textId="77777777" w:rsidR="008C2DD4" w:rsidRPr="00DC1F4E" w:rsidRDefault="008C2DD4" w:rsidP="00DC1F4E">
            <w:pPr>
              <w:autoSpaceDE w:val="0"/>
              <w:autoSpaceDN w:val="0"/>
              <w:adjustRightInd w:val="0"/>
              <w:jc w:val="both"/>
              <w:rPr>
                <w:rFonts w:cs="Arial"/>
                <w:b/>
                <w:i w:val="0"/>
                <w:szCs w:val="24"/>
              </w:rPr>
            </w:pPr>
          </w:p>
          <w:p w14:paraId="44F4C525" w14:textId="77777777" w:rsidR="008C2DD4" w:rsidRPr="00DC1F4E" w:rsidRDefault="008C2DD4" w:rsidP="00DC1F4E">
            <w:pPr>
              <w:autoSpaceDE w:val="0"/>
              <w:autoSpaceDN w:val="0"/>
              <w:adjustRightInd w:val="0"/>
              <w:jc w:val="both"/>
              <w:rPr>
                <w:rFonts w:cs="Arial"/>
                <w:i w:val="0"/>
                <w:szCs w:val="24"/>
              </w:rPr>
            </w:pPr>
            <w:r w:rsidRPr="00DC1F4E">
              <w:rPr>
                <w:rFonts w:cs="Arial"/>
                <w:i w:val="0"/>
                <w:szCs w:val="24"/>
              </w:rPr>
              <w:t xml:space="preserve">Nro. Serie: </w:t>
            </w:r>
            <w:r w:rsidRPr="00DC1F4E">
              <w:rPr>
                <w:i w:val="0"/>
                <w:szCs w:val="24"/>
              </w:rPr>
              <w:t>205CLK0858</w:t>
            </w:r>
          </w:p>
          <w:p w14:paraId="7D3BEB43" w14:textId="77777777" w:rsidR="008C2DD4" w:rsidRPr="00DC1F4E" w:rsidRDefault="008C2DD4" w:rsidP="00DC1F4E">
            <w:pPr>
              <w:autoSpaceDE w:val="0"/>
              <w:autoSpaceDN w:val="0"/>
              <w:adjustRightInd w:val="0"/>
              <w:jc w:val="both"/>
              <w:rPr>
                <w:rFonts w:cs="Arial"/>
                <w:i w:val="0"/>
                <w:iCs/>
                <w:szCs w:val="24"/>
              </w:rPr>
            </w:pPr>
            <w:r w:rsidRPr="00DC1F4E">
              <w:rPr>
                <w:rFonts w:cs="Arial"/>
                <w:i w:val="0"/>
                <w:szCs w:val="24"/>
              </w:rPr>
              <w:t xml:space="preserve">Nro. Activo fijo: </w:t>
            </w:r>
            <w:r w:rsidRPr="00DC1F4E">
              <w:rPr>
                <w:i w:val="0"/>
                <w:szCs w:val="24"/>
              </w:rPr>
              <w:t>830000000167</w:t>
            </w:r>
          </w:p>
          <w:p w14:paraId="7EBD6CD6" w14:textId="77777777" w:rsidR="008C2DD4" w:rsidRPr="00DC1F4E" w:rsidRDefault="008C2DD4" w:rsidP="00DC1F4E">
            <w:pPr>
              <w:autoSpaceDE w:val="0"/>
              <w:autoSpaceDN w:val="0"/>
              <w:adjustRightInd w:val="0"/>
              <w:jc w:val="both"/>
              <w:rPr>
                <w:rFonts w:cs="Arial"/>
                <w:i w:val="0"/>
                <w:iCs/>
                <w:szCs w:val="24"/>
              </w:rPr>
            </w:pPr>
            <w:r w:rsidRPr="00DC1F4E">
              <w:rPr>
                <w:rFonts w:cs="Arial"/>
                <w:i w:val="0"/>
                <w:szCs w:val="24"/>
              </w:rPr>
              <w:t xml:space="preserve">Nro. Inventario: </w:t>
            </w:r>
            <w:r w:rsidRPr="00DC1F4E">
              <w:rPr>
                <w:i w:val="0"/>
                <w:szCs w:val="24"/>
              </w:rPr>
              <w:t>8004030000000000001689106</w:t>
            </w:r>
          </w:p>
          <w:p w14:paraId="4405458D" w14:textId="77777777" w:rsidR="008C2DD4" w:rsidRPr="00DC1F4E" w:rsidRDefault="008C2DD4" w:rsidP="00DC1F4E">
            <w:pPr>
              <w:autoSpaceDE w:val="0"/>
              <w:autoSpaceDN w:val="0"/>
              <w:adjustRightInd w:val="0"/>
              <w:jc w:val="both"/>
              <w:rPr>
                <w:rFonts w:cs="Arial"/>
                <w:i w:val="0"/>
                <w:szCs w:val="24"/>
              </w:rPr>
            </w:pPr>
            <w:r w:rsidRPr="00DC1F4E">
              <w:rPr>
                <w:rFonts w:cs="Arial"/>
                <w:i w:val="0"/>
                <w:szCs w:val="24"/>
              </w:rPr>
              <w:t>Sociedad: 3064</w:t>
            </w:r>
          </w:p>
          <w:p w14:paraId="194A1D26" w14:textId="77777777" w:rsidR="008C2DD4" w:rsidRPr="00DC1F4E" w:rsidRDefault="008C2DD4" w:rsidP="00DC1F4E">
            <w:pPr>
              <w:autoSpaceDE w:val="0"/>
              <w:autoSpaceDN w:val="0"/>
              <w:adjustRightInd w:val="0"/>
              <w:jc w:val="both"/>
              <w:rPr>
                <w:rFonts w:cs="Arial"/>
                <w:i w:val="0"/>
                <w:iCs/>
                <w:szCs w:val="24"/>
              </w:rPr>
            </w:pPr>
            <w:r w:rsidRPr="00DC1F4E">
              <w:rPr>
                <w:rFonts w:cs="Arial"/>
                <w:i w:val="0"/>
                <w:iCs/>
                <w:szCs w:val="24"/>
              </w:rPr>
              <w:t xml:space="preserve">Valor de Adquisición: </w:t>
            </w:r>
            <w:r w:rsidRPr="00DC1F4E">
              <w:rPr>
                <w:rFonts w:eastAsia="Arial" w:cs="Arial"/>
                <w:i w:val="0"/>
                <w:szCs w:val="24"/>
              </w:rPr>
              <w:t>$3.735.533,91</w:t>
            </w:r>
          </w:p>
          <w:p w14:paraId="62862481" w14:textId="7208C4BF" w:rsidR="008C2DD4" w:rsidRPr="00DC1F4E" w:rsidRDefault="008C2DD4" w:rsidP="000C2147">
            <w:pPr>
              <w:rPr>
                <w:rFonts w:cs="Arial"/>
                <w:i w:val="0"/>
                <w:szCs w:val="24"/>
              </w:rPr>
            </w:pPr>
            <w:r w:rsidRPr="00DC1F4E">
              <w:rPr>
                <w:rFonts w:cs="Arial"/>
                <w:i w:val="0"/>
                <w:szCs w:val="24"/>
              </w:rPr>
              <w:t>Centro de Costo: BASPC26</w:t>
            </w:r>
          </w:p>
        </w:tc>
      </w:tr>
      <w:tr w:rsidR="008C2DD4" w:rsidRPr="00DC1F4E" w14:paraId="38B23431" w14:textId="77777777" w:rsidTr="00DC1F4E">
        <w:tc>
          <w:tcPr>
            <w:tcW w:w="3050" w:type="dxa"/>
            <w:shd w:val="clear" w:color="auto" w:fill="auto"/>
            <w:vAlign w:val="center"/>
          </w:tcPr>
          <w:p w14:paraId="01E267E5" w14:textId="77777777" w:rsidR="008C2DD4" w:rsidRPr="00DC1F4E" w:rsidRDefault="008C2DD4" w:rsidP="00DC1F4E">
            <w:pPr>
              <w:jc w:val="both"/>
              <w:rPr>
                <w:rFonts w:cs="Arial"/>
                <w:i w:val="0"/>
                <w:szCs w:val="24"/>
              </w:rPr>
            </w:pPr>
            <w:r w:rsidRPr="00DC1F4E">
              <w:rPr>
                <w:rFonts w:cs="Arial"/>
                <w:i w:val="0"/>
                <w:szCs w:val="24"/>
              </w:rPr>
              <w:t>AVALÚO DEL BIEN / PRECIO DEL BIEN</w:t>
            </w:r>
          </w:p>
          <w:p w14:paraId="65B8767C" w14:textId="77777777" w:rsidR="008C2DD4" w:rsidRPr="00DC1F4E" w:rsidRDefault="008C2DD4" w:rsidP="00DC1F4E">
            <w:pPr>
              <w:pStyle w:val="Sinespaciado"/>
              <w:jc w:val="both"/>
              <w:rPr>
                <w:rFonts w:ascii="Arial" w:hAnsi="Arial" w:cs="Arial"/>
                <w:color w:val="FF0000"/>
                <w:sz w:val="24"/>
                <w:szCs w:val="24"/>
                <w:lang w:val="es-ES_tradnl"/>
              </w:rPr>
            </w:pPr>
          </w:p>
        </w:tc>
        <w:tc>
          <w:tcPr>
            <w:tcW w:w="6517" w:type="dxa"/>
            <w:shd w:val="clear" w:color="auto" w:fill="auto"/>
          </w:tcPr>
          <w:p w14:paraId="70A65906" w14:textId="59AE108A" w:rsidR="008C2DD4" w:rsidRPr="00DC1F4E" w:rsidRDefault="008C2DD4" w:rsidP="00DC1F4E">
            <w:pPr>
              <w:jc w:val="both"/>
              <w:rPr>
                <w:b/>
                <w:i w:val="0"/>
                <w:szCs w:val="24"/>
              </w:rPr>
            </w:pPr>
            <w:r w:rsidRPr="00DC1F4E">
              <w:rPr>
                <w:i w:val="0"/>
                <w:szCs w:val="24"/>
              </w:rPr>
              <w:t>TRES MILLONES SETECIENTOS TREINTA Y CINCO MIL QUINIENTOS TREINTA Y TRES CON NOVENTA Y UN CENTAVOS M/CTE.</w:t>
            </w:r>
            <w:r w:rsidRPr="00DC1F4E">
              <w:rPr>
                <w:b/>
                <w:i w:val="0"/>
                <w:szCs w:val="24"/>
              </w:rPr>
              <w:t xml:space="preserve"> </w:t>
            </w:r>
            <w:r w:rsidRPr="00DC1F4E">
              <w:rPr>
                <w:szCs w:val="24"/>
              </w:rPr>
              <w:t xml:space="preserve"> </w:t>
            </w:r>
            <w:r w:rsidRPr="00DC1F4E">
              <w:rPr>
                <w:i w:val="0"/>
                <w:szCs w:val="24"/>
              </w:rPr>
              <w:t>$</w:t>
            </w:r>
            <w:r w:rsidRPr="00EB6526">
              <w:rPr>
                <w:i w:val="0"/>
                <w:szCs w:val="24"/>
              </w:rPr>
              <w:t>3.735.533,91</w:t>
            </w:r>
            <w:r w:rsidR="00EB6526" w:rsidRPr="00EB6526">
              <w:rPr>
                <w:i w:val="0"/>
                <w:szCs w:val="24"/>
              </w:rPr>
              <w:t>.</w:t>
            </w:r>
          </w:p>
        </w:tc>
      </w:tr>
      <w:tr w:rsidR="008C2DD4" w:rsidRPr="00DC1F4E" w14:paraId="3A96ABF8" w14:textId="77777777" w:rsidTr="00DC1F4E">
        <w:tc>
          <w:tcPr>
            <w:tcW w:w="3050" w:type="dxa"/>
            <w:shd w:val="clear" w:color="auto" w:fill="auto"/>
            <w:vAlign w:val="center"/>
          </w:tcPr>
          <w:p w14:paraId="2788FCC4" w14:textId="77777777" w:rsidR="008C2DD4" w:rsidRPr="00DC1F4E" w:rsidRDefault="008C2DD4" w:rsidP="00DC1F4E">
            <w:pPr>
              <w:pStyle w:val="Sinespaciado"/>
              <w:jc w:val="center"/>
              <w:rPr>
                <w:rFonts w:ascii="Arial" w:hAnsi="Arial" w:cs="Arial"/>
                <w:color w:val="FF0000"/>
                <w:sz w:val="24"/>
                <w:szCs w:val="24"/>
              </w:rPr>
            </w:pPr>
            <w:r w:rsidRPr="00DC1F4E">
              <w:rPr>
                <w:rFonts w:ascii="Arial" w:hAnsi="Arial" w:cs="Arial"/>
                <w:sz w:val="24"/>
                <w:szCs w:val="24"/>
              </w:rPr>
              <w:lastRenderedPageBreak/>
              <w:t xml:space="preserve">FALLO DE PRIMERA INSTANCIA </w:t>
            </w:r>
          </w:p>
        </w:tc>
        <w:tc>
          <w:tcPr>
            <w:tcW w:w="6517" w:type="dxa"/>
            <w:shd w:val="clear" w:color="auto" w:fill="auto"/>
          </w:tcPr>
          <w:p w14:paraId="4D55B130" w14:textId="0014CEC7" w:rsidR="008C2DD4" w:rsidRPr="00EB6526" w:rsidRDefault="00EB6526" w:rsidP="00DC1F4E">
            <w:pPr>
              <w:jc w:val="both"/>
              <w:rPr>
                <w:rFonts w:cs="Arial"/>
                <w:szCs w:val="24"/>
              </w:rPr>
            </w:pPr>
            <w:r w:rsidRPr="00EB6526">
              <w:rPr>
                <w:rFonts w:eastAsia="SimSun" w:cs="Arial"/>
                <w:szCs w:val="24"/>
              </w:rPr>
              <w:t>“</w:t>
            </w:r>
            <w:r w:rsidR="008C2DD4" w:rsidRPr="00EB6526">
              <w:rPr>
                <w:rFonts w:eastAsia="SimSun" w:cs="Arial"/>
                <w:szCs w:val="24"/>
              </w:rPr>
              <w:t>Leticia (Amazonas)</w:t>
            </w:r>
            <w:r w:rsidR="008C2DD4" w:rsidRPr="00EB6526">
              <w:rPr>
                <w:rFonts w:cs="Arial"/>
                <w:szCs w:val="24"/>
              </w:rPr>
              <w:t xml:space="preserve">, </w:t>
            </w:r>
            <w:r w:rsidR="008C2DD4" w:rsidRPr="00EB6526">
              <w:rPr>
                <w:rFonts w:eastAsia="SimSun" w:cs="Arial"/>
                <w:szCs w:val="24"/>
              </w:rPr>
              <w:t>09 de febrero de 2018</w:t>
            </w:r>
            <w:r w:rsidR="008C2DD4" w:rsidRPr="00EB6526">
              <w:rPr>
                <w:rFonts w:cs="Arial"/>
                <w:szCs w:val="24"/>
              </w:rPr>
              <w:t>, el funcionario competente resolvió lo siguiente:</w:t>
            </w:r>
          </w:p>
          <w:p w14:paraId="6B7B4AF0" w14:textId="77777777" w:rsidR="008C2DD4" w:rsidRPr="00EB6526" w:rsidRDefault="008C2DD4" w:rsidP="00DC1F4E">
            <w:pPr>
              <w:ind w:left="1701" w:right="335" w:hanging="1843"/>
              <w:jc w:val="both"/>
              <w:rPr>
                <w:rFonts w:cs="Arial"/>
                <w:b/>
                <w:bCs/>
                <w:szCs w:val="24"/>
              </w:rPr>
            </w:pPr>
          </w:p>
          <w:p w14:paraId="73F6C47B" w14:textId="77777777" w:rsidR="008C2DD4" w:rsidRPr="00EB6526" w:rsidRDefault="008C2DD4" w:rsidP="00DC1F4E">
            <w:pPr>
              <w:jc w:val="both"/>
              <w:rPr>
                <w:color w:val="000000"/>
                <w:szCs w:val="24"/>
              </w:rPr>
            </w:pPr>
            <w:r w:rsidRPr="00EB6526">
              <w:rPr>
                <w:b/>
                <w:szCs w:val="24"/>
              </w:rPr>
              <w:t xml:space="preserve">PRIMERO:  </w:t>
            </w:r>
            <w:r w:rsidRPr="00EB6526">
              <w:rPr>
                <w:szCs w:val="24"/>
              </w:rPr>
              <w:t>Decretar la Cesación de procedimiento dentro de la Actuación Administrativa adelantada bajo el procedimiento ordinario número 001-2015 adelantada en contra del señor Sargento Segundo</w:t>
            </w:r>
            <w:r w:rsidRPr="00EB6526">
              <w:rPr>
                <w:b/>
                <w:szCs w:val="24"/>
              </w:rPr>
              <w:t xml:space="preserve"> </w:t>
            </w:r>
            <w:r w:rsidRPr="00EB6526">
              <w:rPr>
                <w:color w:val="000000"/>
                <w:szCs w:val="24"/>
              </w:rPr>
              <w:t xml:space="preserve">VERGEL CELIS GEOVANNI Q.E.P.D, quien se identificada con la cedula de ciudadanía 88. 260.049 y en contra del señor Teniente OMAR GUILLERMO GUEVARA VIRGUEZ identificado con la cedula de ciudadanía N° 1.122.648.034 por lo expuesto en la parte motiva de esta providencia. </w:t>
            </w:r>
          </w:p>
          <w:p w14:paraId="5CDCA715" w14:textId="77777777" w:rsidR="008C2DD4" w:rsidRPr="00EB6526" w:rsidRDefault="008C2DD4" w:rsidP="00DC1F4E">
            <w:pPr>
              <w:jc w:val="both"/>
              <w:rPr>
                <w:color w:val="000000"/>
                <w:szCs w:val="24"/>
              </w:rPr>
            </w:pPr>
          </w:p>
          <w:p w14:paraId="1802A8F9" w14:textId="77777777" w:rsidR="008C2DD4" w:rsidRPr="00EB6526" w:rsidRDefault="008C2DD4" w:rsidP="00DC1F4E">
            <w:pPr>
              <w:jc w:val="both"/>
              <w:rPr>
                <w:szCs w:val="24"/>
              </w:rPr>
            </w:pPr>
            <w:r w:rsidRPr="00EB6526">
              <w:rPr>
                <w:b/>
                <w:color w:val="000000"/>
                <w:szCs w:val="24"/>
              </w:rPr>
              <w:t>SEGUNDO</w:t>
            </w:r>
            <w:r w:rsidRPr="00EB6526">
              <w:rPr>
                <w:color w:val="000000"/>
                <w:szCs w:val="24"/>
              </w:rPr>
              <w:t xml:space="preserve">. Una vez en firme la presente decisión, ordénese la baja fiscal por el escalón correspondiente del material de comunicaciones </w:t>
            </w:r>
            <w:r w:rsidRPr="00EB6526">
              <w:rPr>
                <w:szCs w:val="24"/>
              </w:rPr>
              <w:t>Radio Motorola XTS2250 No. 205CKL0858, número de activo fijo 830000000167 con sus respectivos accesorios; así como la actualización de inventarios.</w:t>
            </w:r>
          </w:p>
          <w:p w14:paraId="391911DA" w14:textId="77777777" w:rsidR="008C2DD4" w:rsidRPr="00EB6526" w:rsidRDefault="008C2DD4" w:rsidP="00DC1F4E">
            <w:pPr>
              <w:jc w:val="both"/>
              <w:rPr>
                <w:szCs w:val="24"/>
              </w:rPr>
            </w:pPr>
          </w:p>
          <w:p w14:paraId="425A0BE4" w14:textId="760CF4BC" w:rsidR="008C2DD4" w:rsidRPr="00EB6526" w:rsidRDefault="008C2DD4" w:rsidP="00EB6526">
            <w:pPr>
              <w:jc w:val="both"/>
              <w:rPr>
                <w:b/>
                <w:szCs w:val="24"/>
              </w:rPr>
            </w:pPr>
            <w:r w:rsidRPr="00EB6526">
              <w:rPr>
                <w:b/>
                <w:szCs w:val="24"/>
              </w:rPr>
              <w:t>TERCERO.</w:t>
            </w:r>
            <w:r w:rsidRPr="00EB6526">
              <w:rPr>
                <w:szCs w:val="24"/>
              </w:rPr>
              <w:t xml:space="preserve"> De conformidad con lo establecido en el artículo 72 de la ley 1476 del 2011, ordénese consulta del presente proveído, remitiéndolo al segundo comandante y jefe de estado Mayor</w:t>
            </w:r>
            <w:r w:rsidR="00EB6526">
              <w:rPr>
                <w:szCs w:val="24"/>
              </w:rPr>
              <w:t xml:space="preserve"> de la Brigada de Selva N° 26.”.</w:t>
            </w:r>
          </w:p>
          <w:p w14:paraId="1386EF4A" w14:textId="77777777" w:rsidR="008C2DD4" w:rsidRPr="00EB6526" w:rsidRDefault="008C2DD4" w:rsidP="00DC1F4E">
            <w:pPr>
              <w:ind w:right="49"/>
              <w:jc w:val="both"/>
              <w:rPr>
                <w:bCs/>
                <w:iCs/>
                <w:szCs w:val="24"/>
              </w:rPr>
            </w:pPr>
          </w:p>
        </w:tc>
      </w:tr>
      <w:tr w:rsidR="008C2DD4" w:rsidRPr="00DC1F4E" w14:paraId="2C0345F0" w14:textId="77777777" w:rsidTr="00DC1F4E">
        <w:tc>
          <w:tcPr>
            <w:tcW w:w="3050" w:type="dxa"/>
            <w:shd w:val="clear" w:color="auto" w:fill="auto"/>
            <w:vAlign w:val="center"/>
          </w:tcPr>
          <w:p w14:paraId="41502AE0" w14:textId="77777777" w:rsidR="008C2DD4" w:rsidRPr="00DC1F4E" w:rsidRDefault="008C2DD4" w:rsidP="00DC1F4E">
            <w:pPr>
              <w:pStyle w:val="Sinespaciado"/>
              <w:jc w:val="center"/>
              <w:rPr>
                <w:rFonts w:ascii="Arial" w:hAnsi="Arial" w:cs="Arial"/>
                <w:sz w:val="24"/>
                <w:szCs w:val="24"/>
              </w:rPr>
            </w:pPr>
            <w:r w:rsidRPr="00DC1F4E">
              <w:rPr>
                <w:rFonts w:ascii="Arial" w:hAnsi="Arial" w:cs="Arial"/>
                <w:color w:val="000000"/>
                <w:sz w:val="24"/>
                <w:szCs w:val="24"/>
              </w:rPr>
              <w:t>AUTORIDAD COMPETENTE</w:t>
            </w:r>
          </w:p>
        </w:tc>
        <w:tc>
          <w:tcPr>
            <w:tcW w:w="6517" w:type="dxa"/>
            <w:shd w:val="clear" w:color="auto" w:fill="auto"/>
          </w:tcPr>
          <w:p w14:paraId="3B89AECA" w14:textId="77777777" w:rsidR="008C2DD4" w:rsidRPr="00DC1F4E" w:rsidRDefault="008C2DD4" w:rsidP="00DC1F4E">
            <w:pPr>
              <w:jc w:val="both"/>
              <w:rPr>
                <w:rFonts w:cs="Arial"/>
                <w:b/>
                <w:i w:val="0"/>
                <w:iCs/>
                <w:szCs w:val="24"/>
              </w:rPr>
            </w:pPr>
            <w:r w:rsidRPr="00DC1F4E">
              <w:rPr>
                <w:i w:val="0"/>
                <w:szCs w:val="24"/>
              </w:rPr>
              <w:t xml:space="preserve">Mayor NELSON JAVIER GUEVARA </w:t>
            </w:r>
            <w:proofErr w:type="spellStart"/>
            <w:r w:rsidRPr="00DC1F4E">
              <w:rPr>
                <w:i w:val="0"/>
                <w:szCs w:val="24"/>
              </w:rPr>
              <w:t>GUEVARA</w:t>
            </w:r>
            <w:proofErr w:type="spellEnd"/>
            <w:r w:rsidRPr="00DC1F4E">
              <w:rPr>
                <w:b/>
                <w:i w:val="0"/>
                <w:szCs w:val="24"/>
              </w:rPr>
              <w:t xml:space="preserve"> - </w:t>
            </w:r>
            <w:r w:rsidRPr="00DC1F4E">
              <w:rPr>
                <w:i w:val="0"/>
                <w:szCs w:val="24"/>
              </w:rPr>
              <w:t xml:space="preserve">Ejecutivo y Segundo Comandante </w:t>
            </w:r>
            <w:r w:rsidRPr="00DC1F4E">
              <w:rPr>
                <w:i w:val="0"/>
                <w:color w:val="000000"/>
                <w:szCs w:val="24"/>
              </w:rPr>
              <w:t>Batallón de Infantería de Selva N° 50 General “Luis Acevedo Torres”</w:t>
            </w:r>
            <w:r w:rsidRPr="00DC1F4E">
              <w:rPr>
                <w:i w:val="0"/>
                <w:szCs w:val="24"/>
              </w:rPr>
              <w:t>.</w:t>
            </w:r>
          </w:p>
        </w:tc>
      </w:tr>
      <w:tr w:rsidR="008C2DD4" w:rsidRPr="00DC1F4E" w14:paraId="15FD845A" w14:textId="77777777" w:rsidTr="00DC1F4E">
        <w:tc>
          <w:tcPr>
            <w:tcW w:w="3050" w:type="dxa"/>
            <w:shd w:val="clear" w:color="auto" w:fill="auto"/>
            <w:vAlign w:val="center"/>
          </w:tcPr>
          <w:p w14:paraId="149ED7C4" w14:textId="77777777" w:rsidR="008C2DD4" w:rsidRPr="00DC1F4E" w:rsidRDefault="008C2DD4" w:rsidP="00DC1F4E">
            <w:pPr>
              <w:pStyle w:val="Sinespaciado"/>
              <w:jc w:val="center"/>
              <w:rPr>
                <w:rFonts w:ascii="Arial" w:hAnsi="Arial" w:cs="Arial"/>
                <w:sz w:val="24"/>
                <w:szCs w:val="24"/>
              </w:rPr>
            </w:pPr>
            <w:r w:rsidRPr="00DC1F4E">
              <w:rPr>
                <w:rFonts w:ascii="Arial" w:hAnsi="Arial" w:cs="Arial"/>
                <w:sz w:val="24"/>
                <w:szCs w:val="24"/>
              </w:rPr>
              <w:t>NOTIFICACIÓN DE LOS SUJETOS PROCESALES</w:t>
            </w:r>
          </w:p>
        </w:tc>
        <w:tc>
          <w:tcPr>
            <w:tcW w:w="6517" w:type="dxa"/>
            <w:shd w:val="clear" w:color="auto" w:fill="auto"/>
          </w:tcPr>
          <w:p w14:paraId="2CC829EF" w14:textId="77777777" w:rsidR="008C2DD4" w:rsidRPr="00DC1F4E" w:rsidRDefault="008C2DD4" w:rsidP="00DC1F4E">
            <w:pPr>
              <w:jc w:val="both"/>
              <w:rPr>
                <w:rFonts w:cs="Arial"/>
                <w:b/>
                <w:iCs/>
                <w:szCs w:val="24"/>
              </w:rPr>
            </w:pPr>
            <w:r w:rsidRPr="00DC1F4E">
              <w:rPr>
                <w:rFonts w:cs="Arial"/>
                <w:i w:val="0"/>
                <w:szCs w:val="24"/>
              </w:rPr>
              <w:t xml:space="preserve"> </w:t>
            </w:r>
            <w:r w:rsidRPr="00DC1F4E">
              <w:rPr>
                <w:i w:val="0"/>
                <w:szCs w:val="24"/>
              </w:rPr>
              <w:t>No se notificó</w:t>
            </w:r>
          </w:p>
        </w:tc>
      </w:tr>
      <w:tr w:rsidR="008C2DD4" w:rsidRPr="00DC1F4E" w14:paraId="44A815A3" w14:textId="77777777" w:rsidTr="00DC1F4E">
        <w:tc>
          <w:tcPr>
            <w:tcW w:w="3050" w:type="dxa"/>
            <w:shd w:val="clear" w:color="auto" w:fill="auto"/>
            <w:vAlign w:val="center"/>
          </w:tcPr>
          <w:p w14:paraId="39CB31F5" w14:textId="77777777" w:rsidR="008C2DD4" w:rsidRPr="00DC1F4E" w:rsidRDefault="008C2DD4" w:rsidP="00DC1F4E">
            <w:pPr>
              <w:pStyle w:val="Sinespaciado"/>
              <w:jc w:val="center"/>
              <w:rPr>
                <w:rFonts w:ascii="Arial" w:hAnsi="Arial" w:cs="Arial"/>
                <w:sz w:val="24"/>
                <w:szCs w:val="24"/>
              </w:rPr>
            </w:pPr>
            <w:r w:rsidRPr="00DC1F4E">
              <w:rPr>
                <w:rFonts w:ascii="Arial" w:hAnsi="Arial" w:cs="Arial"/>
                <w:sz w:val="24"/>
                <w:szCs w:val="24"/>
              </w:rPr>
              <w:t>FALLO DE SEGUNDA INSTANCIA</w:t>
            </w:r>
          </w:p>
        </w:tc>
        <w:tc>
          <w:tcPr>
            <w:tcW w:w="6517" w:type="dxa"/>
            <w:shd w:val="clear" w:color="auto" w:fill="auto"/>
          </w:tcPr>
          <w:p w14:paraId="434865DC" w14:textId="5CF9F74D" w:rsidR="008C2DD4" w:rsidRPr="00EB6526" w:rsidRDefault="00EB6526" w:rsidP="00DC1F4E">
            <w:pPr>
              <w:pBdr>
                <w:top w:val="nil"/>
                <w:left w:val="nil"/>
                <w:bottom w:val="nil"/>
                <w:right w:val="nil"/>
                <w:between w:val="nil"/>
              </w:pBdr>
              <w:jc w:val="both"/>
              <w:rPr>
                <w:color w:val="000000"/>
                <w:szCs w:val="24"/>
              </w:rPr>
            </w:pPr>
            <w:r w:rsidRPr="00EB6526">
              <w:rPr>
                <w:rFonts w:eastAsia="SimSun" w:cs="Arial"/>
                <w:szCs w:val="24"/>
              </w:rPr>
              <w:t>“</w:t>
            </w:r>
            <w:r w:rsidR="008C2DD4" w:rsidRPr="00EB6526">
              <w:rPr>
                <w:rFonts w:eastAsia="SimSun" w:cs="Arial"/>
                <w:szCs w:val="24"/>
              </w:rPr>
              <w:t>Leticia (Amazonas)</w:t>
            </w:r>
            <w:r w:rsidR="008C2DD4" w:rsidRPr="00EB6526">
              <w:rPr>
                <w:rFonts w:cs="Arial"/>
                <w:szCs w:val="24"/>
              </w:rPr>
              <w:t xml:space="preserve">, </w:t>
            </w:r>
            <w:r w:rsidR="008C2DD4" w:rsidRPr="00EB6526">
              <w:rPr>
                <w:color w:val="000000"/>
                <w:szCs w:val="24"/>
              </w:rPr>
              <w:t>27 de febrero de 2018</w:t>
            </w:r>
            <w:r w:rsidR="008C2DD4" w:rsidRPr="00EB6526">
              <w:rPr>
                <w:rFonts w:cs="Arial"/>
                <w:szCs w:val="24"/>
              </w:rPr>
              <w:t>, el funcionario competente resolvió lo siguiente</w:t>
            </w:r>
            <w:r w:rsidR="008C2DD4" w:rsidRPr="00EB6526">
              <w:rPr>
                <w:color w:val="000000"/>
                <w:szCs w:val="24"/>
              </w:rPr>
              <w:t>:</w:t>
            </w:r>
          </w:p>
          <w:p w14:paraId="4B788B4D" w14:textId="77777777" w:rsidR="008C2DD4" w:rsidRPr="00EB6526" w:rsidRDefault="008C2DD4" w:rsidP="00DC1F4E">
            <w:pPr>
              <w:pBdr>
                <w:top w:val="nil"/>
                <w:left w:val="nil"/>
                <w:bottom w:val="nil"/>
                <w:right w:val="nil"/>
                <w:between w:val="nil"/>
              </w:pBdr>
              <w:jc w:val="both"/>
              <w:rPr>
                <w:color w:val="000000"/>
                <w:szCs w:val="24"/>
              </w:rPr>
            </w:pPr>
          </w:p>
          <w:p w14:paraId="09D55685" w14:textId="77777777" w:rsidR="008C2DD4" w:rsidRPr="00EB6526" w:rsidRDefault="008C2DD4" w:rsidP="00DC1F4E">
            <w:pPr>
              <w:pBdr>
                <w:top w:val="nil"/>
                <w:left w:val="nil"/>
                <w:bottom w:val="nil"/>
                <w:right w:val="nil"/>
                <w:between w:val="nil"/>
              </w:pBdr>
              <w:jc w:val="both"/>
              <w:rPr>
                <w:color w:val="000000"/>
                <w:szCs w:val="24"/>
              </w:rPr>
            </w:pPr>
            <w:r w:rsidRPr="00EB6526">
              <w:rPr>
                <w:b/>
                <w:color w:val="000000"/>
                <w:szCs w:val="24"/>
              </w:rPr>
              <w:t xml:space="preserve">PRIMERO. CONFIRMAR </w:t>
            </w:r>
            <w:r w:rsidRPr="00EB6526">
              <w:rPr>
                <w:color w:val="000000"/>
                <w:szCs w:val="24"/>
              </w:rPr>
              <w:t xml:space="preserve">en todas sus partes el fallo proferido por el señor Mayor </w:t>
            </w:r>
            <w:r w:rsidRPr="00EB6526">
              <w:rPr>
                <w:b/>
                <w:szCs w:val="24"/>
              </w:rPr>
              <w:t xml:space="preserve">NELSON JAVIER GUEVARA </w:t>
            </w:r>
            <w:proofErr w:type="spellStart"/>
            <w:r w:rsidRPr="00EB6526">
              <w:rPr>
                <w:b/>
                <w:szCs w:val="24"/>
              </w:rPr>
              <w:t>GUEVARA</w:t>
            </w:r>
            <w:proofErr w:type="spellEnd"/>
            <w:r w:rsidRPr="00EB6526">
              <w:rPr>
                <w:szCs w:val="24"/>
              </w:rPr>
              <w:t xml:space="preserve"> de fecha abril 24 de 2018, que ordena la CESACION DE PROCEDIMIENTO dentro del Informativo Administrativo N° 001-2015, adelantado en contra de los señores Sargento Segundo</w:t>
            </w:r>
            <w:r w:rsidRPr="00EB6526">
              <w:rPr>
                <w:b/>
                <w:szCs w:val="24"/>
              </w:rPr>
              <w:t xml:space="preserve"> </w:t>
            </w:r>
            <w:r w:rsidRPr="00EB6526">
              <w:rPr>
                <w:color w:val="000000"/>
                <w:szCs w:val="24"/>
              </w:rPr>
              <w:t>VERGEL CELIS GEOVANNI Q.E.P.D, quien se identificada con la cedula de ciudadanía 88. 260.049 y en contra del señor Teniente OMAR GUILLERMO GUEVARA VIRGUEZ identificado con la cedula de ciudadanía N° 1.122.648.034.</w:t>
            </w:r>
          </w:p>
          <w:p w14:paraId="5864D886" w14:textId="77777777" w:rsidR="008C2DD4" w:rsidRPr="00EB6526" w:rsidRDefault="008C2DD4" w:rsidP="00DC1F4E">
            <w:pPr>
              <w:pBdr>
                <w:top w:val="nil"/>
                <w:left w:val="nil"/>
                <w:bottom w:val="nil"/>
                <w:right w:val="nil"/>
                <w:between w:val="nil"/>
              </w:pBdr>
              <w:jc w:val="both"/>
              <w:rPr>
                <w:color w:val="000000"/>
                <w:szCs w:val="24"/>
              </w:rPr>
            </w:pPr>
          </w:p>
          <w:p w14:paraId="2FD36CF7" w14:textId="77777777" w:rsidR="008C2DD4" w:rsidRPr="00EB6526" w:rsidRDefault="008C2DD4" w:rsidP="00DC1F4E">
            <w:pPr>
              <w:pBdr>
                <w:top w:val="nil"/>
                <w:left w:val="nil"/>
                <w:bottom w:val="nil"/>
                <w:right w:val="nil"/>
                <w:between w:val="nil"/>
              </w:pBdr>
              <w:jc w:val="both"/>
              <w:rPr>
                <w:color w:val="000000"/>
                <w:szCs w:val="24"/>
              </w:rPr>
            </w:pPr>
            <w:r w:rsidRPr="00EB6526">
              <w:rPr>
                <w:b/>
                <w:color w:val="000000"/>
                <w:szCs w:val="24"/>
              </w:rPr>
              <w:t xml:space="preserve">SEGUNDO. -  </w:t>
            </w:r>
            <w:r w:rsidRPr="00EB6526">
              <w:rPr>
                <w:color w:val="000000"/>
                <w:szCs w:val="24"/>
              </w:rPr>
              <w:t>Disponer</w:t>
            </w:r>
            <w:r w:rsidRPr="00EB6526">
              <w:rPr>
                <w:b/>
                <w:color w:val="000000"/>
                <w:szCs w:val="24"/>
              </w:rPr>
              <w:t xml:space="preserve"> </w:t>
            </w:r>
            <w:r w:rsidRPr="00EB6526">
              <w:rPr>
                <w:color w:val="000000"/>
                <w:szCs w:val="24"/>
              </w:rPr>
              <w:t xml:space="preserve">la devolución del expediente al fallador de primera instancia para las comunicaciones, notificaciones y radicaciones correspondientes. </w:t>
            </w:r>
          </w:p>
          <w:p w14:paraId="5D0802DD" w14:textId="77777777" w:rsidR="008C2DD4" w:rsidRPr="00EB6526" w:rsidRDefault="008C2DD4" w:rsidP="00DC1F4E">
            <w:pPr>
              <w:pBdr>
                <w:top w:val="nil"/>
                <w:left w:val="nil"/>
                <w:bottom w:val="nil"/>
                <w:right w:val="nil"/>
                <w:between w:val="nil"/>
              </w:pBdr>
              <w:jc w:val="both"/>
              <w:rPr>
                <w:color w:val="000000"/>
                <w:szCs w:val="24"/>
              </w:rPr>
            </w:pPr>
          </w:p>
          <w:p w14:paraId="1762CEE6" w14:textId="09613E8B" w:rsidR="00EB6526" w:rsidRPr="00EB6526" w:rsidRDefault="00EB6526" w:rsidP="00DC1F4E">
            <w:pPr>
              <w:pBdr>
                <w:top w:val="nil"/>
                <w:left w:val="nil"/>
                <w:bottom w:val="nil"/>
                <w:right w:val="nil"/>
                <w:between w:val="nil"/>
              </w:pBdr>
              <w:jc w:val="both"/>
              <w:rPr>
                <w:color w:val="000000"/>
                <w:szCs w:val="24"/>
              </w:rPr>
            </w:pPr>
            <w:r w:rsidRPr="00EB6526">
              <w:rPr>
                <w:b/>
                <w:color w:val="000000"/>
                <w:szCs w:val="24"/>
              </w:rPr>
              <w:lastRenderedPageBreak/>
              <w:t>TERCERO. -</w:t>
            </w:r>
            <w:r w:rsidR="008C2DD4" w:rsidRPr="00EB6526">
              <w:rPr>
                <w:b/>
                <w:color w:val="000000"/>
                <w:szCs w:val="24"/>
              </w:rPr>
              <w:t xml:space="preserve"> </w:t>
            </w:r>
            <w:r w:rsidR="008C2DD4" w:rsidRPr="00EB6526">
              <w:rPr>
                <w:color w:val="000000"/>
                <w:szCs w:val="24"/>
              </w:rPr>
              <w:t>Informar que contra la presente decisión no procede recurso alguno.</w:t>
            </w:r>
            <w:r>
              <w:rPr>
                <w:color w:val="000000"/>
                <w:szCs w:val="24"/>
              </w:rPr>
              <w:t>”.</w:t>
            </w:r>
          </w:p>
        </w:tc>
      </w:tr>
      <w:tr w:rsidR="008C2DD4" w:rsidRPr="00DC1F4E" w14:paraId="49AEB8B4" w14:textId="77777777" w:rsidTr="00DC1F4E">
        <w:tc>
          <w:tcPr>
            <w:tcW w:w="3050" w:type="dxa"/>
            <w:shd w:val="clear" w:color="auto" w:fill="auto"/>
            <w:vAlign w:val="center"/>
          </w:tcPr>
          <w:p w14:paraId="7F52DE03" w14:textId="77777777" w:rsidR="008C2DD4" w:rsidRPr="00DC1F4E" w:rsidRDefault="008C2DD4" w:rsidP="00DC1F4E">
            <w:pPr>
              <w:pStyle w:val="Sinespaciado"/>
              <w:jc w:val="center"/>
              <w:rPr>
                <w:rFonts w:ascii="Arial" w:hAnsi="Arial" w:cs="Arial"/>
                <w:sz w:val="24"/>
                <w:szCs w:val="24"/>
              </w:rPr>
            </w:pPr>
            <w:r w:rsidRPr="00DC1F4E">
              <w:rPr>
                <w:rFonts w:ascii="Arial" w:hAnsi="Arial" w:cs="Arial"/>
                <w:color w:val="000000"/>
                <w:sz w:val="24"/>
                <w:szCs w:val="24"/>
              </w:rPr>
              <w:lastRenderedPageBreak/>
              <w:t>AUTORIDAD COMPETENTE</w:t>
            </w:r>
          </w:p>
        </w:tc>
        <w:tc>
          <w:tcPr>
            <w:tcW w:w="6517" w:type="dxa"/>
            <w:shd w:val="clear" w:color="auto" w:fill="auto"/>
          </w:tcPr>
          <w:p w14:paraId="291C0417" w14:textId="77777777" w:rsidR="008C2DD4" w:rsidRPr="00DC1F4E" w:rsidRDefault="008C2DD4" w:rsidP="00DC1F4E">
            <w:pPr>
              <w:pBdr>
                <w:top w:val="nil"/>
                <w:left w:val="nil"/>
                <w:bottom w:val="nil"/>
                <w:right w:val="nil"/>
                <w:between w:val="nil"/>
              </w:pBdr>
              <w:jc w:val="both"/>
              <w:rPr>
                <w:i w:val="0"/>
                <w:color w:val="000000"/>
                <w:szCs w:val="24"/>
              </w:rPr>
            </w:pPr>
            <w:r w:rsidRPr="00DC1F4E">
              <w:rPr>
                <w:i w:val="0"/>
                <w:color w:val="000000"/>
                <w:szCs w:val="24"/>
              </w:rPr>
              <w:t xml:space="preserve">Coronel </w:t>
            </w:r>
            <w:r w:rsidRPr="00EB6526">
              <w:rPr>
                <w:i w:val="0"/>
                <w:color w:val="000000"/>
                <w:szCs w:val="24"/>
              </w:rPr>
              <w:t>ALCIDES LEONARDO PAREJO ORTEGA</w:t>
            </w:r>
          </w:p>
          <w:p w14:paraId="32D5A885" w14:textId="77777777" w:rsidR="008C2DD4" w:rsidRPr="00DC1F4E" w:rsidRDefault="008C2DD4" w:rsidP="00DC1F4E">
            <w:pPr>
              <w:jc w:val="both"/>
              <w:rPr>
                <w:rFonts w:cs="Arial"/>
                <w:i w:val="0"/>
                <w:szCs w:val="24"/>
              </w:rPr>
            </w:pPr>
            <w:r w:rsidRPr="00DC1F4E">
              <w:rPr>
                <w:i w:val="0"/>
                <w:color w:val="000000"/>
                <w:szCs w:val="24"/>
              </w:rPr>
              <w:t>Jefe de Estado Mayor y Segundo Comandante vigésima Sexta Brigada de Selva N° 26</w:t>
            </w:r>
          </w:p>
        </w:tc>
      </w:tr>
      <w:tr w:rsidR="008C2DD4" w:rsidRPr="00DC1F4E" w14:paraId="41E07CEA" w14:textId="77777777" w:rsidTr="00DC1F4E">
        <w:tc>
          <w:tcPr>
            <w:tcW w:w="3050" w:type="dxa"/>
            <w:shd w:val="clear" w:color="auto" w:fill="auto"/>
            <w:vAlign w:val="center"/>
          </w:tcPr>
          <w:p w14:paraId="4EF0A8AE" w14:textId="77777777" w:rsidR="008C2DD4" w:rsidRPr="00DC1F4E" w:rsidRDefault="008C2DD4" w:rsidP="00DC1F4E">
            <w:pPr>
              <w:pStyle w:val="Sinespaciado"/>
              <w:jc w:val="center"/>
              <w:rPr>
                <w:rFonts w:ascii="Arial" w:hAnsi="Arial" w:cs="Arial"/>
                <w:color w:val="000000"/>
                <w:sz w:val="24"/>
                <w:szCs w:val="24"/>
              </w:rPr>
            </w:pPr>
            <w:r w:rsidRPr="00DC1F4E">
              <w:rPr>
                <w:rFonts w:ascii="Arial" w:hAnsi="Arial" w:cs="Arial"/>
                <w:sz w:val="24"/>
                <w:szCs w:val="24"/>
              </w:rPr>
              <w:t>NOTIFICACIÓN DE LOS SUJETOS PROCESALES</w:t>
            </w:r>
          </w:p>
        </w:tc>
        <w:tc>
          <w:tcPr>
            <w:tcW w:w="6517" w:type="dxa"/>
            <w:shd w:val="clear" w:color="auto" w:fill="auto"/>
          </w:tcPr>
          <w:p w14:paraId="01840C82" w14:textId="77777777" w:rsidR="008C2DD4" w:rsidRPr="00DC1F4E" w:rsidRDefault="008C2DD4" w:rsidP="00DC1F4E">
            <w:pPr>
              <w:pStyle w:val="Sinespaciado"/>
              <w:jc w:val="both"/>
              <w:rPr>
                <w:rFonts w:ascii="Arial" w:hAnsi="Arial" w:cs="Arial"/>
                <w:sz w:val="24"/>
                <w:szCs w:val="24"/>
              </w:rPr>
            </w:pPr>
            <w:r w:rsidRPr="00DC1F4E">
              <w:rPr>
                <w:rFonts w:ascii="Arial" w:hAnsi="Arial" w:cs="Arial"/>
                <w:sz w:val="24"/>
                <w:szCs w:val="24"/>
              </w:rPr>
              <w:t>No se notificó.</w:t>
            </w:r>
          </w:p>
        </w:tc>
      </w:tr>
      <w:tr w:rsidR="008C2DD4" w:rsidRPr="00DC1F4E" w14:paraId="7126B804" w14:textId="77777777" w:rsidTr="00DC1F4E">
        <w:tc>
          <w:tcPr>
            <w:tcW w:w="3050" w:type="dxa"/>
            <w:shd w:val="clear" w:color="auto" w:fill="auto"/>
            <w:vAlign w:val="center"/>
          </w:tcPr>
          <w:p w14:paraId="5C2504DC" w14:textId="77777777" w:rsidR="008C2DD4" w:rsidRPr="00DC1F4E" w:rsidRDefault="008C2DD4" w:rsidP="00DC1F4E">
            <w:pPr>
              <w:pStyle w:val="Sinespaciado"/>
              <w:jc w:val="center"/>
              <w:rPr>
                <w:rFonts w:ascii="Arial" w:hAnsi="Arial" w:cs="Arial"/>
                <w:sz w:val="24"/>
                <w:szCs w:val="24"/>
              </w:rPr>
            </w:pPr>
            <w:r w:rsidRPr="00DC1F4E">
              <w:rPr>
                <w:rFonts w:ascii="Arial" w:hAnsi="Arial" w:cs="Arial"/>
                <w:sz w:val="24"/>
                <w:szCs w:val="24"/>
              </w:rPr>
              <w:t>EJECUTORIA</w:t>
            </w:r>
          </w:p>
        </w:tc>
        <w:tc>
          <w:tcPr>
            <w:tcW w:w="6517" w:type="dxa"/>
            <w:shd w:val="clear" w:color="auto" w:fill="auto"/>
          </w:tcPr>
          <w:p w14:paraId="133847C9" w14:textId="77777777" w:rsidR="008C2DD4" w:rsidRPr="00DC1F4E" w:rsidRDefault="008C2DD4" w:rsidP="00DC1F4E">
            <w:pPr>
              <w:jc w:val="both"/>
              <w:rPr>
                <w:rFonts w:cs="Arial"/>
                <w:i w:val="0"/>
                <w:iCs/>
                <w:szCs w:val="24"/>
              </w:rPr>
            </w:pPr>
            <w:r w:rsidRPr="00DC1F4E">
              <w:rPr>
                <w:i w:val="0"/>
                <w:color w:val="000000"/>
                <w:szCs w:val="24"/>
              </w:rPr>
              <w:t>26 de abril de 2018.</w:t>
            </w:r>
          </w:p>
        </w:tc>
      </w:tr>
      <w:tr w:rsidR="008C2DD4" w:rsidRPr="00DC1F4E" w14:paraId="08FCE73D" w14:textId="77777777" w:rsidTr="00DC1F4E">
        <w:tc>
          <w:tcPr>
            <w:tcW w:w="3050" w:type="dxa"/>
            <w:shd w:val="clear" w:color="auto" w:fill="auto"/>
            <w:vAlign w:val="center"/>
          </w:tcPr>
          <w:p w14:paraId="756E7506" w14:textId="77777777" w:rsidR="008C2DD4" w:rsidRPr="00DC1F4E" w:rsidRDefault="008C2DD4" w:rsidP="00DC1F4E">
            <w:pPr>
              <w:pStyle w:val="Sinespaciado"/>
              <w:jc w:val="center"/>
              <w:rPr>
                <w:rFonts w:ascii="Arial" w:hAnsi="Arial" w:cs="Arial"/>
                <w:sz w:val="24"/>
                <w:szCs w:val="24"/>
              </w:rPr>
            </w:pPr>
            <w:r w:rsidRPr="00DC1F4E">
              <w:rPr>
                <w:rFonts w:ascii="Arial" w:hAnsi="Arial" w:cs="Arial"/>
                <w:sz w:val="24"/>
                <w:szCs w:val="24"/>
              </w:rPr>
              <w:t>AUTO QUE DECRETA LA PRESCRIPCIÓN</w:t>
            </w:r>
          </w:p>
        </w:tc>
        <w:tc>
          <w:tcPr>
            <w:tcW w:w="6517" w:type="dxa"/>
            <w:shd w:val="clear" w:color="auto" w:fill="auto"/>
          </w:tcPr>
          <w:p w14:paraId="298C65E3" w14:textId="06A18286" w:rsidR="008C2DD4" w:rsidRPr="00EB6526" w:rsidRDefault="00EB6526" w:rsidP="00DC1F4E">
            <w:pPr>
              <w:jc w:val="both"/>
              <w:rPr>
                <w:rFonts w:cs="Arial"/>
                <w:szCs w:val="24"/>
              </w:rPr>
            </w:pPr>
            <w:r w:rsidRPr="00EB6526">
              <w:rPr>
                <w:rFonts w:eastAsia="SimSun" w:cs="Arial"/>
                <w:szCs w:val="24"/>
              </w:rPr>
              <w:t>“</w:t>
            </w:r>
            <w:r w:rsidR="008C2DD4" w:rsidRPr="00EB6526">
              <w:rPr>
                <w:rFonts w:eastAsia="SimSun" w:cs="Arial"/>
                <w:szCs w:val="24"/>
              </w:rPr>
              <w:t>Leticia (Amazonas)</w:t>
            </w:r>
            <w:r w:rsidR="008C2DD4" w:rsidRPr="00EB6526">
              <w:rPr>
                <w:rFonts w:cs="Arial"/>
                <w:szCs w:val="24"/>
              </w:rPr>
              <w:t xml:space="preserve">, </w:t>
            </w:r>
            <w:r w:rsidR="008C2DD4" w:rsidRPr="00EB6526">
              <w:rPr>
                <w:color w:val="000000"/>
                <w:szCs w:val="24"/>
              </w:rPr>
              <w:t>23 de julio de 2020</w:t>
            </w:r>
            <w:r w:rsidR="008C2DD4" w:rsidRPr="00EB6526">
              <w:rPr>
                <w:rFonts w:cs="Arial"/>
                <w:szCs w:val="24"/>
              </w:rPr>
              <w:t>, el funcionario competente resolvió lo siguiente:</w:t>
            </w:r>
          </w:p>
          <w:p w14:paraId="0A2D6EF0" w14:textId="77777777" w:rsidR="008C2DD4" w:rsidRPr="00EB6526" w:rsidRDefault="008C2DD4" w:rsidP="00DC1F4E">
            <w:pPr>
              <w:jc w:val="both"/>
              <w:rPr>
                <w:rFonts w:cs="Arial"/>
                <w:szCs w:val="24"/>
              </w:rPr>
            </w:pPr>
          </w:p>
          <w:p w14:paraId="0C05ACE1" w14:textId="77777777" w:rsidR="008C2DD4" w:rsidRPr="00EB6526" w:rsidRDefault="008C2DD4" w:rsidP="00DC1F4E">
            <w:pPr>
              <w:jc w:val="both"/>
              <w:rPr>
                <w:szCs w:val="24"/>
              </w:rPr>
            </w:pPr>
            <w:r w:rsidRPr="00EB6526">
              <w:rPr>
                <w:b/>
                <w:color w:val="000000"/>
                <w:szCs w:val="24"/>
              </w:rPr>
              <w:t xml:space="preserve">PRIMERO: EXONERAR  </w:t>
            </w:r>
            <w:r w:rsidRPr="00EB6526">
              <w:rPr>
                <w:color w:val="000000"/>
                <w:szCs w:val="24"/>
              </w:rPr>
              <w:t xml:space="preserve">de responsabilidad al señor Teniente OMAR GUILLERMO GUEVARA VIRGUEZ quien para la época de los hechos era el Comandante del Pelotón Dinamarca 2, de fecha 05 de diciembre del 2014, de la pérdida del activo fijo </w:t>
            </w:r>
            <w:r w:rsidRPr="00EB6526">
              <w:rPr>
                <w:szCs w:val="24"/>
              </w:rPr>
              <w:t>830000000167, correspondiente al Radio Motorola XTS2250 No. 205CKL0858 , con sus accesorios ( 01antena, 03 baterías y 01 clip de carguío) que según la lista de precios tenía un precio de Tres millones setecientos treinta y cinco mil quinientos treinta y tres con noventa y un centavos m/cte.</w:t>
            </w:r>
            <w:r w:rsidRPr="00EB6526">
              <w:rPr>
                <w:b/>
                <w:szCs w:val="24"/>
              </w:rPr>
              <w:t xml:space="preserve"> </w:t>
            </w:r>
            <w:r w:rsidRPr="00EB6526">
              <w:rPr>
                <w:szCs w:val="24"/>
              </w:rPr>
              <w:t xml:space="preserve"> ($</w:t>
            </w:r>
            <w:r w:rsidRPr="00EB6526">
              <w:rPr>
                <w:b/>
                <w:szCs w:val="24"/>
              </w:rPr>
              <w:t xml:space="preserve">3.735.533,91) </w:t>
            </w:r>
            <w:r w:rsidRPr="00EB6526">
              <w:rPr>
                <w:szCs w:val="24"/>
              </w:rPr>
              <w:t xml:space="preserve">de acuerdo a acta de revista N° 000742 de fecha 27 de noviembre del 2014, conforme a lo referido en la parte motiva y a la acción de prescripción. </w:t>
            </w:r>
          </w:p>
          <w:p w14:paraId="50C5F659" w14:textId="77777777" w:rsidR="008C2DD4" w:rsidRPr="00EB6526" w:rsidRDefault="008C2DD4" w:rsidP="00DC1F4E">
            <w:pPr>
              <w:jc w:val="both"/>
              <w:rPr>
                <w:szCs w:val="24"/>
              </w:rPr>
            </w:pPr>
          </w:p>
          <w:p w14:paraId="5588A087" w14:textId="77777777" w:rsidR="008C2DD4" w:rsidRPr="00EB6526" w:rsidRDefault="008C2DD4" w:rsidP="00DC1F4E">
            <w:pPr>
              <w:jc w:val="both"/>
              <w:rPr>
                <w:szCs w:val="24"/>
              </w:rPr>
            </w:pPr>
            <w:r w:rsidRPr="00EB6526">
              <w:rPr>
                <w:b/>
                <w:szCs w:val="24"/>
              </w:rPr>
              <w:t xml:space="preserve">SEGUNDO: DECLARAR LA PRESCRIPCIÓN </w:t>
            </w:r>
            <w:r w:rsidRPr="00EB6526">
              <w:rPr>
                <w:szCs w:val="24"/>
              </w:rPr>
              <w:t xml:space="preserve">dentro de la investigación administrativa radicada bajo el número 001-2015, de conformidad con las consideraciones plasmadas en el presente proveído. </w:t>
            </w:r>
          </w:p>
          <w:p w14:paraId="75833FF8" w14:textId="77777777" w:rsidR="008C2DD4" w:rsidRPr="00EB6526" w:rsidRDefault="008C2DD4" w:rsidP="00DC1F4E">
            <w:pPr>
              <w:jc w:val="both"/>
              <w:rPr>
                <w:szCs w:val="24"/>
              </w:rPr>
            </w:pPr>
          </w:p>
          <w:p w14:paraId="473A00A2" w14:textId="77777777" w:rsidR="008C2DD4" w:rsidRPr="00EB6526" w:rsidRDefault="008C2DD4" w:rsidP="00DC1F4E">
            <w:pPr>
              <w:jc w:val="both"/>
              <w:rPr>
                <w:szCs w:val="24"/>
              </w:rPr>
            </w:pPr>
            <w:r w:rsidRPr="00EB6526">
              <w:rPr>
                <w:b/>
                <w:szCs w:val="24"/>
              </w:rPr>
              <w:t xml:space="preserve">TERCERO: </w:t>
            </w:r>
            <w:r w:rsidRPr="00EB6526">
              <w:rPr>
                <w:szCs w:val="24"/>
              </w:rPr>
              <w:t>Compulsar copias de la investigación administrativa en materia disciplinarias a fin de establecer y adelantar las acciones tendientes a que haya lugar.</w:t>
            </w:r>
          </w:p>
          <w:p w14:paraId="1737244A" w14:textId="77777777" w:rsidR="008C2DD4" w:rsidRPr="00EB6526" w:rsidRDefault="008C2DD4" w:rsidP="00DC1F4E">
            <w:pPr>
              <w:jc w:val="both"/>
              <w:rPr>
                <w:szCs w:val="24"/>
              </w:rPr>
            </w:pPr>
          </w:p>
          <w:p w14:paraId="3977F1C4" w14:textId="77777777" w:rsidR="008C2DD4" w:rsidRPr="00EB6526" w:rsidRDefault="008C2DD4" w:rsidP="00DC1F4E">
            <w:pPr>
              <w:jc w:val="both"/>
              <w:rPr>
                <w:szCs w:val="24"/>
              </w:rPr>
            </w:pPr>
            <w:r w:rsidRPr="00EB6526">
              <w:rPr>
                <w:b/>
                <w:szCs w:val="24"/>
              </w:rPr>
              <w:t xml:space="preserve">SEXTO: NOTIFICAR </w:t>
            </w:r>
            <w:r w:rsidRPr="00EB6526">
              <w:rPr>
                <w:szCs w:val="24"/>
              </w:rPr>
              <w:t>el contenido de la presente decisión a los sujetos procesales, de conformidad al artículo 57 de la ley 1476 del 2011.</w:t>
            </w:r>
          </w:p>
          <w:p w14:paraId="4982BF99" w14:textId="77777777" w:rsidR="008C2DD4" w:rsidRPr="00EB6526" w:rsidRDefault="008C2DD4" w:rsidP="00DC1F4E">
            <w:pPr>
              <w:jc w:val="both"/>
              <w:rPr>
                <w:szCs w:val="24"/>
              </w:rPr>
            </w:pPr>
          </w:p>
          <w:p w14:paraId="37FD30CA" w14:textId="77777777" w:rsidR="008C2DD4" w:rsidRPr="00EB6526" w:rsidRDefault="008C2DD4" w:rsidP="00DC1F4E">
            <w:pPr>
              <w:jc w:val="both"/>
              <w:rPr>
                <w:szCs w:val="24"/>
              </w:rPr>
            </w:pPr>
            <w:r w:rsidRPr="00EB6526">
              <w:rPr>
                <w:b/>
                <w:szCs w:val="24"/>
              </w:rPr>
              <w:t xml:space="preserve">SÉPTIMO: </w:t>
            </w:r>
            <w:r w:rsidRPr="00EB6526">
              <w:rPr>
                <w:szCs w:val="24"/>
              </w:rPr>
              <w:t xml:space="preserve">Una vez en firme la presente decisión, </w:t>
            </w:r>
            <w:r w:rsidRPr="00EB6526">
              <w:rPr>
                <w:b/>
                <w:szCs w:val="24"/>
              </w:rPr>
              <w:t xml:space="preserve">ORDÉNESE </w:t>
            </w:r>
            <w:r w:rsidRPr="00EB6526">
              <w:rPr>
                <w:szCs w:val="24"/>
              </w:rPr>
              <w:t>la baja fiscal por el escalón correspondiente del material relacionado en el numeral primero de este aparte resolutivo, así como la actuación de inventarios.</w:t>
            </w:r>
          </w:p>
          <w:p w14:paraId="074597EB" w14:textId="77777777" w:rsidR="008C2DD4" w:rsidRPr="00EB6526" w:rsidRDefault="008C2DD4" w:rsidP="00DC1F4E">
            <w:pPr>
              <w:jc w:val="both"/>
              <w:rPr>
                <w:szCs w:val="24"/>
              </w:rPr>
            </w:pPr>
          </w:p>
          <w:p w14:paraId="569E10F2" w14:textId="09A7C9AC" w:rsidR="008C2DD4" w:rsidRPr="000C2147" w:rsidRDefault="008C2DD4" w:rsidP="00DC1F4E">
            <w:pPr>
              <w:jc w:val="both"/>
              <w:rPr>
                <w:szCs w:val="24"/>
              </w:rPr>
            </w:pPr>
            <w:r w:rsidRPr="00EB6526">
              <w:rPr>
                <w:b/>
                <w:szCs w:val="24"/>
              </w:rPr>
              <w:t xml:space="preserve">OCTAVO: </w:t>
            </w:r>
            <w:r w:rsidRPr="00EB6526">
              <w:rPr>
                <w:szCs w:val="24"/>
              </w:rPr>
              <w:t xml:space="preserve">Contra la presente providencia </w:t>
            </w:r>
            <w:r w:rsidRPr="00EB6526">
              <w:rPr>
                <w:b/>
                <w:szCs w:val="24"/>
              </w:rPr>
              <w:t xml:space="preserve">NO </w:t>
            </w:r>
            <w:r w:rsidRPr="00EB6526">
              <w:rPr>
                <w:szCs w:val="24"/>
              </w:rPr>
              <w:t>procede recurso alguno de conformidad al artículo 95 de la Ley 1437 del 2011” Por la cual se expide el Código Procedimiento administrativo y de lo contencioso administrativo”.</w:t>
            </w:r>
            <w:r w:rsidR="00EB6526">
              <w:rPr>
                <w:szCs w:val="24"/>
              </w:rPr>
              <w:t>”.</w:t>
            </w:r>
          </w:p>
        </w:tc>
      </w:tr>
      <w:tr w:rsidR="008C2DD4" w:rsidRPr="00DC1F4E" w14:paraId="000066BC" w14:textId="77777777" w:rsidTr="00DC1F4E">
        <w:tc>
          <w:tcPr>
            <w:tcW w:w="3050" w:type="dxa"/>
            <w:shd w:val="clear" w:color="auto" w:fill="auto"/>
            <w:vAlign w:val="center"/>
          </w:tcPr>
          <w:p w14:paraId="693FC209" w14:textId="77777777" w:rsidR="008C2DD4" w:rsidRPr="00DC1F4E" w:rsidRDefault="008C2DD4" w:rsidP="00DC1F4E">
            <w:pPr>
              <w:pStyle w:val="Sinespaciado"/>
              <w:jc w:val="center"/>
              <w:rPr>
                <w:rFonts w:ascii="Arial" w:hAnsi="Arial" w:cs="Arial"/>
                <w:sz w:val="24"/>
                <w:szCs w:val="24"/>
              </w:rPr>
            </w:pPr>
            <w:r w:rsidRPr="00DC1F4E">
              <w:rPr>
                <w:rFonts w:ascii="Arial" w:hAnsi="Arial" w:cs="Arial"/>
                <w:color w:val="000000"/>
                <w:sz w:val="24"/>
                <w:szCs w:val="24"/>
              </w:rPr>
              <w:lastRenderedPageBreak/>
              <w:t>AUTORIDAD COMPETENTE</w:t>
            </w:r>
          </w:p>
        </w:tc>
        <w:tc>
          <w:tcPr>
            <w:tcW w:w="6517" w:type="dxa"/>
            <w:shd w:val="clear" w:color="auto" w:fill="auto"/>
          </w:tcPr>
          <w:p w14:paraId="4E03B9EC" w14:textId="77777777" w:rsidR="008C2DD4" w:rsidRPr="00DC1F4E" w:rsidRDefault="008C2DD4" w:rsidP="00DC1F4E">
            <w:pPr>
              <w:pBdr>
                <w:top w:val="nil"/>
                <w:left w:val="nil"/>
                <w:bottom w:val="nil"/>
                <w:right w:val="nil"/>
                <w:between w:val="nil"/>
              </w:pBdr>
              <w:jc w:val="both"/>
              <w:rPr>
                <w:i w:val="0"/>
                <w:color w:val="000000"/>
                <w:szCs w:val="24"/>
              </w:rPr>
            </w:pPr>
            <w:r w:rsidRPr="00DC1F4E">
              <w:rPr>
                <w:i w:val="0"/>
                <w:color w:val="000000"/>
                <w:szCs w:val="24"/>
              </w:rPr>
              <w:t xml:space="preserve">Coronel </w:t>
            </w:r>
            <w:r w:rsidRPr="00EB6526">
              <w:rPr>
                <w:i w:val="0"/>
                <w:color w:val="000000"/>
                <w:szCs w:val="24"/>
              </w:rPr>
              <w:t>JUAN CARLOS ARISTIZABAL GONZALEZ -</w:t>
            </w:r>
            <w:r w:rsidRPr="00DC1F4E">
              <w:rPr>
                <w:b/>
                <w:i w:val="0"/>
                <w:color w:val="000000"/>
                <w:szCs w:val="24"/>
              </w:rPr>
              <w:t xml:space="preserve"> </w:t>
            </w:r>
            <w:r w:rsidRPr="00DC1F4E">
              <w:rPr>
                <w:i w:val="0"/>
                <w:color w:val="000000"/>
                <w:szCs w:val="24"/>
              </w:rPr>
              <w:t>Jefe de Estado Mayor y Segundo Comandante vigésima Sexta Brigada de Selva N° 26.</w:t>
            </w:r>
          </w:p>
        </w:tc>
      </w:tr>
      <w:tr w:rsidR="008C2DD4" w:rsidRPr="00DC1F4E" w14:paraId="0AEAD072" w14:textId="77777777" w:rsidTr="00DC1F4E">
        <w:tc>
          <w:tcPr>
            <w:tcW w:w="3050" w:type="dxa"/>
            <w:shd w:val="clear" w:color="auto" w:fill="auto"/>
            <w:vAlign w:val="center"/>
          </w:tcPr>
          <w:p w14:paraId="2A71DF2A" w14:textId="77777777" w:rsidR="008C2DD4" w:rsidRPr="00DC1F4E" w:rsidRDefault="008C2DD4" w:rsidP="00DC1F4E">
            <w:pPr>
              <w:pStyle w:val="Sinespaciado"/>
              <w:jc w:val="center"/>
              <w:rPr>
                <w:rFonts w:ascii="Arial" w:hAnsi="Arial" w:cs="Arial"/>
                <w:sz w:val="24"/>
                <w:szCs w:val="24"/>
              </w:rPr>
            </w:pPr>
            <w:r w:rsidRPr="00DC1F4E">
              <w:rPr>
                <w:rFonts w:ascii="Arial" w:hAnsi="Arial" w:cs="Arial"/>
                <w:sz w:val="24"/>
                <w:szCs w:val="24"/>
              </w:rPr>
              <w:t>NOTIFICACIÓN DE LOS SUJETOS PROCESALES</w:t>
            </w:r>
          </w:p>
        </w:tc>
        <w:tc>
          <w:tcPr>
            <w:tcW w:w="6517" w:type="dxa"/>
            <w:shd w:val="clear" w:color="auto" w:fill="auto"/>
          </w:tcPr>
          <w:p w14:paraId="6D8B0FD2" w14:textId="357D2ACB" w:rsidR="008C2DD4" w:rsidRPr="00DC1F4E" w:rsidRDefault="008C2DD4" w:rsidP="00DC1F4E">
            <w:pPr>
              <w:jc w:val="both"/>
              <w:rPr>
                <w:i w:val="0"/>
                <w:color w:val="000000"/>
                <w:szCs w:val="24"/>
              </w:rPr>
            </w:pPr>
            <w:r w:rsidRPr="00DC1F4E">
              <w:rPr>
                <w:i w:val="0"/>
                <w:szCs w:val="24"/>
              </w:rPr>
              <w:t xml:space="preserve">Notificación por conducta concluyente el 01 de mayo de 2021 </w:t>
            </w:r>
            <w:r w:rsidRPr="00DC1F4E">
              <w:rPr>
                <w:rFonts w:cs="Arial"/>
                <w:i w:val="0"/>
                <w:szCs w:val="24"/>
              </w:rPr>
              <w:t xml:space="preserve">al </w:t>
            </w:r>
            <w:r w:rsidRPr="00DC1F4E">
              <w:rPr>
                <w:rFonts w:cs="Arial"/>
                <w:i w:val="0"/>
                <w:color w:val="000000"/>
                <w:szCs w:val="24"/>
              </w:rPr>
              <w:t>Teniente OMAR GUILLERMO GUEVARA VIRGUEZ</w:t>
            </w:r>
            <w:r w:rsidRPr="00DC1F4E">
              <w:rPr>
                <w:rFonts w:cs="Arial"/>
                <w:b/>
                <w:i w:val="0"/>
                <w:szCs w:val="24"/>
              </w:rPr>
              <w:t xml:space="preserve">. </w:t>
            </w:r>
            <w:r w:rsidRPr="00DC1F4E">
              <w:rPr>
                <w:rFonts w:cs="Arial"/>
                <w:i w:val="0"/>
                <w:szCs w:val="24"/>
              </w:rPr>
              <w:t>El Sargento Segundo</w:t>
            </w:r>
            <w:r w:rsidRPr="00DC1F4E">
              <w:rPr>
                <w:rFonts w:cs="Arial"/>
                <w:b/>
                <w:i w:val="0"/>
                <w:szCs w:val="24"/>
              </w:rPr>
              <w:t xml:space="preserve"> </w:t>
            </w:r>
            <w:r w:rsidRPr="00DC1F4E">
              <w:rPr>
                <w:rFonts w:cs="Arial"/>
                <w:i w:val="0"/>
                <w:color w:val="000000"/>
                <w:szCs w:val="24"/>
              </w:rPr>
              <w:t>VERGEL CELIS GEOVANNI, falleció, por tanto no se le notificaron las decisiones.</w:t>
            </w:r>
          </w:p>
        </w:tc>
      </w:tr>
      <w:tr w:rsidR="008C2DD4" w:rsidRPr="00DC1F4E" w14:paraId="1B91554D" w14:textId="77777777" w:rsidTr="00DC1F4E">
        <w:tc>
          <w:tcPr>
            <w:tcW w:w="3050" w:type="dxa"/>
            <w:shd w:val="clear" w:color="auto" w:fill="auto"/>
            <w:vAlign w:val="center"/>
          </w:tcPr>
          <w:p w14:paraId="6D4B6148" w14:textId="77777777" w:rsidR="008C2DD4" w:rsidRPr="00DC1F4E" w:rsidRDefault="008C2DD4" w:rsidP="00DC1F4E">
            <w:pPr>
              <w:pStyle w:val="Sinespaciado"/>
              <w:jc w:val="center"/>
              <w:rPr>
                <w:rFonts w:ascii="Arial" w:hAnsi="Arial" w:cs="Arial"/>
                <w:sz w:val="24"/>
                <w:szCs w:val="24"/>
              </w:rPr>
            </w:pPr>
            <w:r w:rsidRPr="00DC1F4E">
              <w:rPr>
                <w:rFonts w:ascii="Arial" w:hAnsi="Arial" w:cs="Arial"/>
                <w:sz w:val="24"/>
                <w:szCs w:val="24"/>
              </w:rPr>
              <w:t>AUTO QUE ORDENA ADICION AL AUTO DE SEGUNDA INSTANCIA</w:t>
            </w:r>
          </w:p>
        </w:tc>
        <w:tc>
          <w:tcPr>
            <w:tcW w:w="6517" w:type="dxa"/>
            <w:shd w:val="clear" w:color="auto" w:fill="auto"/>
          </w:tcPr>
          <w:p w14:paraId="7FDFE603" w14:textId="4C306EDA" w:rsidR="008C2DD4" w:rsidRPr="00EB6526" w:rsidRDefault="00EB6526" w:rsidP="00DC1F4E">
            <w:pPr>
              <w:jc w:val="both"/>
              <w:rPr>
                <w:rFonts w:cs="Arial"/>
                <w:szCs w:val="24"/>
              </w:rPr>
            </w:pPr>
            <w:r w:rsidRPr="00EB6526">
              <w:rPr>
                <w:rFonts w:eastAsia="SimSun" w:cs="Arial"/>
                <w:szCs w:val="24"/>
              </w:rPr>
              <w:t>“</w:t>
            </w:r>
            <w:r w:rsidR="008C2DD4" w:rsidRPr="00EB6526">
              <w:rPr>
                <w:rFonts w:eastAsia="SimSun" w:cs="Arial"/>
                <w:szCs w:val="24"/>
              </w:rPr>
              <w:t>Leticia (Amazonas)</w:t>
            </w:r>
            <w:r w:rsidR="008C2DD4" w:rsidRPr="00EB6526">
              <w:rPr>
                <w:rFonts w:cs="Arial"/>
                <w:szCs w:val="24"/>
              </w:rPr>
              <w:t xml:space="preserve">, </w:t>
            </w:r>
            <w:r w:rsidR="008C2DD4" w:rsidRPr="00EB6526">
              <w:rPr>
                <w:color w:val="000000"/>
                <w:szCs w:val="24"/>
              </w:rPr>
              <w:t>31 de diciembre de 2020</w:t>
            </w:r>
            <w:r w:rsidR="008C2DD4" w:rsidRPr="00EB6526">
              <w:rPr>
                <w:rFonts w:cs="Arial"/>
                <w:szCs w:val="24"/>
              </w:rPr>
              <w:t>, el funcionario competente resolvió lo siguiente:</w:t>
            </w:r>
          </w:p>
          <w:p w14:paraId="4B87FFCB" w14:textId="77777777" w:rsidR="008C2DD4" w:rsidRPr="00EB6526" w:rsidRDefault="008C2DD4" w:rsidP="00DC1F4E">
            <w:pPr>
              <w:pBdr>
                <w:top w:val="nil"/>
                <w:left w:val="nil"/>
                <w:bottom w:val="nil"/>
                <w:right w:val="nil"/>
                <w:between w:val="nil"/>
              </w:pBdr>
              <w:jc w:val="both"/>
              <w:rPr>
                <w:color w:val="000000"/>
                <w:szCs w:val="24"/>
              </w:rPr>
            </w:pPr>
          </w:p>
          <w:p w14:paraId="3B6CEE94" w14:textId="77777777" w:rsidR="008C2DD4" w:rsidRPr="00EB6526" w:rsidRDefault="008C2DD4" w:rsidP="00DC1F4E">
            <w:pPr>
              <w:jc w:val="both"/>
              <w:rPr>
                <w:szCs w:val="24"/>
              </w:rPr>
            </w:pPr>
            <w:r w:rsidRPr="00EB6526">
              <w:rPr>
                <w:b/>
                <w:color w:val="000000"/>
                <w:szCs w:val="24"/>
              </w:rPr>
              <w:t xml:space="preserve">PRIMERO: ORDENAR LA ADICCION </w:t>
            </w:r>
            <w:r w:rsidRPr="00EB6526">
              <w:rPr>
                <w:color w:val="000000"/>
                <w:szCs w:val="24"/>
              </w:rPr>
              <w:t xml:space="preserve">al auto de fecha veintitrés (23) de julio del 2020, por medio del cual se declaró la prescripción dentro de la investigación administrativa bajo el radicado 001-2015, en relación con la identificación debida con los bienes objeto de investigación. </w:t>
            </w:r>
          </w:p>
          <w:p w14:paraId="5D0989D1" w14:textId="77777777" w:rsidR="008C2DD4" w:rsidRPr="00EB6526" w:rsidRDefault="008C2DD4" w:rsidP="00DC1F4E">
            <w:pPr>
              <w:jc w:val="both"/>
              <w:rPr>
                <w:szCs w:val="24"/>
              </w:rPr>
            </w:pPr>
          </w:p>
          <w:p w14:paraId="51F8FFE6" w14:textId="77777777" w:rsidR="008C2DD4" w:rsidRPr="00EB6526" w:rsidRDefault="008C2DD4" w:rsidP="00DC1F4E">
            <w:pPr>
              <w:jc w:val="both"/>
              <w:rPr>
                <w:szCs w:val="24"/>
              </w:rPr>
            </w:pPr>
            <w:r w:rsidRPr="00EB6526">
              <w:rPr>
                <w:b/>
                <w:szCs w:val="24"/>
              </w:rPr>
              <w:t>SEGUNDO:</w:t>
            </w:r>
            <w:r w:rsidRPr="00EB6526">
              <w:rPr>
                <w:szCs w:val="24"/>
              </w:rPr>
              <w:t xml:space="preserve"> </w:t>
            </w:r>
            <w:r w:rsidRPr="00EB6526">
              <w:rPr>
                <w:b/>
                <w:szCs w:val="24"/>
              </w:rPr>
              <w:t xml:space="preserve">NOTIFIQUESE PERSONALMENTE </w:t>
            </w:r>
            <w:r w:rsidRPr="00EB6526">
              <w:rPr>
                <w:szCs w:val="24"/>
              </w:rPr>
              <w:t>el contenido de la presente decisión a los sujetos procesales, de conformidad con los artículos 57 de la ley 1476 de 2011.</w:t>
            </w:r>
          </w:p>
          <w:p w14:paraId="587E06C0" w14:textId="77777777" w:rsidR="008C2DD4" w:rsidRPr="00EB6526" w:rsidRDefault="008C2DD4" w:rsidP="00DC1F4E">
            <w:pPr>
              <w:jc w:val="both"/>
              <w:rPr>
                <w:szCs w:val="24"/>
              </w:rPr>
            </w:pPr>
          </w:p>
          <w:p w14:paraId="75D5D8AD" w14:textId="77777777" w:rsidR="008C2DD4" w:rsidRPr="00EB6526" w:rsidRDefault="008C2DD4" w:rsidP="00DC1F4E">
            <w:pPr>
              <w:jc w:val="both"/>
              <w:rPr>
                <w:szCs w:val="24"/>
              </w:rPr>
            </w:pPr>
            <w:r w:rsidRPr="00EB6526">
              <w:rPr>
                <w:b/>
                <w:szCs w:val="24"/>
              </w:rPr>
              <w:t>TERCERO:</w:t>
            </w:r>
            <w:r w:rsidRPr="00EB6526">
              <w:rPr>
                <w:szCs w:val="24"/>
              </w:rPr>
              <w:t xml:space="preserve"> una vez en firme la presente decisión </w:t>
            </w:r>
            <w:r w:rsidRPr="00EB6526">
              <w:rPr>
                <w:b/>
                <w:szCs w:val="24"/>
                <w:u w:val="single"/>
              </w:rPr>
              <w:t>ORDENESE LA BAJA FISCAL</w:t>
            </w:r>
            <w:r w:rsidRPr="00EB6526">
              <w:rPr>
                <w:b/>
                <w:szCs w:val="24"/>
              </w:rPr>
              <w:t xml:space="preserve"> </w:t>
            </w:r>
            <w:r w:rsidRPr="00EB6526">
              <w:rPr>
                <w:szCs w:val="24"/>
              </w:rPr>
              <w:t>por el escalón correspondiente del material relacionado en el plenario, así como la actualización de inventarios, dando cumplimiento a lo establecido Directiva N° 0050 del 12 de abril de 2019, lista de verificación para material de comunicaciones.</w:t>
            </w:r>
          </w:p>
          <w:p w14:paraId="27E65864" w14:textId="77777777" w:rsidR="008C2DD4" w:rsidRPr="00EB6526" w:rsidRDefault="008C2DD4" w:rsidP="00DC1F4E">
            <w:pPr>
              <w:jc w:val="both"/>
              <w:rPr>
                <w:szCs w:val="24"/>
              </w:rPr>
            </w:pPr>
          </w:p>
          <w:p w14:paraId="1F6EDD2A" w14:textId="77777777" w:rsidR="008C2DD4" w:rsidRDefault="008C2DD4" w:rsidP="00DC1F4E">
            <w:pPr>
              <w:jc w:val="both"/>
              <w:rPr>
                <w:szCs w:val="24"/>
              </w:rPr>
            </w:pPr>
            <w:r w:rsidRPr="00EB6526">
              <w:rPr>
                <w:b/>
                <w:szCs w:val="24"/>
              </w:rPr>
              <w:t>CUARTO: CONTRA</w:t>
            </w:r>
            <w:r w:rsidRPr="00EB6526">
              <w:rPr>
                <w:szCs w:val="24"/>
              </w:rPr>
              <w:t xml:space="preserve"> la presente providencia </w:t>
            </w:r>
            <w:r w:rsidRPr="00EB6526">
              <w:rPr>
                <w:b/>
                <w:szCs w:val="24"/>
              </w:rPr>
              <w:t xml:space="preserve">NO </w:t>
            </w:r>
            <w:r w:rsidRPr="00EB6526">
              <w:rPr>
                <w:szCs w:val="24"/>
              </w:rPr>
              <w:t>procede recurso alguno</w:t>
            </w:r>
            <w:r w:rsidR="00EB6526">
              <w:rPr>
                <w:szCs w:val="24"/>
              </w:rPr>
              <w:t>.”.</w:t>
            </w:r>
          </w:p>
          <w:p w14:paraId="4AD9AB66" w14:textId="51FE2F71" w:rsidR="000C2147" w:rsidRPr="00EB6526" w:rsidRDefault="000C2147" w:rsidP="00DC1F4E">
            <w:pPr>
              <w:jc w:val="both"/>
              <w:rPr>
                <w:color w:val="000000"/>
                <w:szCs w:val="24"/>
              </w:rPr>
            </w:pPr>
          </w:p>
        </w:tc>
      </w:tr>
      <w:tr w:rsidR="008C2DD4" w:rsidRPr="00DC1F4E" w14:paraId="3D729197" w14:textId="77777777" w:rsidTr="00DC1F4E">
        <w:tc>
          <w:tcPr>
            <w:tcW w:w="3050" w:type="dxa"/>
            <w:shd w:val="clear" w:color="auto" w:fill="auto"/>
            <w:vAlign w:val="center"/>
          </w:tcPr>
          <w:p w14:paraId="31823E5E" w14:textId="77777777" w:rsidR="008C2DD4" w:rsidRPr="00DC1F4E" w:rsidRDefault="008C2DD4" w:rsidP="00DC1F4E">
            <w:pPr>
              <w:pStyle w:val="Sinespaciado"/>
              <w:jc w:val="center"/>
              <w:rPr>
                <w:rFonts w:ascii="Arial" w:hAnsi="Arial" w:cs="Arial"/>
                <w:sz w:val="24"/>
                <w:szCs w:val="24"/>
              </w:rPr>
            </w:pPr>
            <w:r w:rsidRPr="00DC1F4E">
              <w:rPr>
                <w:rFonts w:ascii="Arial" w:hAnsi="Arial" w:cs="Arial"/>
                <w:color w:val="000000"/>
                <w:sz w:val="24"/>
                <w:szCs w:val="24"/>
              </w:rPr>
              <w:t>AUTORIDAD COMPETENTE</w:t>
            </w:r>
          </w:p>
        </w:tc>
        <w:tc>
          <w:tcPr>
            <w:tcW w:w="6517" w:type="dxa"/>
            <w:shd w:val="clear" w:color="auto" w:fill="auto"/>
          </w:tcPr>
          <w:p w14:paraId="6C9F7C5B" w14:textId="77777777" w:rsidR="008C2DD4" w:rsidRPr="00EB6526" w:rsidRDefault="008C2DD4" w:rsidP="00DC1F4E">
            <w:pPr>
              <w:pBdr>
                <w:top w:val="nil"/>
                <w:left w:val="nil"/>
                <w:bottom w:val="nil"/>
                <w:right w:val="nil"/>
                <w:between w:val="nil"/>
              </w:pBdr>
              <w:jc w:val="both"/>
              <w:rPr>
                <w:i w:val="0"/>
                <w:color w:val="000000"/>
                <w:szCs w:val="24"/>
              </w:rPr>
            </w:pPr>
            <w:r w:rsidRPr="00EB6526">
              <w:rPr>
                <w:i w:val="0"/>
                <w:color w:val="000000"/>
                <w:szCs w:val="24"/>
              </w:rPr>
              <w:t>Coronel SERGIO ARMANDO GUZMAN JAIMES -  Jefe de Estado Mayor y Segundo Comandante vigésima Sexta Brigada de Selva N° 26</w:t>
            </w:r>
          </w:p>
        </w:tc>
      </w:tr>
      <w:tr w:rsidR="008C2DD4" w:rsidRPr="00DC1F4E" w14:paraId="0ECA59A8" w14:textId="77777777" w:rsidTr="00DC1F4E">
        <w:tc>
          <w:tcPr>
            <w:tcW w:w="3050" w:type="dxa"/>
            <w:shd w:val="clear" w:color="auto" w:fill="auto"/>
            <w:vAlign w:val="center"/>
          </w:tcPr>
          <w:p w14:paraId="6F48224C" w14:textId="77777777" w:rsidR="008C2DD4" w:rsidRPr="00DC1F4E" w:rsidRDefault="008C2DD4" w:rsidP="00DC1F4E">
            <w:pPr>
              <w:pStyle w:val="Sinespaciado"/>
              <w:jc w:val="both"/>
              <w:rPr>
                <w:rFonts w:ascii="Arial" w:hAnsi="Arial" w:cs="Arial"/>
                <w:sz w:val="24"/>
                <w:szCs w:val="24"/>
              </w:rPr>
            </w:pPr>
            <w:r w:rsidRPr="00DC1F4E">
              <w:rPr>
                <w:rFonts w:ascii="Arial" w:hAnsi="Arial" w:cs="Arial"/>
                <w:color w:val="000000"/>
                <w:sz w:val="24"/>
                <w:szCs w:val="24"/>
              </w:rPr>
              <w:t xml:space="preserve">NOTIFICACIÓN DE LOS SUJETOS PROCESALES                                                                                                                                                                                                                                                                                                                                                                                                                                                                                                                                                                                                                                                                                                                                                                                                                                                                                                                                                                                                                                                                                                                                                                                                                                                                                                                                                                                                                                                                                                                                                                                                                                                                                                                                                                                                                                                                                                                                                                                                                                                                                                                                                                                                                                                                                                                                                                                                                                                                                                                                                                                                                                                         </w:t>
            </w:r>
          </w:p>
        </w:tc>
        <w:tc>
          <w:tcPr>
            <w:tcW w:w="6517" w:type="dxa"/>
            <w:shd w:val="clear" w:color="auto" w:fill="auto"/>
          </w:tcPr>
          <w:p w14:paraId="6E547C3D" w14:textId="0DB2FC11" w:rsidR="008C2DD4" w:rsidRDefault="008C2DD4" w:rsidP="00DC1F4E">
            <w:pPr>
              <w:jc w:val="both"/>
              <w:rPr>
                <w:rFonts w:cs="Arial"/>
                <w:i w:val="0"/>
                <w:color w:val="000000"/>
                <w:szCs w:val="24"/>
              </w:rPr>
            </w:pPr>
            <w:r w:rsidRPr="00DC1F4E">
              <w:rPr>
                <w:rFonts w:cs="Arial"/>
                <w:i w:val="0"/>
                <w:szCs w:val="24"/>
              </w:rPr>
              <w:t xml:space="preserve">Notificación </w:t>
            </w:r>
            <w:r w:rsidR="00F51B47" w:rsidRPr="00DC1F4E">
              <w:rPr>
                <w:rFonts w:cs="Arial"/>
                <w:i w:val="0"/>
                <w:szCs w:val="24"/>
              </w:rPr>
              <w:t>Electrónica</w:t>
            </w:r>
            <w:r w:rsidRPr="00DC1F4E">
              <w:rPr>
                <w:rFonts w:cs="Arial"/>
                <w:i w:val="0"/>
                <w:szCs w:val="24"/>
              </w:rPr>
              <w:t xml:space="preserve">: 01 de mayo de 2021 al </w:t>
            </w:r>
            <w:r w:rsidRPr="00DC1F4E">
              <w:rPr>
                <w:rFonts w:cs="Arial"/>
                <w:i w:val="0"/>
                <w:color w:val="000000"/>
                <w:szCs w:val="24"/>
              </w:rPr>
              <w:t>Teniente OMAR GUILLERMO GUEVARA VIRGUEZ</w:t>
            </w:r>
            <w:r w:rsidRPr="00EB6526">
              <w:rPr>
                <w:rFonts w:cs="Arial"/>
                <w:i w:val="0"/>
                <w:szCs w:val="24"/>
              </w:rPr>
              <w:t>.</w:t>
            </w:r>
            <w:r w:rsidRPr="00DC1F4E">
              <w:rPr>
                <w:rFonts w:cs="Arial"/>
                <w:b/>
                <w:i w:val="0"/>
                <w:szCs w:val="24"/>
              </w:rPr>
              <w:t xml:space="preserve"> </w:t>
            </w:r>
            <w:r w:rsidR="00EB6526" w:rsidRPr="00DC1F4E">
              <w:rPr>
                <w:rFonts w:cs="Arial"/>
                <w:i w:val="0"/>
                <w:szCs w:val="24"/>
              </w:rPr>
              <w:t xml:space="preserve">El </w:t>
            </w:r>
            <w:r w:rsidRPr="00DC1F4E">
              <w:rPr>
                <w:rFonts w:cs="Arial"/>
                <w:i w:val="0"/>
                <w:szCs w:val="24"/>
              </w:rPr>
              <w:t>Sargento Segundo</w:t>
            </w:r>
            <w:r w:rsidRPr="00DC1F4E">
              <w:rPr>
                <w:rFonts w:cs="Arial"/>
                <w:b/>
                <w:i w:val="0"/>
                <w:szCs w:val="24"/>
              </w:rPr>
              <w:t xml:space="preserve"> </w:t>
            </w:r>
            <w:r w:rsidRPr="00DC1F4E">
              <w:rPr>
                <w:rFonts w:cs="Arial"/>
                <w:i w:val="0"/>
                <w:color w:val="000000"/>
                <w:szCs w:val="24"/>
              </w:rPr>
              <w:t xml:space="preserve">VERGEL CELIS GEOVANNI, falleció, por </w:t>
            </w:r>
            <w:r w:rsidR="000C2147" w:rsidRPr="00DC1F4E">
              <w:rPr>
                <w:rFonts w:cs="Arial"/>
                <w:i w:val="0"/>
                <w:color w:val="000000"/>
                <w:szCs w:val="24"/>
              </w:rPr>
              <w:t>tanto,</w:t>
            </w:r>
            <w:r w:rsidRPr="00DC1F4E">
              <w:rPr>
                <w:rFonts w:cs="Arial"/>
                <w:i w:val="0"/>
                <w:color w:val="000000"/>
                <w:szCs w:val="24"/>
              </w:rPr>
              <w:t xml:space="preserve"> no se le notificó el auto de prescripción.</w:t>
            </w:r>
          </w:p>
          <w:p w14:paraId="3D58B2A6" w14:textId="15AECF54" w:rsidR="000C2147" w:rsidRPr="00DC1F4E" w:rsidRDefault="000C2147" w:rsidP="00DC1F4E">
            <w:pPr>
              <w:jc w:val="both"/>
              <w:rPr>
                <w:rFonts w:cs="Arial"/>
                <w:i w:val="0"/>
                <w:color w:val="000000"/>
                <w:szCs w:val="24"/>
              </w:rPr>
            </w:pPr>
          </w:p>
        </w:tc>
      </w:tr>
      <w:tr w:rsidR="008C2DD4" w:rsidRPr="00DC1F4E" w14:paraId="37213BF0" w14:textId="77777777" w:rsidTr="00DC1F4E">
        <w:tc>
          <w:tcPr>
            <w:tcW w:w="3050" w:type="dxa"/>
            <w:shd w:val="clear" w:color="auto" w:fill="auto"/>
            <w:vAlign w:val="center"/>
          </w:tcPr>
          <w:p w14:paraId="03DE4339" w14:textId="77777777" w:rsidR="008C2DD4" w:rsidRPr="00DC1F4E" w:rsidRDefault="008C2DD4" w:rsidP="00DC1F4E">
            <w:pPr>
              <w:pStyle w:val="Sinespaciado"/>
              <w:jc w:val="center"/>
              <w:rPr>
                <w:rFonts w:ascii="Arial" w:hAnsi="Arial" w:cs="Arial"/>
                <w:sz w:val="24"/>
                <w:szCs w:val="24"/>
              </w:rPr>
            </w:pPr>
            <w:r w:rsidRPr="00DC1F4E">
              <w:rPr>
                <w:rFonts w:ascii="Arial" w:hAnsi="Arial" w:cs="Arial"/>
                <w:color w:val="000000"/>
                <w:sz w:val="24"/>
                <w:szCs w:val="24"/>
              </w:rPr>
              <w:t>EJECUTORIA</w:t>
            </w:r>
          </w:p>
        </w:tc>
        <w:tc>
          <w:tcPr>
            <w:tcW w:w="6517" w:type="dxa"/>
            <w:shd w:val="clear" w:color="auto" w:fill="auto"/>
          </w:tcPr>
          <w:p w14:paraId="00C5963C" w14:textId="77777777" w:rsidR="008C2DD4" w:rsidRPr="00DC1F4E" w:rsidRDefault="008C2DD4" w:rsidP="00DC1F4E">
            <w:pPr>
              <w:jc w:val="both"/>
              <w:rPr>
                <w:rFonts w:cs="Arial"/>
                <w:i w:val="0"/>
                <w:color w:val="000000"/>
                <w:szCs w:val="24"/>
              </w:rPr>
            </w:pPr>
            <w:r w:rsidRPr="00DC1F4E">
              <w:rPr>
                <w:rFonts w:cs="Arial"/>
                <w:i w:val="0"/>
                <w:color w:val="000000"/>
                <w:szCs w:val="24"/>
              </w:rPr>
              <w:t>21 de mayo de 2021.</w:t>
            </w:r>
          </w:p>
        </w:tc>
      </w:tr>
    </w:tbl>
    <w:p w14:paraId="595965F2" w14:textId="1BC3F554" w:rsidR="000C2147" w:rsidRDefault="000C2147" w:rsidP="00DC1F4E">
      <w:pPr>
        <w:rPr>
          <w:rFonts w:cs="Arial"/>
          <w:b/>
          <w:i w:val="0"/>
          <w:color w:val="000000"/>
          <w:szCs w:val="24"/>
          <w:u w:val="single"/>
        </w:rPr>
      </w:pPr>
    </w:p>
    <w:p w14:paraId="74612233" w14:textId="77777777" w:rsidR="00EB6526" w:rsidRPr="00DC1F4E" w:rsidRDefault="00EB6526" w:rsidP="00DC1F4E">
      <w:pPr>
        <w:rPr>
          <w:rFonts w:cs="Arial"/>
          <w:b/>
          <w:i w:val="0"/>
          <w:color w:val="000000"/>
          <w:szCs w:val="24"/>
          <w:u w:val="single"/>
        </w:rPr>
      </w:pPr>
    </w:p>
    <w:p w14:paraId="1DCE94BD" w14:textId="77777777" w:rsidR="008C2DD4" w:rsidRPr="00DC1F4E" w:rsidRDefault="008C2DD4" w:rsidP="00DC1F4E">
      <w:pPr>
        <w:pStyle w:val="Sinespaciado"/>
        <w:jc w:val="center"/>
        <w:rPr>
          <w:rFonts w:ascii="Arial" w:hAnsi="Arial" w:cs="Arial"/>
          <w:b/>
          <w:sz w:val="24"/>
          <w:szCs w:val="24"/>
          <w:lang w:val="es-CO"/>
        </w:rPr>
      </w:pPr>
      <w:r w:rsidRPr="00DC1F4E">
        <w:rPr>
          <w:rFonts w:ascii="Arial" w:hAnsi="Arial" w:cs="Arial"/>
          <w:b/>
          <w:sz w:val="24"/>
          <w:szCs w:val="24"/>
          <w:lang w:val="es-CO"/>
        </w:rPr>
        <w:t>SEXTA DIVISIÓN</w:t>
      </w:r>
    </w:p>
    <w:p w14:paraId="192CD4EE" w14:textId="77777777" w:rsidR="008C2DD4" w:rsidRPr="00DC1F4E" w:rsidRDefault="008C2DD4" w:rsidP="00DC1F4E">
      <w:pPr>
        <w:pStyle w:val="Sinespaciado"/>
        <w:jc w:val="center"/>
        <w:rPr>
          <w:rFonts w:ascii="Arial" w:hAnsi="Arial" w:cs="Arial"/>
          <w:b/>
          <w:sz w:val="24"/>
          <w:szCs w:val="24"/>
          <w:lang w:val="es-CO"/>
        </w:rPr>
      </w:pPr>
      <w:r w:rsidRPr="00DC1F4E">
        <w:rPr>
          <w:rFonts w:ascii="Arial" w:hAnsi="Arial" w:cs="Arial"/>
          <w:b/>
          <w:sz w:val="24"/>
          <w:szCs w:val="24"/>
          <w:lang w:val="es-CO"/>
        </w:rPr>
        <w:t>VIGÉSIMA SEXTA BRIGADA</w:t>
      </w:r>
    </w:p>
    <w:p w14:paraId="67F15FC3" w14:textId="713BB953" w:rsidR="008C2DD4" w:rsidRPr="00DC1F4E" w:rsidRDefault="008C2DD4" w:rsidP="00DC1F4E">
      <w:pPr>
        <w:pStyle w:val="Sinespaciado"/>
        <w:jc w:val="center"/>
        <w:rPr>
          <w:rFonts w:ascii="Arial" w:hAnsi="Arial" w:cs="Arial"/>
          <w:b/>
          <w:sz w:val="24"/>
          <w:szCs w:val="24"/>
          <w:lang w:val="es-CO"/>
        </w:rPr>
      </w:pPr>
      <w:r w:rsidRPr="00DC1F4E">
        <w:rPr>
          <w:rFonts w:ascii="Arial" w:hAnsi="Arial" w:cs="Arial"/>
          <w:b/>
          <w:sz w:val="24"/>
          <w:szCs w:val="24"/>
          <w:lang w:val="es-CO"/>
        </w:rPr>
        <w:t>BAT</w:t>
      </w:r>
      <w:r w:rsidR="006615A8">
        <w:rPr>
          <w:rFonts w:ascii="Arial" w:hAnsi="Arial" w:cs="Arial"/>
          <w:b/>
          <w:sz w:val="24"/>
          <w:szCs w:val="24"/>
          <w:lang w:val="es-CO"/>
        </w:rPr>
        <w:t xml:space="preserve">ALLÓN DE </w:t>
      </w:r>
      <w:r w:rsidR="004D347A">
        <w:rPr>
          <w:rFonts w:ascii="Arial" w:hAnsi="Arial" w:cs="Arial"/>
          <w:b/>
          <w:sz w:val="24"/>
          <w:szCs w:val="24"/>
          <w:lang w:val="es-CO"/>
        </w:rPr>
        <w:t>INFANTERÍA</w:t>
      </w:r>
      <w:r w:rsidR="006615A8">
        <w:rPr>
          <w:rFonts w:ascii="Arial" w:hAnsi="Arial" w:cs="Arial"/>
          <w:b/>
          <w:sz w:val="24"/>
          <w:szCs w:val="24"/>
          <w:lang w:val="es-CO"/>
        </w:rPr>
        <w:t xml:space="preserve"> DE SELVA N°</w:t>
      </w:r>
      <w:r w:rsidRPr="00DC1F4E">
        <w:rPr>
          <w:rFonts w:ascii="Arial" w:hAnsi="Arial" w:cs="Arial"/>
          <w:b/>
          <w:sz w:val="24"/>
          <w:szCs w:val="24"/>
          <w:lang w:val="es-CO"/>
        </w:rPr>
        <w:t xml:space="preserve"> 50 “GRAL. LUIS ACEVEDO TORRES”</w:t>
      </w:r>
    </w:p>
    <w:p w14:paraId="45CFD881" w14:textId="77777777" w:rsidR="008C2DD4" w:rsidRPr="00DC1F4E" w:rsidRDefault="008C2DD4" w:rsidP="00DC1F4E">
      <w:pPr>
        <w:rPr>
          <w:rFonts w:cs="Arial"/>
          <w:b/>
          <w:i w:val="0"/>
          <w:color w:val="000000"/>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0"/>
        <w:gridCol w:w="6515"/>
      </w:tblGrid>
      <w:tr w:rsidR="008C2DD4" w:rsidRPr="00DC1F4E" w14:paraId="717E3B05" w14:textId="77777777" w:rsidTr="008C2DD4">
        <w:tc>
          <w:tcPr>
            <w:tcW w:w="3050" w:type="dxa"/>
            <w:shd w:val="clear" w:color="auto" w:fill="auto"/>
            <w:vAlign w:val="center"/>
          </w:tcPr>
          <w:p w14:paraId="448C9673" w14:textId="77777777" w:rsidR="008C2DD4" w:rsidRPr="00DC1F4E" w:rsidRDefault="008C2DD4" w:rsidP="00DC1F4E">
            <w:pPr>
              <w:pStyle w:val="Sinespaciado"/>
              <w:jc w:val="both"/>
              <w:rPr>
                <w:rFonts w:ascii="Arial" w:hAnsi="Arial" w:cs="Arial"/>
                <w:sz w:val="24"/>
                <w:szCs w:val="24"/>
              </w:rPr>
            </w:pPr>
            <w:r w:rsidRPr="00DC1F4E">
              <w:rPr>
                <w:rFonts w:ascii="Arial" w:hAnsi="Arial" w:cs="Arial"/>
                <w:sz w:val="24"/>
                <w:szCs w:val="24"/>
              </w:rPr>
              <w:t>NÚMERO</w:t>
            </w:r>
          </w:p>
        </w:tc>
        <w:tc>
          <w:tcPr>
            <w:tcW w:w="6515" w:type="dxa"/>
            <w:shd w:val="clear" w:color="auto" w:fill="auto"/>
          </w:tcPr>
          <w:p w14:paraId="6074877A" w14:textId="31E912F3" w:rsidR="008C2DD4" w:rsidRPr="00DC1F4E" w:rsidRDefault="00EB6526" w:rsidP="00DC1F4E">
            <w:pPr>
              <w:pStyle w:val="Sinespaciado"/>
              <w:rPr>
                <w:rFonts w:ascii="Arial" w:hAnsi="Arial" w:cs="Arial"/>
                <w:sz w:val="24"/>
                <w:szCs w:val="24"/>
              </w:rPr>
            </w:pPr>
            <w:r>
              <w:rPr>
                <w:rFonts w:ascii="Arial" w:hAnsi="Arial" w:cs="Arial"/>
                <w:sz w:val="24"/>
                <w:szCs w:val="24"/>
              </w:rPr>
              <w:t>1</w:t>
            </w:r>
            <w:r w:rsidR="007A3891">
              <w:rPr>
                <w:rFonts w:ascii="Arial" w:hAnsi="Arial" w:cs="Arial"/>
                <w:sz w:val="24"/>
                <w:szCs w:val="24"/>
              </w:rPr>
              <w:t>4</w:t>
            </w:r>
          </w:p>
        </w:tc>
      </w:tr>
      <w:tr w:rsidR="008C2DD4" w:rsidRPr="00DC1F4E" w14:paraId="27DFFAC9" w14:textId="77777777" w:rsidTr="008C2DD4">
        <w:tc>
          <w:tcPr>
            <w:tcW w:w="3050" w:type="dxa"/>
            <w:shd w:val="clear" w:color="auto" w:fill="auto"/>
            <w:vAlign w:val="center"/>
          </w:tcPr>
          <w:p w14:paraId="12AB17A5" w14:textId="77777777" w:rsidR="008C2DD4" w:rsidRPr="00DC1F4E" w:rsidRDefault="008C2DD4" w:rsidP="00DC1F4E">
            <w:pPr>
              <w:pStyle w:val="Sinespaciado"/>
              <w:jc w:val="both"/>
              <w:rPr>
                <w:rFonts w:ascii="Arial" w:hAnsi="Arial" w:cs="Arial"/>
                <w:sz w:val="24"/>
                <w:szCs w:val="24"/>
              </w:rPr>
            </w:pPr>
            <w:r w:rsidRPr="00DC1F4E">
              <w:rPr>
                <w:rFonts w:ascii="Arial" w:hAnsi="Arial" w:cs="Arial"/>
                <w:sz w:val="24"/>
                <w:szCs w:val="24"/>
              </w:rPr>
              <w:lastRenderedPageBreak/>
              <w:t>UNIDAD DE ORIGEN</w:t>
            </w:r>
          </w:p>
        </w:tc>
        <w:tc>
          <w:tcPr>
            <w:tcW w:w="6515" w:type="dxa"/>
            <w:shd w:val="clear" w:color="auto" w:fill="auto"/>
          </w:tcPr>
          <w:p w14:paraId="48B6CCEA" w14:textId="643AA816" w:rsidR="008C2DD4" w:rsidRPr="00DC1F4E" w:rsidRDefault="008C2DD4" w:rsidP="00DC1F4E">
            <w:pPr>
              <w:pStyle w:val="Sinespaciado"/>
              <w:rPr>
                <w:rFonts w:ascii="Arial" w:hAnsi="Arial" w:cs="Arial"/>
                <w:sz w:val="24"/>
                <w:szCs w:val="24"/>
                <w:lang w:val="es-CO"/>
              </w:rPr>
            </w:pPr>
            <w:r w:rsidRPr="00DC1F4E">
              <w:rPr>
                <w:rFonts w:ascii="Arial" w:hAnsi="Arial" w:cs="Arial"/>
                <w:sz w:val="24"/>
                <w:szCs w:val="24"/>
                <w:lang w:val="es-CO"/>
              </w:rPr>
              <w:t>BAT</w:t>
            </w:r>
            <w:r w:rsidR="006615A8">
              <w:rPr>
                <w:rFonts w:ascii="Arial" w:hAnsi="Arial" w:cs="Arial"/>
                <w:sz w:val="24"/>
                <w:szCs w:val="24"/>
                <w:lang w:val="es-CO"/>
              </w:rPr>
              <w:t>ALLÓN DE INFANTERIA DE SELVA N°</w:t>
            </w:r>
            <w:r w:rsidRPr="00DC1F4E">
              <w:rPr>
                <w:rFonts w:ascii="Arial" w:hAnsi="Arial" w:cs="Arial"/>
                <w:sz w:val="24"/>
                <w:szCs w:val="24"/>
                <w:lang w:val="es-CO"/>
              </w:rPr>
              <w:t xml:space="preserve"> 50 “GRAL. LUIS ACEVEDO TORRES”</w:t>
            </w:r>
          </w:p>
        </w:tc>
      </w:tr>
      <w:tr w:rsidR="008C2DD4" w:rsidRPr="00DC1F4E" w14:paraId="60C37531" w14:textId="77777777" w:rsidTr="008C2DD4">
        <w:tc>
          <w:tcPr>
            <w:tcW w:w="3050" w:type="dxa"/>
            <w:shd w:val="clear" w:color="auto" w:fill="auto"/>
            <w:vAlign w:val="center"/>
          </w:tcPr>
          <w:p w14:paraId="56A4B953" w14:textId="77777777" w:rsidR="008C2DD4" w:rsidRPr="00DC1F4E" w:rsidRDefault="008C2DD4" w:rsidP="00DC1F4E">
            <w:pPr>
              <w:pStyle w:val="Sinespaciado"/>
              <w:jc w:val="both"/>
              <w:rPr>
                <w:rFonts w:ascii="Arial" w:hAnsi="Arial" w:cs="Arial"/>
                <w:sz w:val="24"/>
                <w:szCs w:val="24"/>
              </w:rPr>
            </w:pPr>
            <w:r w:rsidRPr="00DC1F4E">
              <w:rPr>
                <w:rFonts w:ascii="Arial" w:hAnsi="Arial" w:cs="Arial"/>
                <w:sz w:val="24"/>
                <w:szCs w:val="24"/>
              </w:rPr>
              <w:t>RADICADO No.</w:t>
            </w:r>
          </w:p>
        </w:tc>
        <w:tc>
          <w:tcPr>
            <w:tcW w:w="6515" w:type="dxa"/>
            <w:shd w:val="clear" w:color="auto" w:fill="auto"/>
          </w:tcPr>
          <w:p w14:paraId="086689DC" w14:textId="78F473AC" w:rsidR="008C2DD4" w:rsidRPr="00DC1F4E" w:rsidRDefault="008C2DD4" w:rsidP="00DC1F4E">
            <w:pPr>
              <w:pStyle w:val="Sinespaciado"/>
              <w:jc w:val="both"/>
              <w:rPr>
                <w:rFonts w:ascii="Arial" w:hAnsi="Arial" w:cs="Arial"/>
                <w:color w:val="FF0000"/>
                <w:sz w:val="24"/>
                <w:szCs w:val="24"/>
              </w:rPr>
            </w:pPr>
            <w:r w:rsidRPr="00DC1F4E">
              <w:rPr>
                <w:rFonts w:ascii="Arial" w:hAnsi="Arial" w:cs="Arial"/>
                <w:sz w:val="24"/>
                <w:szCs w:val="24"/>
              </w:rPr>
              <w:t>002-2014</w:t>
            </w:r>
          </w:p>
        </w:tc>
      </w:tr>
      <w:tr w:rsidR="008C2DD4" w:rsidRPr="00DC1F4E" w14:paraId="28F42A92" w14:textId="77777777" w:rsidTr="008C2DD4">
        <w:tc>
          <w:tcPr>
            <w:tcW w:w="3050" w:type="dxa"/>
            <w:shd w:val="clear" w:color="auto" w:fill="auto"/>
            <w:vAlign w:val="center"/>
          </w:tcPr>
          <w:p w14:paraId="4573C273" w14:textId="77777777" w:rsidR="008C2DD4" w:rsidRPr="00DC1F4E" w:rsidRDefault="008C2DD4" w:rsidP="00DC1F4E">
            <w:pPr>
              <w:pStyle w:val="Sinespaciado"/>
              <w:jc w:val="both"/>
              <w:rPr>
                <w:rFonts w:ascii="Arial" w:hAnsi="Arial" w:cs="Arial"/>
                <w:sz w:val="24"/>
                <w:szCs w:val="24"/>
              </w:rPr>
            </w:pPr>
            <w:r w:rsidRPr="00DC1F4E">
              <w:rPr>
                <w:rFonts w:ascii="Arial" w:hAnsi="Arial" w:cs="Arial"/>
                <w:sz w:val="24"/>
                <w:szCs w:val="24"/>
              </w:rPr>
              <w:t>IDENTIFICACIÓN DEL INVESTIGADO(S)</w:t>
            </w:r>
          </w:p>
        </w:tc>
        <w:tc>
          <w:tcPr>
            <w:tcW w:w="6515" w:type="dxa"/>
            <w:shd w:val="clear" w:color="auto" w:fill="auto"/>
          </w:tcPr>
          <w:p w14:paraId="04F793F7" w14:textId="77777777" w:rsidR="008C2DD4" w:rsidRPr="00DC1F4E" w:rsidRDefault="008C2DD4" w:rsidP="00DC1F4E">
            <w:pPr>
              <w:pStyle w:val="Sinespaciado"/>
              <w:jc w:val="both"/>
              <w:rPr>
                <w:rFonts w:ascii="Arial" w:hAnsi="Arial" w:cs="Arial"/>
                <w:iCs/>
                <w:sz w:val="24"/>
                <w:szCs w:val="24"/>
              </w:rPr>
            </w:pPr>
            <w:r w:rsidRPr="00DC1F4E">
              <w:rPr>
                <w:rFonts w:ascii="Arial" w:hAnsi="Arial" w:cs="Arial"/>
                <w:sz w:val="24"/>
                <w:szCs w:val="24"/>
              </w:rPr>
              <w:t>Sargento viceprimero. LOZADA BORRERO GUILLERMO  C.C. 11.321.737</w:t>
            </w:r>
          </w:p>
        </w:tc>
      </w:tr>
      <w:tr w:rsidR="008C2DD4" w:rsidRPr="00DC1F4E" w14:paraId="3479F7A3" w14:textId="77777777" w:rsidTr="008C2DD4">
        <w:tc>
          <w:tcPr>
            <w:tcW w:w="3050" w:type="dxa"/>
            <w:shd w:val="clear" w:color="auto" w:fill="auto"/>
            <w:vAlign w:val="center"/>
          </w:tcPr>
          <w:p w14:paraId="3A11F396" w14:textId="77777777" w:rsidR="008C2DD4" w:rsidRPr="00DC1F4E" w:rsidRDefault="008C2DD4" w:rsidP="00DC1F4E">
            <w:pPr>
              <w:pStyle w:val="Sinespaciado"/>
              <w:jc w:val="both"/>
              <w:rPr>
                <w:rFonts w:ascii="Arial" w:hAnsi="Arial" w:cs="Arial"/>
                <w:color w:val="FF0000"/>
                <w:sz w:val="24"/>
                <w:szCs w:val="24"/>
              </w:rPr>
            </w:pPr>
            <w:r w:rsidRPr="00DC1F4E">
              <w:rPr>
                <w:rFonts w:ascii="Arial" w:hAnsi="Arial" w:cs="Arial"/>
                <w:sz w:val="24"/>
                <w:szCs w:val="24"/>
              </w:rPr>
              <w:t>HECHOS</w:t>
            </w:r>
          </w:p>
        </w:tc>
        <w:tc>
          <w:tcPr>
            <w:tcW w:w="6515" w:type="dxa"/>
            <w:shd w:val="clear" w:color="auto" w:fill="auto"/>
          </w:tcPr>
          <w:p w14:paraId="5DBAA572" w14:textId="5DA98EF0" w:rsidR="008C2DD4" w:rsidRPr="006615A8" w:rsidRDefault="006615A8" w:rsidP="00DC1F4E">
            <w:pPr>
              <w:contextualSpacing/>
              <w:jc w:val="both"/>
              <w:rPr>
                <w:rFonts w:cs="Arial"/>
                <w:iCs/>
                <w:szCs w:val="24"/>
              </w:rPr>
            </w:pPr>
            <w:r w:rsidRPr="006615A8">
              <w:rPr>
                <w:rFonts w:cs="Arial"/>
                <w:iCs/>
                <w:szCs w:val="24"/>
              </w:rPr>
              <w:t>“</w:t>
            </w:r>
            <w:r w:rsidR="008C2DD4" w:rsidRPr="006615A8">
              <w:rPr>
                <w:rFonts w:cs="Arial"/>
                <w:iCs/>
                <w:szCs w:val="24"/>
              </w:rPr>
              <w:t xml:space="preserve">Los hechos de la presente investigación administrativa, tuvieron origen con </w:t>
            </w:r>
            <w:r w:rsidR="008C2DD4" w:rsidRPr="006615A8">
              <w:rPr>
                <w:rFonts w:cs="Arial"/>
                <w:szCs w:val="24"/>
              </w:rPr>
              <w:t>el informe de fecha 24 de julio de 2014, rendido por el señor Sargento Viceprimero OMAR GUEVARA VIRGUEZ (Interventor Delegado BR-26), manifestó lo siguiente:</w:t>
            </w:r>
            <w:r w:rsidR="008C2DD4" w:rsidRPr="006615A8">
              <w:rPr>
                <w:rFonts w:cs="Arial"/>
                <w:iCs/>
                <w:szCs w:val="24"/>
              </w:rPr>
              <w:t xml:space="preserve"> </w:t>
            </w:r>
          </w:p>
          <w:p w14:paraId="5C69EC17" w14:textId="77777777" w:rsidR="008C2DD4" w:rsidRPr="006615A8" w:rsidRDefault="008C2DD4" w:rsidP="00DC1F4E">
            <w:pPr>
              <w:contextualSpacing/>
              <w:jc w:val="both"/>
              <w:rPr>
                <w:rFonts w:cs="Arial"/>
                <w:iCs/>
                <w:szCs w:val="24"/>
              </w:rPr>
            </w:pPr>
          </w:p>
          <w:p w14:paraId="66931AD9" w14:textId="5969DD1A" w:rsidR="008C2DD4" w:rsidRPr="006615A8" w:rsidRDefault="008C2DD4" w:rsidP="00DC1F4E">
            <w:pPr>
              <w:contextualSpacing/>
              <w:jc w:val="both"/>
              <w:rPr>
                <w:rFonts w:cs="Arial"/>
                <w:iCs/>
                <w:szCs w:val="24"/>
              </w:rPr>
            </w:pPr>
            <w:r w:rsidRPr="006615A8">
              <w:rPr>
                <w:rFonts w:cs="Arial"/>
                <w:szCs w:val="24"/>
              </w:rPr>
              <w:t>“(…), se informa que al momento de la revista en la entrega de la sección de comunicaciones y telemática del Batallón de Infantería No. 50, no se encontraban en el almacén de la Unidad 15 radios XTS 2250, que mencionados radios fueron evaluados por  la Dirección de Telemática del Ejército Nacional, por un valor de treinta y tres millones setenta y cinco mil pesos con diecisiete centavos ($33.075.705.77)”</w:t>
            </w:r>
            <w:r w:rsidR="006615A8">
              <w:rPr>
                <w:rFonts w:cs="Arial"/>
                <w:szCs w:val="24"/>
              </w:rPr>
              <w:t>.</w:t>
            </w:r>
          </w:p>
        </w:tc>
      </w:tr>
      <w:tr w:rsidR="008C2DD4" w:rsidRPr="00DC1F4E" w14:paraId="5E95A930" w14:textId="77777777" w:rsidTr="008C2DD4">
        <w:tc>
          <w:tcPr>
            <w:tcW w:w="3050" w:type="dxa"/>
            <w:shd w:val="clear" w:color="auto" w:fill="auto"/>
            <w:vAlign w:val="center"/>
          </w:tcPr>
          <w:p w14:paraId="461DE4E8" w14:textId="77777777" w:rsidR="008C2DD4" w:rsidRPr="00DC1F4E" w:rsidRDefault="008C2DD4" w:rsidP="00DC1F4E">
            <w:pPr>
              <w:jc w:val="both"/>
              <w:rPr>
                <w:rFonts w:cs="Arial"/>
                <w:i w:val="0"/>
                <w:szCs w:val="24"/>
              </w:rPr>
            </w:pPr>
            <w:r w:rsidRPr="00DC1F4E">
              <w:rPr>
                <w:rFonts w:cs="Arial"/>
                <w:i w:val="0"/>
                <w:szCs w:val="24"/>
              </w:rPr>
              <w:t>IDENTIFICACIÓN DEL BIEN(ES)</w:t>
            </w:r>
          </w:p>
          <w:p w14:paraId="03E37712" w14:textId="77777777" w:rsidR="008C2DD4" w:rsidRPr="00DC1F4E" w:rsidRDefault="008C2DD4" w:rsidP="00DC1F4E">
            <w:pPr>
              <w:pStyle w:val="Sinespaciado"/>
              <w:jc w:val="both"/>
              <w:rPr>
                <w:rFonts w:ascii="Arial" w:hAnsi="Arial" w:cs="Arial"/>
                <w:color w:val="FF0000"/>
                <w:sz w:val="24"/>
                <w:szCs w:val="24"/>
                <w:lang w:val="es-ES_tradnl"/>
              </w:rPr>
            </w:pPr>
          </w:p>
        </w:tc>
        <w:tc>
          <w:tcPr>
            <w:tcW w:w="6515" w:type="dxa"/>
            <w:shd w:val="clear" w:color="auto" w:fill="auto"/>
          </w:tcPr>
          <w:p w14:paraId="485B9866" w14:textId="77777777" w:rsidR="008C2DD4" w:rsidRPr="00DC1F4E" w:rsidRDefault="008C2DD4" w:rsidP="00DC1F4E">
            <w:pPr>
              <w:autoSpaceDE w:val="0"/>
              <w:autoSpaceDN w:val="0"/>
              <w:adjustRightInd w:val="0"/>
              <w:jc w:val="both"/>
              <w:rPr>
                <w:rFonts w:eastAsiaTheme="minorHAnsi" w:cs="Arial"/>
                <w:i w:val="0"/>
                <w:spacing w:val="0"/>
                <w:kern w:val="0"/>
                <w:position w:val="0"/>
                <w:szCs w:val="24"/>
                <w:lang w:eastAsia="en-US"/>
              </w:rPr>
            </w:pPr>
            <w:r w:rsidRPr="00DC1F4E">
              <w:rPr>
                <w:rFonts w:eastAsiaTheme="minorHAnsi" w:cs="Arial"/>
                <w:i w:val="0"/>
                <w:spacing w:val="0"/>
                <w:kern w:val="0"/>
                <w:position w:val="0"/>
                <w:szCs w:val="24"/>
                <w:lang w:eastAsia="en-US"/>
              </w:rPr>
              <w:t>La presente investigación administrativa versa sobre la perdida de material de comunicaciones así:</w:t>
            </w:r>
          </w:p>
          <w:p w14:paraId="7CF256FE" w14:textId="77777777" w:rsidR="008C2DD4" w:rsidRPr="00DC1F4E" w:rsidRDefault="008C2DD4" w:rsidP="00DC1F4E">
            <w:pPr>
              <w:autoSpaceDE w:val="0"/>
              <w:autoSpaceDN w:val="0"/>
              <w:adjustRightInd w:val="0"/>
              <w:jc w:val="both"/>
              <w:rPr>
                <w:rFonts w:eastAsiaTheme="minorHAnsi" w:cs="Arial"/>
                <w:i w:val="0"/>
                <w:color w:val="FF0000"/>
                <w:spacing w:val="0"/>
                <w:kern w:val="0"/>
                <w:position w:val="0"/>
                <w:szCs w:val="24"/>
                <w:lang w:eastAsia="en-US"/>
              </w:rPr>
            </w:pPr>
          </w:p>
          <w:p w14:paraId="78005B96" w14:textId="77777777" w:rsidR="008C2DD4" w:rsidRPr="00DC1F4E" w:rsidRDefault="008C2DD4" w:rsidP="00DC1F4E">
            <w:pPr>
              <w:pStyle w:val="Textoindependiente2"/>
              <w:jc w:val="both"/>
              <w:rPr>
                <w:rFonts w:cs="Arial"/>
                <w:b/>
                <w:i/>
                <w:szCs w:val="24"/>
              </w:rPr>
            </w:pPr>
            <w:r w:rsidRPr="00DC1F4E">
              <w:rPr>
                <w:rFonts w:cs="Arial"/>
                <w:b/>
                <w:szCs w:val="24"/>
              </w:rPr>
              <w:t>Radio convencional XTS-2250</w:t>
            </w:r>
          </w:p>
          <w:p w14:paraId="40C67983" w14:textId="77777777" w:rsidR="008C2DD4" w:rsidRPr="00DC1F4E" w:rsidRDefault="008C2DD4" w:rsidP="00DC1F4E">
            <w:pPr>
              <w:pStyle w:val="Textoindependiente2"/>
              <w:jc w:val="both"/>
              <w:rPr>
                <w:rFonts w:cs="Arial"/>
                <w:i/>
                <w:szCs w:val="24"/>
              </w:rPr>
            </w:pPr>
          </w:p>
          <w:p w14:paraId="19305F59" w14:textId="77777777" w:rsidR="008C2DD4" w:rsidRPr="00DC1F4E" w:rsidRDefault="008C2DD4" w:rsidP="00DC1F4E">
            <w:pPr>
              <w:pStyle w:val="Textoindependiente2"/>
              <w:jc w:val="both"/>
              <w:rPr>
                <w:rFonts w:cs="Arial"/>
                <w:i/>
                <w:szCs w:val="24"/>
              </w:rPr>
            </w:pPr>
            <w:r w:rsidRPr="00DC1F4E">
              <w:rPr>
                <w:rFonts w:cs="Arial"/>
                <w:szCs w:val="24"/>
              </w:rPr>
              <w:t>Número de activo fijo 830000000145</w:t>
            </w:r>
          </w:p>
          <w:p w14:paraId="6FC69B1E" w14:textId="77777777" w:rsidR="008C2DD4" w:rsidRPr="00DC1F4E" w:rsidRDefault="008C2DD4" w:rsidP="00DC1F4E">
            <w:pPr>
              <w:pStyle w:val="Textoindependiente2"/>
              <w:jc w:val="both"/>
              <w:rPr>
                <w:rFonts w:cs="Arial"/>
                <w:i/>
                <w:szCs w:val="24"/>
              </w:rPr>
            </w:pPr>
            <w:r w:rsidRPr="00DC1F4E">
              <w:rPr>
                <w:rFonts w:cs="Arial"/>
                <w:szCs w:val="24"/>
              </w:rPr>
              <w:t>Número de inventario 8004030000000000001688949, Número de serie 205CLK0463</w:t>
            </w:r>
          </w:p>
          <w:p w14:paraId="3139BA2C" w14:textId="77777777" w:rsidR="008C2DD4" w:rsidRPr="00DC1F4E" w:rsidRDefault="008C2DD4" w:rsidP="00DC1F4E">
            <w:pPr>
              <w:pStyle w:val="Textoindependiente2"/>
              <w:jc w:val="both"/>
              <w:rPr>
                <w:rFonts w:cs="Arial"/>
                <w:i/>
                <w:szCs w:val="24"/>
              </w:rPr>
            </w:pPr>
            <w:r w:rsidRPr="00DC1F4E">
              <w:rPr>
                <w:rFonts w:cs="Arial"/>
                <w:szCs w:val="24"/>
              </w:rPr>
              <w:t>Valor contable: $3.735.533,91.</w:t>
            </w:r>
          </w:p>
          <w:p w14:paraId="0EA7EF99" w14:textId="77777777" w:rsidR="008C2DD4" w:rsidRPr="00DC1F4E" w:rsidRDefault="008C2DD4" w:rsidP="00DC1F4E">
            <w:pPr>
              <w:pStyle w:val="Textoindependiente2"/>
              <w:jc w:val="both"/>
              <w:rPr>
                <w:rFonts w:cs="Arial"/>
                <w:i/>
                <w:szCs w:val="24"/>
              </w:rPr>
            </w:pPr>
          </w:p>
          <w:p w14:paraId="5B9F6A3E" w14:textId="77777777" w:rsidR="008C2DD4" w:rsidRPr="00DC1F4E" w:rsidRDefault="008C2DD4" w:rsidP="00DC1F4E">
            <w:pPr>
              <w:pStyle w:val="Textoindependiente2"/>
              <w:jc w:val="both"/>
              <w:rPr>
                <w:rFonts w:cs="Arial"/>
                <w:b/>
                <w:i/>
                <w:szCs w:val="24"/>
              </w:rPr>
            </w:pPr>
            <w:r w:rsidRPr="00DC1F4E">
              <w:rPr>
                <w:rFonts w:cs="Arial"/>
                <w:b/>
                <w:szCs w:val="24"/>
              </w:rPr>
              <w:t>Radio convencional XTS-2250</w:t>
            </w:r>
          </w:p>
          <w:p w14:paraId="0DBBA611" w14:textId="77777777" w:rsidR="008C2DD4" w:rsidRPr="00DC1F4E" w:rsidRDefault="008C2DD4" w:rsidP="00DC1F4E">
            <w:pPr>
              <w:pStyle w:val="Textoindependiente2"/>
              <w:jc w:val="both"/>
              <w:rPr>
                <w:rFonts w:cs="Arial"/>
                <w:i/>
                <w:szCs w:val="24"/>
              </w:rPr>
            </w:pPr>
          </w:p>
          <w:p w14:paraId="72DE8FF9" w14:textId="77777777" w:rsidR="008C2DD4" w:rsidRPr="00DC1F4E" w:rsidRDefault="008C2DD4" w:rsidP="00DC1F4E">
            <w:pPr>
              <w:pStyle w:val="Textoindependiente2"/>
              <w:jc w:val="both"/>
              <w:rPr>
                <w:rFonts w:cs="Arial"/>
                <w:i/>
                <w:szCs w:val="24"/>
              </w:rPr>
            </w:pPr>
            <w:r w:rsidRPr="00DC1F4E">
              <w:rPr>
                <w:rFonts w:cs="Arial"/>
                <w:szCs w:val="24"/>
              </w:rPr>
              <w:t xml:space="preserve">Número de activo fijo 830000000146, </w:t>
            </w:r>
          </w:p>
          <w:p w14:paraId="5F462D54" w14:textId="77777777" w:rsidR="008C2DD4" w:rsidRPr="00DC1F4E" w:rsidRDefault="008C2DD4" w:rsidP="00DC1F4E">
            <w:pPr>
              <w:pStyle w:val="Textoindependiente2"/>
              <w:jc w:val="both"/>
              <w:rPr>
                <w:rFonts w:cs="Arial"/>
                <w:i/>
                <w:szCs w:val="24"/>
              </w:rPr>
            </w:pPr>
            <w:r w:rsidRPr="00DC1F4E">
              <w:rPr>
                <w:rFonts w:cs="Arial"/>
                <w:szCs w:val="24"/>
              </w:rPr>
              <w:t>Número de inventario 8004030000000000001688920, Número de serie 205CLK0434,</w:t>
            </w:r>
          </w:p>
          <w:p w14:paraId="2245E2AF" w14:textId="77777777" w:rsidR="008C2DD4" w:rsidRPr="00DC1F4E" w:rsidRDefault="008C2DD4" w:rsidP="00DC1F4E">
            <w:pPr>
              <w:pStyle w:val="Textoindependiente2"/>
              <w:jc w:val="both"/>
              <w:rPr>
                <w:rFonts w:cs="Arial"/>
                <w:i/>
                <w:szCs w:val="24"/>
              </w:rPr>
            </w:pPr>
            <w:r w:rsidRPr="00DC1F4E">
              <w:rPr>
                <w:rFonts w:cs="Arial"/>
                <w:szCs w:val="24"/>
              </w:rPr>
              <w:t>Valor contable: $3.735.533,91</w:t>
            </w:r>
          </w:p>
          <w:p w14:paraId="6E160E04" w14:textId="77777777" w:rsidR="008C2DD4" w:rsidRPr="00DC1F4E" w:rsidRDefault="008C2DD4" w:rsidP="00DC1F4E">
            <w:pPr>
              <w:pStyle w:val="Textoindependiente2"/>
              <w:jc w:val="both"/>
              <w:rPr>
                <w:rFonts w:cs="Arial"/>
                <w:i/>
                <w:szCs w:val="24"/>
              </w:rPr>
            </w:pPr>
          </w:p>
          <w:p w14:paraId="5F24A35E" w14:textId="77777777" w:rsidR="008C2DD4" w:rsidRPr="00DC1F4E" w:rsidRDefault="008C2DD4" w:rsidP="00DC1F4E">
            <w:pPr>
              <w:pStyle w:val="Textoindependiente2"/>
              <w:jc w:val="both"/>
              <w:rPr>
                <w:rFonts w:cs="Arial"/>
                <w:b/>
                <w:i/>
                <w:szCs w:val="24"/>
              </w:rPr>
            </w:pPr>
            <w:r w:rsidRPr="00DC1F4E">
              <w:rPr>
                <w:rFonts w:cs="Arial"/>
                <w:b/>
                <w:szCs w:val="24"/>
              </w:rPr>
              <w:t>Radio convencional XTS-2250</w:t>
            </w:r>
          </w:p>
          <w:p w14:paraId="1B9C26FD" w14:textId="77777777" w:rsidR="008C2DD4" w:rsidRPr="00DC1F4E" w:rsidRDefault="008C2DD4" w:rsidP="00DC1F4E">
            <w:pPr>
              <w:pStyle w:val="Textoindependiente2"/>
              <w:jc w:val="both"/>
              <w:rPr>
                <w:rFonts w:cs="Arial"/>
                <w:i/>
                <w:szCs w:val="24"/>
              </w:rPr>
            </w:pPr>
          </w:p>
          <w:p w14:paraId="50908995" w14:textId="77777777" w:rsidR="008C2DD4" w:rsidRPr="00DC1F4E" w:rsidRDefault="008C2DD4" w:rsidP="00DC1F4E">
            <w:pPr>
              <w:pStyle w:val="Textoindependiente2"/>
              <w:jc w:val="both"/>
              <w:rPr>
                <w:rFonts w:cs="Arial"/>
                <w:i/>
                <w:szCs w:val="24"/>
              </w:rPr>
            </w:pPr>
            <w:r w:rsidRPr="00DC1F4E">
              <w:rPr>
                <w:rFonts w:cs="Arial"/>
                <w:szCs w:val="24"/>
              </w:rPr>
              <w:t xml:space="preserve">Número de activo fijo 830000000147, </w:t>
            </w:r>
          </w:p>
          <w:p w14:paraId="53FAF284" w14:textId="77777777" w:rsidR="008C2DD4" w:rsidRPr="00DC1F4E" w:rsidRDefault="008C2DD4" w:rsidP="00DC1F4E">
            <w:pPr>
              <w:pStyle w:val="Textoindependiente2"/>
              <w:jc w:val="both"/>
              <w:rPr>
                <w:rFonts w:cs="Arial"/>
                <w:i/>
                <w:szCs w:val="24"/>
              </w:rPr>
            </w:pPr>
            <w:r w:rsidRPr="00DC1F4E">
              <w:rPr>
                <w:rFonts w:cs="Arial"/>
                <w:szCs w:val="24"/>
              </w:rPr>
              <w:t xml:space="preserve">Número de inventario 8004030000000000001688952, Número de serie 205CLK0466, </w:t>
            </w:r>
          </w:p>
          <w:p w14:paraId="5D36A68A" w14:textId="77777777" w:rsidR="008C2DD4" w:rsidRPr="00DC1F4E" w:rsidRDefault="008C2DD4" w:rsidP="00DC1F4E">
            <w:pPr>
              <w:pStyle w:val="Textoindependiente2"/>
              <w:jc w:val="both"/>
              <w:rPr>
                <w:rFonts w:cs="Arial"/>
                <w:i/>
                <w:szCs w:val="24"/>
              </w:rPr>
            </w:pPr>
            <w:r w:rsidRPr="00DC1F4E">
              <w:rPr>
                <w:rFonts w:cs="Arial"/>
                <w:szCs w:val="24"/>
              </w:rPr>
              <w:t>Valor contable: $3.735.533,91</w:t>
            </w:r>
          </w:p>
          <w:p w14:paraId="149FEE40" w14:textId="0D419157" w:rsidR="008C2DD4" w:rsidRDefault="008C2DD4" w:rsidP="00DC1F4E">
            <w:pPr>
              <w:pStyle w:val="Textoindependiente2"/>
              <w:jc w:val="both"/>
              <w:rPr>
                <w:rFonts w:cs="Arial"/>
                <w:i/>
                <w:szCs w:val="24"/>
              </w:rPr>
            </w:pPr>
          </w:p>
          <w:p w14:paraId="27715F25" w14:textId="77777777" w:rsidR="006615A8" w:rsidRPr="00DC1F4E" w:rsidRDefault="006615A8" w:rsidP="00DC1F4E">
            <w:pPr>
              <w:pStyle w:val="Textoindependiente2"/>
              <w:jc w:val="both"/>
              <w:rPr>
                <w:rFonts w:cs="Arial"/>
                <w:i/>
                <w:szCs w:val="24"/>
              </w:rPr>
            </w:pPr>
          </w:p>
          <w:p w14:paraId="5683D93A" w14:textId="77777777" w:rsidR="008C2DD4" w:rsidRPr="00DC1F4E" w:rsidRDefault="008C2DD4" w:rsidP="00DC1F4E">
            <w:pPr>
              <w:pStyle w:val="Textoindependiente2"/>
              <w:jc w:val="both"/>
              <w:rPr>
                <w:rFonts w:cs="Arial"/>
                <w:b/>
                <w:i/>
                <w:szCs w:val="24"/>
              </w:rPr>
            </w:pPr>
            <w:r w:rsidRPr="00DC1F4E">
              <w:rPr>
                <w:rFonts w:cs="Arial"/>
                <w:b/>
                <w:szCs w:val="24"/>
              </w:rPr>
              <w:t>Radio convencional XTS-2250</w:t>
            </w:r>
          </w:p>
          <w:p w14:paraId="1B3166F5" w14:textId="77777777" w:rsidR="008C2DD4" w:rsidRPr="00DC1F4E" w:rsidRDefault="008C2DD4" w:rsidP="00DC1F4E">
            <w:pPr>
              <w:pStyle w:val="Textoindependiente2"/>
              <w:jc w:val="both"/>
              <w:rPr>
                <w:rFonts w:cs="Arial"/>
                <w:i/>
                <w:szCs w:val="24"/>
              </w:rPr>
            </w:pPr>
          </w:p>
          <w:p w14:paraId="51477329" w14:textId="77777777" w:rsidR="008C2DD4" w:rsidRPr="00DC1F4E" w:rsidRDefault="008C2DD4" w:rsidP="00DC1F4E">
            <w:pPr>
              <w:pStyle w:val="Textoindependiente2"/>
              <w:jc w:val="both"/>
              <w:rPr>
                <w:rFonts w:cs="Arial"/>
                <w:i/>
                <w:szCs w:val="24"/>
              </w:rPr>
            </w:pPr>
            <w:r w:rsidRPr="00DC1F4E">
              <w:rPr>
                <w:rFonts w:cs="Arial"/>
                <w:szCs w:val="24"/>
              </w:rPr>
              <w:t xml:space="preserve">Número de activo fijo 830000000148, </w:t>
            </w:r>
          </w:p>
          <w:p w14:paraId="3D19C18A" w14:textId="77777777" w:rsidR="008C2DD4" w:rsidRPr="00DC1F4E" w:rsidRDefault="008C2DD4" w:rsidP="00DC1F4E">
            <w:pPr>
              <w:pStyle w:val="Textoindependiente2"/>
              <w:jc w:val="both"/>
              <w:rPr>
                <w:rFonts w:cs="Arial"/>
                <w:i/>
                <w:szCs w:val="24"/>
              </w:rPr>
            </w:pPr>
            <w:r w:rsidRPr="00DC1F4E">
              <w:rPr>
                <w:rFonts w:cs="Arial"/>
                <w:szCs w:val="24"/>
              </w:rPr>
              <w:t xml:space="preserve">Número de inventario 8004030000000000001688968, Número de serie 205CLK0482, </w:t>
            </w:r>
          </w:p>
          <w:p w14:paraId="20229637" w14:textId="77777777" w:rsidR="008C2DD4" w:rsidRPr="00DC1F4E" w:rsidRDefault="008C2DD4" w:rsidP="00DC1F4E">
            <w:pPr>
              <w:pStyle w:val="Textoindependiente2"/>
              <w:jc w:val="both"/>
              <w:rPr>
                <w:rFonts w:cs="Arial"/>
                <w:i/>
                <w:szCs w:val="24"/>
              </w:rPr>
            </w:pPr>
            <w:r w:rsidRPr="00DC1F4E">
              <w:rPr>
                <w:rFonts w:cs="Arial"/>
                <w:szCs w:val="24"/>
              </w:rPr>
              <w:lastRenderedPageBreak/>
              <w:t>Valor contable: $3.735.533,91</w:t>
            </w:r>
          </w:p>
          <w:p w14:paraId="69E96F9B" w14:textId="77777777" w:rsidR="008C2DD4" w:rsidRPr="00DC1F4E" w:rsidRDefault="008C2DD4" w:rsidP="00DC1F4E">
            <w:pPr>
              <w:pStyle w:val="Textoindependiente2"/>
              <w:jc w:val="both"/>
              <w:rPr>
                <w:rFonts w:cs="Arial"/>
                <w:i/>
                <w:szCs w:val="24"/>
              </w:rPr>
            </w:pPr>
          </w:p>
          <w:p w14:paraId="3B6B6CEB" w14:textId="77777777" w:rsidR="008C2DD4" w:rsidRPr="00DC1F4E" w:rsidRDefault="008C2DD4" w:rsidP="00DC1F4E">
            <w:pPr>
              <w:pStyle w:val="Textoindependiente2"/>
              <w:jc w:val="both"/>
              <w:rPr>
                <w:rFonts w:cs="Arial"/>
                <w:b/>
                <w:i/>
                <w:szCs w:val="24"/>
              </w:rPr>
            </w:pPr>
            <w:r w:rsidRPr="00DC1F4E">
              <w:rPr>
                <w:rFonts w:cs="Arial"/>
                <w:b/>
                <w:szCs w:val="24"/>
              </w:rPr>
              <w:t>Radio convencional XTS-2250</w:t>
            </w:r>
          </w:p>
          <w:p w14:paraId="233E4485" w14:textId="77777777" w:rsidR="008C2DD4" w:rsidRPr="00DC1F4E" w:rsidRDefault="008C2DD4" w:rsidP="00DC1F4E">
            <w:pPr>
              <w:pStyle w:val="Textoindependiente2"/>
              <w:jc w:val="both"/>
              <w:rPr>
                <w:rFonts w:cs="Arial"/>
                <w:i/>
                <w:szCs w:val="24"/>
              </w:rPr>
            </w:pPr>
          </w:p>
          <w:p w14:paraId="26D7714B" w14:textId="77777777" w:rsidR="008C2DD4" w:rsidRPr="00DC1F4E" w:rsidRDefault="008C2DD4" w:rsidP="00DC1F4E">
            <w:pPr>
              <w:pStyle w:val="Textoindependiente2"/>
              <w:jc w:val="both"/>
              <w:rPr>
                <w:rFonts w:cs="Arial"/>
                <w:i/>
                <w:szCs w:val="24"/>
              </w:rPr>
            </w:pPr>
            <w:r w:rsidRPr="00DC1F4E">
              <w:rPr>
                <w:rFonts w:cs="Arial"/>
                <w:szCs w:val="24"/>
              </w:rPr>
              <w:t xml:space="preserve">Número de activo fijo 830000000149, </w:t>
            </w:r>
          </w:p>
          <w:p w14:paraId="32220EF5" w14:textId="77777777" w:rsidR="008C2DD4" w:rsidRPr="00DC1F4E" w:rsidRDefault="008C2DD4" w:rsidP="00DC1F4E">
            <w:pPr>
              <w:pStyle w:val="Textoindependiente2"/>
              <w:jc w:val="both"/>
              <w:rPr>
                <w:rFonts w:cs="Arial"/>
                <w:i/>
                <w:szCs w:val="24"/>
              </w:rPr>
            </w:pPr>
            <w:r w:rsidRPr="00DC1F4E">
              <w:rPr>
                <w:rFonts w:cs="Arial"/>
                <w:szCs w:val="24"/>
              </w:rPr>
              <w:t xml:space="preserve">Número de inventario 8004030000000000001688988, Número de serie 205CLK0502, </w:t>
            </w:r>
          </w:p>
          <w:p w14:paraId="5FA49622" w14:textId="77777777" w:rsidR="008C2DD4" w:rsidRPr="00DC1F4E" w:rsidRDefault="008C2DD4" w:rsidP="00DC1F4E">
            <w:pPr>
              <w:pStyle w:val="Textoindependiente2"/>
              <w:jc w:val="both"/>
              <w:rPr>
                <w:rFonts w:cs="Arial"/>
                <w:i/>
                <w:szCs w:val="24"/>
              </w:rPr>
            </w:pPr>
            <w:r w:rsidRPr="00DC1F4E">
              <w:rPr>
                <w:rFonts w:cs="Arial"/>
                <w:szCs w:val="24"/>
              </w:rPr>
              <w:t>Valor contable: $3.735.533,91</w:t>
            </w:r>
          </w:p>
          <w:p w14:paraId="48207AFB" w14:textId="77777777" w:rsidR="008C2DD4" w:rsidRPr="00DC1F4E" w:rsidRDefault="008C2DD4" w:rsidP="00DC1F4E">
            <w:pPr>
              <w:pStyle w:val="Textoindependiente2"/>
              <w:jc w:val="both"/>
              <w:rPr>
                <w:rFonts w:cs="Arial"/>
                <w:i/>
                <w:szCs w:val="24"/>
              </w:rPr>
            </w:pPr>
          </w:p>
          <w:p w14:paraId="211AC6DA" w14:textId="77777777" w:rsidR="008C2DD4" w:rsidRPr="00DC1F4E" w:rsidRDefault="008C2DD4" w:rsidP="00DC1F4E">
            <w:pPr>
              <w:pStyle w:val="Textoindependiente2"/>
              <w:jc w:val="both"/>
              <w:rPr>
                <w:rFonts w:cs="Arial"/>
                <w:b/>
                <w:i/>
                <w:szCs w:val="24"/>
              </w:rPr>
            </w:pPr>
            <w:r w:rsidRPr="00DC1F4E">
              <w:rPr>
                <w:rFonts w:cs="Arial"/>
                <w:b/>
                <w:szCs w:val="24"/>
              </w:rPr>
              <w:t>Radio convencional XTS-2250</w:t>
            </w:r>
          </w:p>
          <w:p w14:paraId="1B4B609B" w14:textId="77777777" w:rsidR="008C2DD4" w:rsidRPr="00DC1F4E" w:rsidRDefault="008C2DD4" w:rsidP="00DC1F4E">
            <w:pPr>
              <w:pStyle w:val="Textoindependiente2"/>
              <w:jc w:val="both"/>
              <w:rPr>
                <w:rFonts w:cs="Arial"/>
                <w:i/>
                <w:szCs w:val="24"/>
              </w:rPr>
            </w:pPr>
          </w:p>
          <w:p w14:paraId="35C5D1C2" w14:textId="77777777" w:rsidR="008C2DD4" w:rsidRPr="00DC1F4E" w:rsidRDefault="008C2DD4" w:rsidP="00DC1F4E">
            <w:pPr>
              <w:pStyle w:val="Textoindependiente2"/>
              <w:jc w:val="both"/>
              <w:rPr>
                <w:rFonts w:cs="Arial"/>
                <w:i/>
                <w:szCs w:val="24"/>
              </w:rPr>
            </w:pPr>
            <w:r w:rsidRPr="00DC1F4E">
              <w:rPr>
                <w:rFonts w:cs="Arial"/>
                <w:szCs w:val="24"/>
              </w:rPr>
              <w:t xml:space="preserve">Número de activo fijo 830000000150, </w:t>
            </w:r>
          </w:p>
          <w:p w14:paraId="010CC2D7" w14:textId="77777777" w:rsidR="008C2DD4" w:rsidRPr="00DC1F4E" w:rsidRDefault="008C2DD4" w:rsidP="00DC1F4E">
            <w:pPr>
              <w:pStyle w:val="Textoindependiente2"/>
              <w:jc w:val="both"/>
              <w:rPr>
                <w:rFonts w:cs="Arial"/>
                <w:i/>
                <w:szCs w:val="24"/>
              </w:rPr>
            </w:pPr>
            <w:r w:rsidRPr="00DC1F4E">
              <w:rPr>
                <w:rFonts w:cs="Arial"/>
                <w:szCs w:val="24"/>
              </w:rPr>
              <w:t xml:space="preserve">Número de inventario 8004030000000000001688993, Número de serie 205CLK0507, </w:t>
            </w:r>
          </w:p>
          <w:p w14:paraId="619B70E5" w14:textId="77777777" w:rsidR="008C2DD4" w:rsidRPr="00DC1F4E" w:rsidRDefault="008C2DD4" w:rsidP="00DC1F4E">
            <w:pPr>
              <w:pStyle w:val="Textoindependiente2"/>
              <w:jc w:val="both"/>
              <w:rPr>
                <w:rFonts w:cs="Arial"/>
                <w:i/>
                <w:szCs w:val="24"/>
              </w:rPr>
            </w:pPr>
            <w:r w:rsidRPr="00DC1F4E">
              <w:rPr>
                <w:rFonts w:cs="Arial"/>
                <w:szCs w:val="24"/>
              </w:rPr>
              <w:t>Valor contable: $3.735.533,91</w:t>
            </w:r>
          </w:p>
          <w:p w14:paraId="2346E347" w14:textId="77777777" w:rsidR="008C2DD4" w:rsidRPr="00DC1F4E" w:rsidRDefault="008C2DD4" w:rsidP="00DC1F4E">
            <w:pPr>
              <w:pStyle w:val="Textoindependiente2"/>
              <w:jc w:val="both"/>
              <w:rPr>
                <w:rFonts w:cs="Arial"/>
                <w:i/>
                <w:szCs w:val="24"/>
              </w:rPr>
            </w:pPr>
          </w:p>
          <w:p w14:paraId="7189D0D0" w14:textId="77777777" w:rsidR="008C2DD4" w:rsidRPr="00DC1F4E" w:rsidRDefault="008C2DD4" w:rsidP="00DC1F4E">
            <w:pPr>
              <w:pStyle w:val="Textoindependiente2"/>
              <w:jc w:val="both"/>
              <w:rPr>
                <w:rFonts w:cs="Arial"/>
                <w:b/>
                <w:i/>
                <w:szCs w:val="24"/>
              </w:rPr>
            </w:pPr>
            <w:r w:rsidRPr="00DC1F4E">
              <w:rPr>
                <w:rFonts w:cs="Arial"/>
                <w:b/>
                <w:szCs w:val="24"/>
              </w:rPr>
              <w:t>Radio convencional XTS-2250</w:t>
            </w:r>
          </w:p>
          <w:p w14:paraId="4F1CBA57" w14:textId="77777777" w:rsidR="008C2DD4" w:rsidRPr="00DC1F4E" w:rsidRDefault="008C2DD4" w:rsidP="00DC1F4E">
            <w:pPr>
              <w:pStyle w:val="Textoindependiente2"/>
              <w:jc w:val="both"/>
              <w:rPr>
                <w:rFonts w:cs="Arial"/>
                <w:i/>
                <w:szCs w:val="24"/>
              </w:rPr>
            </w:pPr>
          </w:p>
          <w:p w14:paraId="1C258256" w14:textId="77777777" w:rsidR="008C2DD4" w:rsidRPr="00DC1F4E" w:rsidRDefault="008C2DD4" w:rsidP="00DC1F4E">
            <w:pPr>
              <w:pStyle w:val="Textoindependiente2"/>
              <w:jc w:val="both"/>
              <w:rPr>
                <w:rFonts w:cs="Arial"/>
                <w:i/>
                <w:szCs w:val="24"/>
              </w:rPr>
            </w:pPr>
            <w:r w:rsidRPr="00DC1F4E">
              <w:rPr>
                <w:rFonts w:cs="Arial"/>
                <w:szCs w:val="24"/>
              </w:rPr>
              <w:t xml:space="preserve">Número de activo fijo 830000000151, </w:t>
            </w:r>
          </w:p>
          <w:p w14:paraId="6605D1D7" w14:textId="77777777" w:rsidR="008C2DD4" w:rsidRPr="00DC1F4E" w:rsidRDefault="008C2DD4" w:rsidP="00DC1F4E">
            <w:pPr>
              <w:pStyle w:val="Textoindependiente2"/>
              <w:jc w:val="both"/>
              <w:rPr>
                <w:rFonts w:cs="Arial"/>
                <w:i/>
                <w:szCs w:val="24"/>
              </w:rPr>
            </w:pPr>
            <w:r w:rsidRPr="00DC1F4E">
              <w:rPr>
                <w:rFonts w:cs="Arial"/>
                <w:szCs w:val="24"/>
              </w:rPr>
              <w:t xml:space="preserve">Número de inventario 8004030000000000001689100, Número de serie 205CLK0852, </w:t>
            </w:r>
          </w:p>
          <w:p w14:paraId="08501294" w14:textId="77777777" w:rsidR="008C2DD4" w:rsidRPr="00DC1F4E" w:rsidRDefault="008C2DD4" w:rsidP="00DC1F4E">
            <w:pPr>
              <w:pStyle w:val="Textoindependiente2"/>
              <w:jc w:val="both"/>
              <w:rPr>
                <w:rFonts w:cs="Arial"/>
                <w:i/>
                <w:szCs w:val="24"/>
              </w:rPr>
            </w:pPr>
            <w:r w:rsidRPr="00DC1F4E">
              <w:rPr>
                <w:rFonts w:cs="Arial"/>
                <w:szCs w:val="24"/>
              </w:rPr>
              <w:t>Valor contable: $3.735.533,91</w:t>
            </w:r>
          </w:p>
          <w:p w14:paraId="02E579B5" w14:textId="77777777" w:rsidR="008C2DD4" w:rsidRPr="00DC1F4E" w:rsidRDefault="008C2DD4" w:rsidP="00DC1F4E">
            <w:pPr>
              <w:pStyle w:val="Textoindependiente2"/>
              <w:jc w:val="both"/>
              <w:rPr>
                <w:rFonts w:cs="Arial"/>
                <w:i/>
                <w:szCs w:val="24"/>
              </w:rPr>
            </w:pPr>
          </w:p>
          <w:p w14:paraId="387AC23C" w14:textId="77777777" w:rsidR="008C2DD4" w:rsidRPr="00DC1F4E" w:rsidRDefault="008C2DD4" w:rsidP="00DC1F4E">
            <w:pPr>
              <w:pStyle w:val="Textoindependiente2"/>
              <w:jc w:val="both"/>
              <w:rPr>
                <w:rFonts w:cs="Arial"/>
                <w:b/>
                <w:i/>
                <w:szCs w:val="24"/>
              </w:rPr>
            </w:pPr>
            <w:r w:rsidRPr="00DC1F4E">
              <w:rPr>
                <w:rFonts w:cs="Arial"/>
                <w:b/>
                <w:szCs w:val="24"/>
              </w:rPr>
              <w:t>Radio convencional XTS-2250</w:t>
            </w:r>
          </w:p>
          <w:p w14:paraId="587A5B74" w14:textId="77777777" w:rsidR="008C2DD4" w:rsidRPr="00DC1F4E" w:rsidRDefault="008C2DD4" w:rsidP="00DC1F4E">
            <w:pPr>
              <w:pStyle w:val="Textoindependiente2"/>
              <w:jc w:val="both"/>
              <w:rPr>
                <w:rFonts w:cs="Arial"/>
                <w:i/>
                <w:szCs w:val="24"/>
              </w:rPr>
            </w:pPr>
          </w:p>
          <w:p w14:paraId="691351F2" w14:textId="77777777" w:rsidR="008C2DD4" w:rsidRPr="00DC1F4E" w:rsidRDefault="008C2DD4" w:rsidP="00DC1F4E">
            <w:pPr>
              <w:pStyle w:val="Textoindependiente2"/>
              <w:jc w:val="both"/>
              <w:rPr>
                <w:rFonts w:cs="Arial"/>
                <w:i/>
                <w:szCs w:val="24"/>
              </w:rPr>
            </w:pPr>
            <w:r w:rsidRPr="00DC1F4E">
              <w:rPr>
                <w:rFonts w:cs="Arial"/>
                <w:szCs w:val="24"/>
              </w:rPr>
              <w:t xml:space="preserve">Número de activo fijo 830000000152, </w:t>
            </w:r>
          </w:p>
          <w:p w14:paraId="253BA4D5" w14:textId="77777777" w:rsidR="008C2DD4" w:rsidRPr="00DC1F4E" w:rsidRDefault="008C2DD4" w:rsidP="00DC1F4E">
            <w:pPr>
              <w:pStyle w:val="Textoindependiente2"/>
              <w:jc w:val="both"/>
              <w:rPr>
                <w:rFonts w:cs="Arial"/>
                <w:i/>
                <w:szCs w:val="24"/>
              </w:rPr>
            </w:pPr>
            <w:r w:rsidRPr="00DC1F4E">
              <w:rPr>
                <w:rFonts w:cs="Arial"/>
                <w:szCs w:val="24"/>
              </w:rPr>
              <w:t>Número de inventario 8004030000000000001689188, Número de serie 205CLK0940,</w:t>
            </w:r>
          </w:p>
          <w:p w14:paraId="7C2F32C7" w14:textId="77777777" w:rsidR="008C2DD4" w:rsidRPr="00DC1F4E" w:rsidRDefault="008C2DD4" w:rsidP="00DC1F4E">
            <w:pPr>
              <w:pStyle w:val="Textoindependiente2"/>
              <w:jc w:val="both"/>
              <w:rPr>
                <w:rFonts w:cs="Arial"/>
                <w:i/>
                <w:szCs w:val="24"/>
              </w:rPr>
            </w:pPr>
            <w:r w:rsidRPr="00DC1F4E">
              <w:rPr>
                <w:rFonts w:cs="Arial"/>
                <w:szCs w:val="24"/>
              </w:rPr>
              <w:t>Valor contable: $3.735.533,91</w:t>
            </w:r>
          </w:p>
          <w:p w14:paraId="39BBED5C" w14:textId="77777777" w:rsidR="008C2DD4" w:rsidRPr="00DC1F4E" w:rsidRDefault="008C2DD4" w:rsidP="00DC1F4E">
            <w:pPr>
              <w:pStyle w:val="Textoindependiente2"/>
              <w:jc w:val="both"/>
              <w:rPr>
                <w:rFonts w:cs="Arial"/>
                <w:i/>
                <w:szCs w:val="24"/>
              </w:rPr>
            </w:pPr>
          </w:p>
          <w:p w14:paraId="798DC001" w14:textId="77777777" w:rsidR="008C2DD4" w:rsidRPr="00DC1F4E" w:rsidRDefault="008C2DD4" w:rsidP="00DC1F4E">
            <w:pPr>
              <w:pStyle w:val="Textoindependiente2"/>
              <w:jc w:val="both"/>
              <w:rPr>
                <w:rFonts w:cs="Arial"/>
                <w:b/>
                <w:i/>
                <w:szCs w:val="24"/>
              </w:rPr>
            </w:pPr>
            <w:r w:rsidRPr="00DC1F4E">
              <w:rPr>
                <w:rFonts w:cs="Arial"/>
                <w:b/>
                <w:szCs w:val="24"/>
              </w:rPr>
              <w:t>Radio convencional XTS-2250</w:t>
            </w:r>
          </w:p>
          <w:p w14:paraId="4E0BE18B" w14:textId="77777777" w:rsidR="008C2DD4" w:rsidRPr="00DC1F4E" w:rsidRDefault="008C2DD4" w:rsidP="00DC1F4E">
            <w:pPr>
              <w:pStyle w:val="Textoindependiente2"/>
              <w:jc w:val="both"/>
              <w:rPr>
                <w:rFonts w:cs="Arial"/>
                <w:i/>
                <w:szCs w:val="24"/>
              </w:rPr>
            </w:pPr>
          </w:p>
          <w:p w14:paraId="38D88303" w14:textId="77777777" w:rsidR="008C2DD4" w:rsidRPr="00DC1F4E" w:rsidRDefault="008C2DD4" w:rsidP="00DC1F4E">
            <w:pPr>
              <w:pStyle w:val="Textoindependiente2"/>
              <w:jc w:val="both"/>
              <w:rPr>
                <w:rFonts w:cs="Arial"/>
                <w:i/>
                <w:szCs w:val="24"/>
              </w:rPr>
            </w:pPr>
            <w:r w:rsidRPr="00DC1F4E">
              <w:rPr>
                <w:rFonts w:cs="Arial"/>
                <w:szCs w:val="24"/>
              </w:rPr>
              <w:t xml:space="preserve">Número de activo fijo 830000000153, </w:t>
            </w:r>
          </w:p>
          <w:p w14:paraId="6526EB0C" w14:textId="77777777" w:rsidR="008C2DD4" w:rsidRPr="00DC1F4E" w:rsidRDefault="008C2DD4" w:rsidP="00DC1F4E">
            <w:pPr>
              <w:pStyle w:val="Textoindependiente2"/>
              <w:jc w:val="both"/>
              <w:rPr>
                <w:rFonts w:cs="Arial"/>
                <w:i/>
                <w:szCs w:val="24"/>
              </w:rPr>
            </w:pPr>
            <w:r w:rsidRPr="00DC1F4E">
              <w:rPr>
                <w:rFonts w:cs="Arial"/>
                <w:szCs w:val="24"/>
              </w:rPr>
              <w:t>Número de inventario 8004030000000000001689189, Número de serie 205CLK0941,</w:t>
            </w:r>
          </w:p>
          <w:p w14:paraId="211406D9" w14:textId="77777777" w:rsidR="008C2DD4" w:rsidRPr="00DC1F4E" w:rsidRDefault="008C2DD4" w:rsidP="00DC1F4E">
            <w:pPr>
              <w:pStyle w:val="Textoindependiente2"/>
              <w:jc w:val="both"/>
              <w:rPr>
                <w:rFonts w:cs="Arial"/>
                <w:i/>
                <w:szCs w:val="24"/>
              </w:rPr>
            </w:pPr>
            <w:r w:rsidRPr="00DC1F4E">
              <w:rPr>
                <w:rFonts w:cs="Arial"/>
                <w:szCs w:val="24"/>
              </w:rPr>
              <w:t>Valor contable: $3.735.533,91</w:t>
            </w:r>
          </w:p>
          <w:p w14:paraId="1857845B" w14:textId="77777777" w:rsidR="008C2DD4" w:rsidRPr="00DC1F4E" w:rsidRDefault="008C2DD4" w:rsidP="00DC1F4E">
            <w:pPr>
              <w:pStyle w:val="Textoindependiente2"/>
              <w:jc w:val="both"/>
              <w:rPr>
                <w:rFonts w:cs="Arial"/>
                <w:i/>
                <w:szCs w:val="24"/>
              </w:rPr>
            </w:pPr>
          </w:p>
          <w:p w14:paraId="707D6282" w14:textId="77777777" w:rsidR="008C2DD4" w:rsidRPr="00DC1F4E" w:rsidRDefault="008C2DD4" w:rsidP="00DC1F4E">
            <w:pPr>
              <w:pStyle w:val="Textoindependiente2"/>
              <w:jc w:val="both"/>
              <w:rPr>
                <w:rFonts w:cs="Arial"/>
                <w:b/>
                <w:i/>
                <w:szCs w:val="24"/>
              </w:rPr>
            </w:pPr>
            <w:r w:rsidRPr="00DC1F4E">
              <w:rPr>
                <w:rFonts w:cs="Arial"/>
                <w:b/>
                <w:szCs w:val="24"/>
              </w:rPr>
              <w:t>Radio convencional XTS-2250</w:t>
            </w:r>
          </w:p>
          <w:p w14:paraId="1539120F" w14:textId="77777777" w:rsidR="008C2DD4" w:rsidRPr="00DC1F4E" w:rsidRDefault="008C2DD4" w:rsidP="00DC1F4E">
            <w:pPr>
              <w:pStyle w:val="Textoindependiente2"/>
              <w:jc w:val="both"/>
              <w:rPr>
                <w:rFonts w:cs="Arial"/>
                <w:i/>
                <w:szCs w:val="24"/>
              </w:rPr>
            </w:pPr>
          </w:p>
          <w:p w14:paraId="4976949A" w14:textId="77777777" w:rsidR="008C2DD4" w:rsidRPr="00DC1F4E" w:rsidRDefault="008C2DD4" w:rsidP="00DC1F4E">
            <w:pPr>
              <w:pStyle w:val="Textoindependiente2"/>
              <w:jc w:val="both"/>
              <w:rPr>
                <w:rFonts w:cs="Arial"/>
                <w:i/>
                <w:szCs w:val="24"/>
              </w:rPr>
            </w:pPr>
            <w:r w:rsidRPr="00DC1F4E">
              <w:rPr>
                <w:rFonts w:cs="Arial"/>
                <w:szCs w:val="24"/>
              </w:rPr>
              <w:t xml:space="preserve">Número de activo fijo 830000000154, </w:t>
            </w:r>
          </w:p>
          <w:p w14:paraId="652FB8E7" w14:textId="77777777" w:rsidR="008C2DD4" w:rsidRPr="00DC1F4E" w:rsidRDefault="008C2DD4" w:rsidP="00DC1F4E">
            <w:pPr>
              <w:pStyle w:val="Textoindependiente2"/>
              <w:jc w:val="both"/>
              <w:rPr>
                <w:rFonts w:cs="Arial"/>
                <w:i/>
                <w:szCs w:val="24"/>
              </w:rPr>
            </w:pPr>
            <w:r w:rsidRPr="00DC1F4E">
              <w:rPr>
                <w:rFonts w:cs="Arial"/>
                <w:szCs w:val="24"/>
              </w:rPr>
              <w:t xml:space="preserve">Número de inventario 8004030000000000001689253, Número de serie 205CLK1005, </w:t>
            </w:r>
          </w:p>
          <w:p w14:paraId="72D55167" w14:textId="77777777" w:rsidR="008C2DD4" w:rsidRPr="00DC1F4E" w:rsidRDefault="008C2DD4" w:rsidP="00DC1F4E">
            <w:pPr>
              <w:pStyle w:val="Textoindependiente2"/>
              <w:jc w:val="both"/>
              <w:rPr>
                <w:rFonts w:cs="Arial"/>
                <w:i/>
                <w:szCs w:val="24"/>
              </w:rPr>
            </w:pPr>
            <w:r w:rsidRPr="00DC1F4E">
              <w:rPr>
                <w:rFonts w:cs="Arial"/>
                <w:szCs w:val="24"/>
              </w:rPr>
              <w:t>Valor contable: $3.735.533,91</w:t>
            </w:r>
          </w:p>
          <w:p w14:paraId="7CA0D44D" w14:textId="77777777" w:rsidR="008C2DD4" w:rsidRPr="00DC1F4E" w:rsidRDefault="008C2DD4" w:rsidP="00DC1F4E">
            <w:pPr>
              <w:pStyle w:val="Textoindependiente2"/>
              <w:jc w:val="both"/>
              <w:rPr>
                <w:rFonts w:cs="Arial"/>
                <w:i/>
                <w:szCs w:val="24"/>
              </w:rPr>
            </w:pPr>
          </w:p>
          <w:p w14:paraId="40FD7FCA" w14:textId="77777777" w:rsidR="008C2DD4" w:rsidRPr="00DC1F4E" w:rsidRDefault="008C2DD4" w:rsidP="00DC1F4E">
            <w:pPr>
              <w:pStyle w:val="Textoindependiente2"/>
              <w:jc w:val="both"/>
              <w:rPr>
                <w:rFonts w:cs="Arial"/>
                <w:b/>
                <w:i/>
                <w:szCs w:val="24"/>
              </w:rPr>
            </w:pPr>
            <w:r w:rsidRPr="00DC1F4E">
              <w:rPr>
                <w:rFonts w:cs="Arial"/>
                <w:b/>
                <w:szCs w:val="24"/>
              </w:rPr>
              <w:t>Radio convencional XTS-2250</w:t>
            </w:r>
          </w:p>
          <w:p w14:paraId="581C3EED" w14:textId="77777777" w:rsidR="008C2DD4" w:rsidRPr="00DC1F4E" w:rsidRDefault="008C2DD4" w:rsidP="00DC1F4E">
            <w:pPr>
              <w:pStyle w:val="Textoindependiente2"/>
              <w:jc w:val="both"/>
              <w:rPr>
                <w:rFonts w:cs="Arial"/>
                <w:i/>
                <w:szCs w:val="24"/>
              </w:rPr>
            </w:pPr>
          </w:p>
          <w:p w14:paraId="4EA6DC12" w14:textId="77777777" w:rsidR="008C2DD4" w:rsidRPr="00DC1F4E" w:rsidRDefault="008C2DD4" w:rsidP="00DC1F4E">
            <w:pPr>
              <w:pStyle w:val="Textoindependiente2"/>
              <w:jc w:val="both"/>
              <w:rPr>
                <w:rFonts w:cs="Arial"/>
                <w:i/>
                <w:szCs w:val="24"/>
              </w:rPr>
            </w:pPr>
            <w:r w:rsidRPr="00DC1F4E">
              <w:rPr>
                <w:rFonts w:cs="Arial"/>
                <w:szCs w:val="24"/>
              </w:rPr>
              <w:t xml:space="preserve">Número de activo fijo 830000000155, </w:t>
            </w:r>
          </w:p>
          <w:p w14:paraId="72556D70" w14:textId="77777777" w:rsidR="008C2DD4" w:rsidRPr="00DC1F4E" w:rsidRDefault="008C2DD4" w:rsidP="00DC1F4E">
            <w:pPr>
              <w:pStyle w:val="Textoindependiente2"/>
              <w:jc w:val="both"/>
              <w:rPr>
                <w:rFonts w:cs="Arial"/>
                <w:i/>
                <w:szCs w:val="24"/>
              </w:rPr>
            </w:pPr>
            <w:r w:rsidRPr="00DC1F4E">
              <w:rPr>
                <w:rFonts w:cs="Arial"/>
                <w:szCs w:val="24"/>
              </w:rPr>
              <w:t xml:space="preserve">Número de inventario 8004030000000000001689253, Número de serie 205CLK1005, </w:t>
            </w:r>
          </w:p>
          <w:p w14:paraId="525445CA" w14:textId="77777777" w:rsidR="008C2DD4" w:rsidRPr="00DC1F4E" w:rsidRDefault="008C2DD4" w:rsidP="00DC1F4E">
            <w:pPr>
              <w:pStyle w:val="Textoindependiente2"/>
              <w:jc w:val="both"/>
              <w:rPr>
                <w:rFonts w:cs="Arial"/>
                <w:i/>
                <w:szCs w:val="24"/>
              </w:rPr>
            </w:pPr>
            <w:r w:rsidRPr="00DC1F4E">
              <w:rPr>
                <w:rFonts w:cs="Arial"/>
                <w:szCs w:val="24"/>
              </w:rPr>
              <w:lastRenderedPageBreak/>
              <w:t>Valor contable: $3.735.533,91</w:t>
            </w:r>
          </w:p>
          <w:p w14:paraId="06064A00" w14:textId="77777777" w:rsidR="008C2DD4" w:rsidRPr="00DC1F4E" w:rsidRDefault="008C2DD4" w:rsidP="00DC1F4E">
            <w:pPr>
              <w:pStyle w:val="Textoindependiente2"/>
              <w:jc w:val="both"/>
              <w:rPr>
                <w:rFonts w:cs="Arial"/>
                <w:i/>
                <w:szCs w:val="24"/>
              </w:rPr>
            </w:pPr>
          </w:p>
          <w:p w14:paraId="3A519FE4" w14:textId="77777777" w:rsidR="008C2DD4" w:rsidRPr="00DC1F4E" w:rsidRDefault="008C2DD4" w:rsidP="00DC1F4E">
            <w:pPr>
              <w:pStyle w:val="Textoindependiente2"/>
              <w:jc w:val="both"/>
              <w:rPr>
                <w:rFonts w:cs="Arial"/>
                <w:b/>
                <w:i/>
                <w:szCs w:val="24"/>
              </w:rPr>
            </w:pPr>
            <w:r w:rsidRPr="00DC1F4E">
              <w:rPr>
                <w:rFonts w:cs="Arial"/>
                <w:b/>
                <w:szCs w:val="24"/>
              </w:rPr>
              <w:t>Radio convencional XTS-2250</w:t>
            </w:r>
          </w:p>
          <w:p w14:paraId="686FC904" w14:textId="77777777" w:rsidR="008C2DD4" w:rsidRPr="00DC1F4E" w:rsidRDefault="008C2DD4" w:rsidP="00DC1F4E">
            <w:pPr>
              <w:pStyle w:val="Textoindependiente2"/>
              <w:jc w:val="both"/>
              <w:rPr>
                <w:rFonts w:cs="Arial"/>
                <w:i/>
                <w:szCs w:val="24"/>
              </w:rPr>
            </w:pPr>
          </w:p>
          <w:p w14:paraId="237F7A78" w14:textId="77777777" w:rsidR="008C2DD4" w:rsidRPr="00DC1F4E" w:rsidRDefault="008C2DD4" w:rsidP="00DC1F4E">
            <w:pPr>
              <w:pStyle w:val="Textoindependiente2"/>
              <w:jc w:val="both"/>
              <w:rPr>
                <w:rFonts w:cs="Arial"/>
                <w:i/>
                <w:szCs w:val="24"/>
              </w:rPr>
            </w:pPr>
            <w:r w:rsidRPr="00DC1F4E">
              <w:rPr>
                <w:rFonts w:cs="Arial"/>
                <w:szCs w:val="24"/>
              </w:rPr>
              <w:t xml:space="preserve">Número de activo fijo 830000000156, </w:t>
            </w:r>
          </w:p>
          <w:p w14:paraId="6C8A032A" w14:textId="77777777" w:rsidR="008C2DD4" w:rsidRPr="00DC1F4E" w:rsidRDefault="008C2DD4" w:rsidP="00DC1F4E">
            <w:pPr>
              <w:pStyle w:val="Textoindependiente2"/>
              <w:jc w:val="both"/>
              <w:rPr>
                <w:rFonts w:cs="Arial"/>
                <w:i/>
                <w:szCs w:val="24"/>
              </w:rPr>
            </w:pPr>
            <w:r w:rsidRPr="00DC1F4E">
              <w:rPr>
                <w:rFonts w:cs="Arial"/>
                <w:szCs w:val="24"/>
              </w:rPr>
              <w:t xml:space="preserve">Número de inventario 8004030000000000001689255, Número de serie 205CLK1007, </w:t>
            </w:r>
          </w:p>
          <w:p w14:paraId="05A85D98" w14:textId="77777777" w:rsidR="008C2DD4" w:rsidRPr="00DC1F4E" w:rsidRDefault="008C2DD4" w:rsidP="00DC1F4E">
            <w:pPr>
              <w:pStyle w:val="Textoindependiente2"/>
              <w:jc w:val="both"/>
              <w:rPr>
                <w:rFonts w:cs="Arial"/>
                <w:i/>
                <w:szCs w:val="24"/>
              </w:rPr>
            </w:pPr>
            <w:r w:rsidRPr="00DC1F4E">
              <w:rPr>
                <w:rFonts w:cs="Arial"/>
                <w:szCs w:val="24"/>
              </w:rPr>
              <w:t>Valor contable: $3.735.533,91</w:t>
            </w:r>
          </w:p>
          <w:p w14:paraId="271B4319" w14:textId="77777777" w:rsidR="008C2DD4" w:rsidRPr="00DC1F4E" w:rsidRDefault="008C2DD4" w:rsidP="00DC1F4E">
            <w:pPr>
              <w:pStyle w:val="Textoindependiente2"/>
              <w:jc w:val="both"/>
              <w:rPr>
                <w:rFonts w:cs="Arial"/>
                <w:i/>
                <w:szCs w:val="24"/>
              </w:rPr>
            </w:pPr>
          </w:p>
          <w:p w14:paraId="5BE9D65E" w14:textId="77777777" w:rsidR="008C2DD4" w:rsidRPr="00DC1F4E" w:rsidRDefault="008C2DD4" w:rsidP="00DC1F4E">
            <w:pPr>
              <w:pStyle w:val="Textoindependiente2"/>
              <w:jc w:val="both"/>
              <w:rPr>
                <w:rFonts w:cs="Arial"/>
                <w:b/>
                <w:i/>
                <w:szCs w:val="24"/>
              </w:rPr>
            </w:pPr>
            <w:r w:rsidRPr="00DC1F4E">
              <w:rPr>
                <w:rFonts w:cs="Arial"/>
                <w:b/>
                <w:szCs w:val="24"/>
              </w:rPr>
              <w:t>Radio convencional XTS-2250</w:t>
            </w:r>
          </w:p>
          <w:p w14:paraId="34D1CE82" w14:textId="77777777" w:rsidR="008C2DD4" w:rsidRPr="00DC1F4E" w:rsidRDefault="008C2DD4" w:rsidP="00DC1F4E">
            <w:pPr>
              <w:pStyle w:val="Textoindependiente2"/>
              <w:jc w:val="both"/>
              <w:rPr>
                <w:rFonts w:cs="Arial"/>
                <w:i/>
                <w:szCs w:val="24"/>
              </w:rPr>
            </w:pPr>
          </w:p>
          <w:p w14:paraId="6FEC1C74" w14:textId="77777777" w:rsidR="008C2DD4" w:rsidRPr="00DC1F4E" w:rsidRDefault="008C2DD4" w:rsidP="00DC1F4E">
            <w:pPr>
              <w:autoSpaceDE w:val="0"/>
              <w:autoSpaceDN w:val="0"/>
              <w:adjustRightInd w:val="0"/>
              <w:jc w:val="both"/>
              <w:rPr>
                <w:rFonts w:cs="Arial"/>
                <w:i w:val="0"/>
                <w:szCs w:val="24"/>
              </w:rPr>
            </w:pPr>
            <w:r w:rsidRPr="00DC1F4E">
              <w:rPr>
                <w:rFonts w:cs="Arial"/>
                <w:i w:val="0"/>
                <w:szCs w:val="24"/>
              </w:rPr>
              <w:t xml:space="preserve">Número de activo fijo 830000000157, </w:t>
            </w:r>
          </w:p>
          <w:p w14:paraId="500C7611" w14:textId="77777777" w:rsidR="008C2DD4" w:rsidRPr="00DC1F4E" w:rsidRDefault="008C2DD4" w:rsidP="00DC1F4E">
            <w:pPr>
              <w:autoSpaceDE w:val="0"/>
              <w:autoSpaceDN w:val="0"/>
              <w:adjustRightInd w:val="0"/>
              <w:jc w:val="both"/>
              <w:rPr>
                <w:rFonts w:cs="Arial"/>
                <w:i w:val="0"/>
                <w:szCs w:val="24"/>
              </w:rPr>
            </w:pPr>
            <w:r w:rsidRPr="00DC1F4E">
              <w:rPr>
                <w:rFonts w:cs="Arial"/>
                <w:i w:val="0"/>
                <w:szCs w:val="24"/>
              </w:rPr>
              <w:t xml:space="preserve">Número de inventario 8004030000000000001689347, Número de serie 205CLK1057, </w:t>
            </w:r>
          </w:p>
          <w:p w14:paraId="091A419F" w14:textId="77777777" w:rsidR="008C2DD4" w:rsidRPr="00DC1F4E" w:rsidRDefault="008C2DD4" w:rsidP="00DC1F4E">
            <w:pPr>
              <w:autoSpaceDE w:val="0"/>
              <w:autoSpaceDN w:val="0"/>
              <w:adjustRightInd w:val="0"/>
              <w:jc w:val="both"/>
              <w:rPr>
                <w:rFonts w:cs="Arial"/>
                <w:i w:val="0"/>
                <w:szCs w:val="24"/>
              </w:rPr>
            </w:pPr>
            <w:r w:rsidRPr="00DC1F4E">
              <w:rPr>
                <w:rFonts w:cs="Arial"/>
                <w:i w:val="0"/>
                <w:szCs w:val="24"/>
              </w:rPr>
              <w:t>Valor contable: $3.735.533,91</w:t>
            </w:r>
          </w:p>
          <w:p w14:paraId="4F542343" w14:textId="77777777" w:rsidR="008C2DD4" w:rsidRPr="00DC1F4E" w:rsidRDefault="008C2DD4" w:rsidP="00DC1F4E">
            <w:pPr>
              <w:autoSpaceDE w:val="0"/>
              <w:autoSpaceDN w:val="0"/>
              <w:adjustRightInd w:val="0"/>
              <w:jc w:val="both"/>
              <w:rPr>
                <w:rFonts w:cs="Arial"/>
                <w:i w:val="0"/>
                <w:szCs w:val="24"/>
              </w:rPr>
            </w:pPr>
          </w:p>
          <w:p w14:paraId="69D9AB83" w14:textId="77777777" w:rsidR="008C2DD4" w:rsidRPr="00DC1F4E" w:rsidRDefault="008C2DD4" w:rsidP="00DC1F4E">
            <w:pPr>
              <w:autoSpaceDE w:val="0"/>
              <w:autoSpaceDN w:val="0"/>
              <w:adjustRightInd w:val="0"/>
              <w:jc w:val="both"/>
              <w:rPr>
                <w:rFonts w:cs="Arial"/>
                <w:i w:val="0"/>
                <w:szCs w:val="24"/>
              </w:rPr>
            </w:pPr>
            <w:r w:rsidRPr="006615A8">
              <w:rPr>
                <w:rFonts w:cs="Arial"/>
                <w:b/>
                <w:i w:val="0"/>
                <w:szCs w:val="24"/>
              </w:rPr>
              <w:t>NOTA</w:t>
            </w:r>
            <w:r w:rsidRPr="00DC1F4E">
              <w:rPr>
                <w:rFonts w:cs="Arial"/>
                <w:i w:val="0"/>
                <w:szCs w:val="24"/>
              </w:rPr>
              <w:t>: De acuerdo al Auto de Adición de fecha 31 de mayo, solo se autoriza la baja de los 13  radios aquí descritos.</w:t>
            </w:r>
          </w:p>
        </w:tc>
      </w:tr>
      <w:tr w:rsidR="008C2DD4" w:rsidRPr="00DC1F4E" w14:paraId="10065B7E" w14:textId="77777777" w:rsidTr="008C2DD4">
        <w:tc>
          <w:tcPr>
            <w:tcW w:w="3050" w:type="dxa"/>
            <w:shd w:val="clear" w:color="auto" w:fill="auto"/>
            <w:vAlign w:val="center"/>
          </w:tcPr>
          <w:p w14:paraId="2E888628" w14:textId="77777777" w:rsidR="008C2DD4" w:rsidRPr="00DC1F4E" w:rsidRDefault="008C2DD4" w:rsidP="00DC1F4E">
            <w:pPr>
              <w:jc w:val="both"/>
              <w:rPr>
                <w:rFonts w:cs="Arial"/>
                <w:i w:val="0"/>
                <w:szCs w:val="24"/>
              </w:rPr>
            </w:pPr>
            <w:r w:rsidRPr="00DC1F4E">
              <w:rPr>
                <w:rFonts w:cs="Arial"/>
                <w:i w:val="0"/>
                <w:szCs w:val="24"/>
              </w:rPr>
              <w:lastRenderedPageBreak/>
              <w:t>AVALÚO DEL BIEN / PRECIO DEL BIEN</w:t>
            </w:r>
          </w:p>
          <w:p w14:paraId="468F7FB4" w14:textId="77777777" w:rsidR="008C2DD4" w:rsidRPr="00DC1F4E" w:rsidRDefault="008C2DD4" w:rsidP="00DC1F4E">
            <w:pPr>
              <w:pStyle w:val="Sinespaciado"/>
              <w:jc w:val="both"/>
              <w:rPr>
                <w:rFonts w:ascii="Arial" w:hAnsi="Arial" w:cs="Arial"/>
                <w:color w:val="FF0000"/>
                <w:sz w:val="24"/>
                <w:szCs w:val="24"/>
                <w:lang w:val="es-ES_tradnl"/>
              </w:rPr>
            </w:pPr>
          </w:p>
        </w:tc>
        <w:tc>
          <w:tcPr>
            <w:tcW w:w="6515" w:type="dxa"/>
            <w:shd w:val="clear" w:color="auto" w:fill="auto"/>
          </w:tcPr>
          <w:p w14:paraId="66BA3168" w14:textId="4F96CEB0" w:rsidR="008C2DD4" w:rsidRPr="006615A8" w:rsidRDefault="008C2DD4" w:rsidP="006615A8">
            <w:pPr>
              <w:pStyle w:val="Sinespaciado"/>
              <w:jc w:val="both"/>
              <w:rPr>
                <w:rFonts w:ascii="Arial" w:hAnsi="Arial" w:cs="Arial"/>
                <w:sz w:val="24"/>
                <w:szCs w:val="24"/>
              </w:rPr>
            </w:pPr>
            <w:r w:rsidRPr="00DC1F4E">
              <w:rPr>
                <w:rFonts w:ascii="Arial" w:hAnsi="Arial" w:cs="Arial"/>
                <w:sz w:val="24"/>
                <w:szCs w:val="24"/>
              </w:rPr>
              <w:t>TREINTA Y TRES MILLONES SETENTA Y CINCO MIL PESOS CON DIECISIETE CENTAVOS (</w:t>
            </w:r>
            <w:r w:rsidRPr="00DC1F4E">
              <w:rPr>
                <w:rFonts w:ascii="Arial" w:hAnsi="Arial" w:cs="Arial"/>
                <w:b/>
                <w:sz w:val="24"/>
                <w:szCs w:val="24"/>
              </w:rPr>
              <w:t>$33.075.705,77)</w:t>
            </w:r>
            <w:r w:rsidR="006615A8" w:rsidRPr="006615A8">
              <w:rPr>
                <w:rFonts w:ascii="Arial" w:hAnsi="Arial" w:cs="Arial"/>
                <w:sz w:val="24"/>
                <w:szCs w:val="24"/>
              </w:rPr>
              <w:t>.</w:t>
            </w:r>
          </w:p>
        </w:tc>
      </w:tr>
      <w:tr w:rsidR="008C2DD4" w:rsidRPr="00DC1F4E" w14:paraId="2C386108" w14:textId="77777777" w:rsidTr="008C2DD4">
        <w:tc>
          <w:tcPr>
            <w:tcW w:w="3050" w:type="dxa"/>
            <w:shd w:val="clear" w:color="auto" w:fill="auto"/>
            <w:vAlign w:val="center"/>
          </w:tcPr>
          <w:p w14:paraId="5EF0BC26" w14:textId="77777777" w:rsidR="008C2DD4" w:rsidRPr="00DC1F4E" w:rsidRDefault="008C2DD4" w:rsidP="00DC1F4E">
            <w:pPr>
              <w:pStyle w:val="Sinespaciado"/>
              <w:jc w:val="center"/>
              <w:rPr>
                <w:rFonts w:ascii="Arial" w:hAnsi="Arial" w:cs="Arial"/>
                <w:color w:val="FF0000"/>
                <w:sz w:val="24"/>
                <w:szCs w:val="24"/>
              </w:rPr>
            </w:pPr>
            <w:r w:rsidRPr="00DC1F4E">
              <w:rPr>
                <w:rFonts w:ascii="Arial" w:hAnsi="Arial" w:cs="Arial"/>
                <w:sz w:val="24"/>
                <w:szCs w:val="24"/>
              </w:rPr>
              <w:t xml:space="preserve">FALLO DE PRIMERA INSTANCIA </w:t>
            </w:r>
          </w:p>
        </w:tc>
        <w:tc>
          <w:tcPr>
            <w:tcW w:w="6515" w:type="dxa"/>
            <w:shd w:val="clear" w:color="auto" w:fill="auto"/>
          </w:tcPr>
          <w:p w14:paraId="546EF3AA" w14:textId="547B016B" w:rsidR="008C2DD4" w:rsidRPr="006615A8" w:rsidRDefault="006615A8" w:rsidP="00DC1F4E">
            <w:pPr>
              <w:jc w:val="both"/>
              <w:rPr>
                <w:rFonts w:cs="Arial"/>
                <w:szCs w:val="24"/>
              </w:rPr>
            </w:pPr>
            <w:r w:rsidRPr="006615A8">
              <w:rPr>
                <w:rFonts w:eastAsia="SimSun" w:cs="Arial"/>
                <w:szCs w:val="24"/>
              </w:rPr>
              <w:t>“</w:t>
            </w:r>
            <w:r w:rsidR="008C2DD4" w:rsidRPr="006615A8">
              <w:rPr>
                <w:rFonts w:eastAsia="SimSun" w:cs="Arial"/>
                <w:szCs w:val="24"/>
              </w:rPr>
              <w:t>Leticia (Amazonas)</w:t>
            </w:r>
            <w:r w:rsidR="008C2DD4" w:rsidRPr="006615A8">
              <w:rPr>
                <w:rFonts w:cs="Arial"/>
                <w:szCs w:val="24"/>
              </w:rPr>
              <w:t xml:space="preserve">, </w:t>
            </w:r>
            <w:r w:rsidR="008C2DD4" w:rsidRPr="006615A8">
              <w:rPr>
                <w:rFonts w:eastAsia="SimSun" w:cs="Arial"/>
                <w:szCs w:val="24"/>
              </w:rPr>
              <w:t>13 de abril de 2018</w:t>
            </w:r>
            <w:r w:rsidR="008C2DD4" w:rsidRPr="006615A8">
              <w:rPr>
                <w:rFonts w:cs="Arial"/>
                <w:szCs w:val="24"/>
              </w:rPr>
              <w:t>, el funcionario competente resolvió lo siguiente:</w:t>
            </w:r>
          </w:p>
          <w:p w14:paraId="3F86B63F" w14:textId="77777777" w:rsidR="008C2DD4" w:rsidRPr="006615A8" w:rsidRDefault="008C2DD4" w:rsidP="00DC1F4E">
            <w:pPr>
              <w:jc w:val="both"/>
              <w:rPr>
                <w:rFonts w:cs="Arial"/>
                <w:szCs w:val="24"/>
              </w:rPr>
            </w:pPr>
          </w:p>
          <w:p w14:paraId="2E0A6189" w14:textId="77777777" w:rsidR="008C2DD4" w:rsidRPr="006615A8" w:rsidRDefault="008C2DD4" w:rsidP="00DC1F4E">
            <w:pPr>
              <w:jc w:val="both"/>
              <w:rPr>
                <w:szCs w:val="24"/>
              </w:rPr>
            </w:pPr>
            <w:r w:rsidRPr="006615A8">
              <w:rPr>
                <w:b/>
                <w:szCs w:val="24"/>
              </w:rPr>
              <w:t>PRIMERO: DECLARAR ADMINISTRATIVAMENTE</w:t>
            </w:r>
            <w:r w:rsidRPr="006615A8">
              <w:rPr>
                <w:szCs w:val="24"/>
              </w:rPr>
              <w:t xml:space="preserve"> RESPONSABLE al señor Sv. LOZADA BORRERO GUILLERMO, por la pérdida de 15 radios de comunicaciones en la entrega de la sección de comunicaciones y telemática del Batallón de Infantería de Selva N° 50, marca </w:t>
            </w:r>
            <w:r w:rsidRPr="006615A8">
              <w:rPr>
                <w:b/>
                <w:szCs w:val="24"/>
              </w:rPr>
              <w:t xml:space="preserve">XTS 4250, </w:t>
            </w:r>
            <w:r w:rsidRPr="006615A8">
              <w:rPr>
                <w:szCs w:val="24"/>
              </w:rPr>
              <w:t>según hechos ocurridos el 24 de julio del 2013, teniéndose en cuenta el costo con la DEPRECIACION ACUMULADA Y EL VALOR NETO CONTABLE, establecido en la suma de TREINTA Y TRES MILLONES SETENTA Y CINCO MIL SETECIENTOS CINCO PESOS CON SETENTA Y SIETE CENTAVOS, MONEDA CORRIENTE. ($33.075.705,77)</w:t>
            </w:r>
          </w:p>
          <w:p w14:paraId="5F4C85A8" w14:textId="77777777" w:rsidR="008C2DD4" w:rsidRPr="006615A8" w:rsidRDefault="008C2DD4" w:rsidP="00DC1F4E">
            <w:pPr>
              <w:jc w:val="both"/>
              <w:rPr>
                <w:color w:val="000000"/>
                <w:szCs w:val="24"/>
              </w:rPr>
            </w:pPr>
          </w:p>
          <w:p w14:paraId="15B0636A" w14:textId="77777777" w:rsidR="008C2DD4" w:rsidRPr="006615A8" w:rsidRDefault="008C2DD4" w:rsidP="00DC1F4E">
            <w:pPr>
              <w:jc w:val="both"/>
              <w:rPr>
                <w:szCs w:val="24"/>
              </w:rPr>
            </w:pPr>
            <w:r w:rsidRPr="006615A8">
              <w:rPr>
                <w:b/>
                <w:color w:val="000000"/>
                <w:szCs w:val="24"/>
              </w:rPr>
              <w:t>SEGUNDO</w:t>
            </w:r>
            <w:r w:rsidRPr="006615A8">
              <w:rPr>
                <w:szCs w:val="24"/>
              </w:rPr>
              <w:t xml:space="preserve">. </w:t>
            </w:r>
            <w:r w:rsidRPr="006615A8">
              <w:rPr>
                <w:b/>
                <w:szCs w:val="24"/>
              </w:rPr>
              <w:t xml:space="preserve">ORDENAR </w:t>
            </w:r>
            <w:r w:rsidRPr="006615A8">
              <w:rPr>
                <w:szCs w:val="24"/>
              </w:rPr>
              <w:t>el descuento de la suma de TREINTA Y TRES MILLONES SETENTA Y CINCO MIL SETECIENTOS CINCO PESOS CON SETENTA Y SIETE CENTAVOS, MONEDA CORRIENTE. ($33.075.705,77), al señor Sv. LOZADA BORRERO GUILLERMO identificado con la C.C. 11321737 de Girardot, en cuotas mensuales que no sobre pasen la quinta parte del sueldo básico.</w:t>
            </w:r>
          </w:p>
          <w:p w14:paraId="2AE283C5" w14:textId="77777777" w:rsidR="008C2DD4" w:rsidRPr="006615A8" w:rsidRDefault="008C2DD4" w:rsidP="00DC1F4E">
            <w:pPr>
              <w:jc w:val="both"/>
              <w:rPr>
                <w:szCs w:val="24"/>
              </w:rPr>
            </w:pPr>
          </w:p>
          <w:p w14:paraId="4EE5E120" w14:textId="77777777" w:rsidR="008C2DD4" w:rsidRPr="006615A8" w:rsidRDefault="008C2DD4" w:rsidP="00DC1F4E">
            <w:pPr>
              <w:jc w:val="both"/>
              <w:rPr>
                <w:szCs w:val="24"/>
              </w:rPr>
            </w:pPr>
            <w:r w:rsidRPr="006615A8">
              <w:rPr>
                <w:b/>
                <w:szCs w:val="24"/>
              </w:rPr>
              <w:t>TERCERO</w:t>
            </w:r>
            <w:r w:rsidRPr="006615A8">
              <w:rPr>
                <w:szCs w:val="24"/>
              </w:rPr>
              <w:t xml:space="preserve"> </w:t>
            </w:r>
            <w:r w:rsidRPr="006615A8">
              <w:rPr>
                <w:b/>
                <w:szCs w:val="24"/>
              </w:rPr>
              <w:t xml:space="preserve">SOLICITAR </w:t>
            </w:r>
            <w:r w:rsidRPr="006615A8">
              <w:rPr>
                <w:szCs w:val="24"/>
              </w:rPr>
              <w:t>al Comando Superior la baja y reposición del material objeto de la presente investigación.</w:t>
            </w:r>
          </w:p>
          <w:p w14:paraId="63FA6A2E" w14:textId="77777777" w:rsidR="008C2DD4" w:rsidRPr="006615A8" w:rsidRDefault="008C2DD4" w:rsidP="00DC1F4E">
            <w:pPr>
              <w:jc w:val="both"/>
              <w:rPr>
                <w:szCs w:val="24"/>
              </w:rPr>
            </w:pPr>
          </w:p>
          <w:p w14:paraId="18C85396" w14:textId="77777777" w:rsidR="008C2DD4" w:rsidRPr="006615A8" w:rsidRDefault="008C2DD4" w:rsidP="00DC1F4E">
            <w:pPr>
              <w:jc w:val="both"/>
              <w:rPr>
                <w:szCs w:val="24"/>
              </w:rPr>
            </w:pPr>
            <w:r w:rsidRPr="006615A8">
              <w:rPr>
                <w:b/>
                <w:szCs w:val="24"/>
              </w:rPr>
              <w:lastRenderedPageBreak/>
              <w:t xml:space="preserve">CUARTO: NOTIFICAR </w:t>
            </w:r>
            <w:r w:rsidRPr="006615A8">
              <w:rPr>
                <w:szCs w:val="24"/>
              </w:rPr>
              <w:t>a los sujetos procesales contenido de la presente decisión, asiéndoles saber que contra la misma procede el recurso legar de apelación según lo dispuesto en el artículo 65 de la ley 1476 del 19 de julio del 2011.</w:t>
            </w:r>
          </w:p>
          <w:p w14:paraId="583B520B" w14:textId="77777777" w:rsidR="008C2DD4" w:rsidRPr="006615A8" w:rsidRDefault="008C2DD4" w:rsidP="00DC1F4E">
            <w:pPr>
              <w:jc w:val="both"/>
              <w:rPr>
                <w:szCs w:val="24"/>
              </w:rPr>
            </w:pPr>
          </w:p>
          <w:p w14:paraId="76C764CE" w14:textId="77777777" w:rsidR="008C2DD4" w:rsidRPr="006615A8" w:rsidRDefault="008C2DD4" w:rsidP="00DC1F4E">
            <w:pPr>
              <w:jc w:val="both"/>
              <w:rPr>
                <w:szCs w:val="24"/>
              </w:rPr>
            </w:pPr>
            <w:r w:rsidRPr="006615A8">
              <w:rPr>
                <w:b/>
                <w:szCs w:val="24"/>
              </w:rPr>
              <w:t>QUINTO:</w:t>
            </w:r>
            <w:r w:rsidRPr="006615A8">
              <w:rPr>
                <w:szCs w:val="24"/>
              </w:rPr>
              <w:t xml:space="preserve"> una vez en firme la presente decisión,</w:t>
            </w:r>
            <w:r w:rsidRPr="006615A8">
              <w:rPr>
                <w:b/>
                <w:szCs w:val="24"/>
              </w:rPr>
              <w:t xml:space="preserve"> ORDENESE EL DESCUENTO </w:t>
            </w:r>
            <w:r w:rsidRPr="006615A8">
              <w:rPr>
                <w:szCs w:val="24"/>
              </w:rPr>
              <w:t>al señor Sargento viceprimero. LOZADA BORRERO GUILLERMO identificado con la C.C. 11.321.737 de Girardot, de la suma de un millón ochocientos veinte dos mil cincuenta y tres pesos con catorce centavos m/</w:t>
            </w:r>
            <w:proofErr w:type="spellStart"/>
            <w:r w:rsidRPr="006615A8">
              <w:rPr>
                <w:szCs w:val="24"/>
              </w:rPr>
              <w:t>cte</w:t>
            </w:r>
            <w:proofErr w:type="spellEnd"/>
            <w:r w:rsidRPr="006615A8">
              <w:rPr>
                <w:szCs w:val="24"/>
              </w:rPr>
              <w:t xml:space="preserve"> ($ 1.822.053,14), por cuotas mensuales sin que estos sobrepasen una quinta parte del sueldo básico mensual. En caso de retiro del funcionario, el saldo adeudado por este fallo le será descontado de sus prestaciones sociales y si no es posible así se realizará mediante jurisdicción coactiva.</w:t>
            </w:r>
          </w:p>
          <w:p w14:paraId="5A7339DB" w14:textId="77777777" w:rsidR="008C2DD4" w:rsidRPr="006615A8" w:rsidRDefault="008C2DD4" w:rsidP="00DC1F4E">
            <w:pPr>
              <w:jc w:val="both"/>
              <w:rPr>
                <w:szCs w:val="24"/>
              </w:rPr>
            </w:pPr>
          </w:p>
          <w:p w14:paraId="117F6CB0" w14:textId="1C5DD544" w:rsidR="008C2DD4" w:rsidRPr="006615A8" w:rsidRDefault="008C2DD4" w:rsidP="00DC1F4E">
            <w:pPr>
              <w:jc w:val="both"/>
              <w:rPr>
                <w:szCs w:val="24"/>
              </w:rPr>
            </w:pPr>
            <w:r w:rsidRPr="006615A8">
              <w:rPr>
                <w:b/>
                <w:szCs w:val="24"/>
              </w:rPr>
              <w:t xml:space="preserve">SEXTO: </w:t>
            </w:r>
            <w:r w:rsidRPr="006615A8">
              <w:rPr>
                <w:szCs w:val="24"/>
              </w:rPr>
              <w:t xml:space="preserve">una vez en firme la presente decisión, </w:t>
            </w:r>
            <w:r w:rsidRPr="006615A8">
              <w:rPr>
                <w:b/>
                <w:szCs w:val="24"/>
              </w:rPr>
              <w:t xml:space="preserve">ORDENESE </w:t>
            </w:r>
            <w:r w:rsidRPr="006615A8">
              <w:rPr>
                <w:szCs w:val="24"/>
              </w:rPr>
              <w:t>la baja fiscal por el escalón correspondiente del material relacionado en el numeral primero de este aparte resolutivo, así como loa actuación d</w:t>
            </w:r>
            <w:r w:rsidR="006615A8">
              <w:rPr>
                <w:szCs w:val="24"/>
              </w:rPr>
              <w:t>e actualización de inventarios.”.</w:t>
            </w:r>
          </w:p>
          <w:p w14:paraId="60796584" w14:textId="77777777" w:rsidR="008C2DD4" w:rsidRPr="006615A8" w:rsidRDefault="008C2DD4" w:rsidP="00DC1F4E">
            <w:pPr>
              <w:ind w:right="49"/>
              <w:jc w:val="both"/>
              <w:rPr>
                <w:rFonts w:cs="Arial"/>
                <w:bCs/>
                <w:iCs/>
                <w:szCs w:val="24"/>
              </w:rPr>
            </w:pPr>
          </w:p>
        </w:tc>
      </w:tr>
      <w:tr w:rsidR="008C2DD4" w:rsidRPr="00DC1F4E" w14:paraId="67E9F817" w14:textId="77777777" w:rsidTr="008C2DD4">
        <w:tc>
          <w:tcPr>
            <w:tcW w:w="3050" w:type="dxa"/>
            <w:shd w:val="clear" w:color="auto" w:fill="auto"/>
            <w:vAlign w:val="center"/>
          </w:tcPr>
          <w:p w14:paraId="09EF2EDA" w14:textId="77777777" w:rsidR="008C2DD4" w:rsidRPr="00DC1F4E" w:rsidRDefault="008C2DD4" w:rsidP="00DC1F4E">
            <w:pPr>
              <w:pStyle w:val="Sinespaciado"/>
              <w:jc w:val="center"/>
              <w:rPr>
                <w:rFonts w:ascii="Arial" w:hAnsi="Arial" w:cs="Arial"/>
                <w:sz w:val="24"/>
                <w:szCs w:val="24"/>
              </w:rPr>
            </w:pPr>
            <w:r w:rsidRPr="00DC1F4E">
              <w:rPr>
                <w:rFonts w:ascii="Arial" w:hAnsi="Arial" w:cs="Arial"/>
                <w:color w:val="000000"/>
                <w:sz w:val="24"/>
                <w:szCs w:val="24"/>
              </w:rPr>
              <w:lastRenderedPageBreak/>
              <w:t>AUTORIDAD COMPETENTE</w:t>
            </w:r>
          </w:p>
        </w:tc>
        <w:tc>
          <w:tcPr>
            <w:tcW w:w="6515" w:type="dxa"/>
            <w:shd w:val="clear" w:color="auto" w:fill="auto"/>
          </w:tcPr>
          <w:p w14:paraId="37E5047D" w14:textId="77777777" w:rsidR="008C2DD4" w:rsidRPr="00DC1F4E" w:rsidRDefault="008C2DD4" w:rsidP="00DC1F4E">
            <w:pPr>
              <w:jc w:val="both"/>
              <w:rPr>
                <w:rFonts w:cs="Arial"/>
                <w:b/>
                <w:i w:val="0"/>
                <w:iCs/>
                <w:szCs w:val="24"/>
              </w:rPr>
            </w:pPr>
            <w:r w:rsidRPr="00DC1F4E">
              <w:rPr>
                <w:i w:val="0"/>
                <w:szCs w:val="24"/>
              </w:rPr>
              <w:t xml:space="preserve">Mayor </w:t>
            </w:r>
            <w:r w:rsidRPr="00DC1F4E">
              <w:rPr>
                <w:b/>
                <w:i w:val="0"/>
                <w:szCs w:val="24"/>
              </w:rPr>
              <w:t xml:space="preserve">NELSON AUGUSTO GUEVARA ALVAREZ - </w:t>
            </w:r>
            <w:r w:rsidRPr="00DC1F4E">
              <w:rPr>
                <w:i w:val="0"/>
                <w:szCs w:val="24"/>
              </w:rPr>
              <w:t xml:space="preserve">Ejecutivo y Segundo Comandante </w:t>
            </w:r>
            <w:r w:rsidRPr="00DC1F4E">
              <w:rPr>
                <w:i w:val="0"/>
                <w:color w:val="000000"/>
                <w:szCs w:val="24"/>
              </w:rPr>
              <w:t>Batallón de Infantería de Selva N° 50 General “Luis Acevedo Torres”</w:t>
            </w:r>
            <w:r w:rsidRPr="00DC1F4E">
              <w:rPr>
                <w:i w:val="0"/>
                <w:szCs w:val="24"/>
              </w:rPr>
              <w:t>.</w:t>
            </w:r>
          </w:p>
        </w:tc>
      </w:tr>
      <w:tr w:rsidR="008C2DD4" w:rsidRPr="00DC1F4E" w14:paraId="6175AB6A" w14:textId="77777777" w:rsidTr="008C2DD4">
        <w:tc>
          <w:tcPr>
            <w:tcW w:w="3050" w:type="dxa"/>
            <w:shd w:val="clear" w:color="auto" w:fill="auto"/>
            <w:vAlign w:val="center"/>
          </w:tcPr>
          <w:p w14:paraId="15DF6B8A" w14:textId="77777777" w:rsidR="008C2DD4" w:rsidRPr="00DC1F4E" w:rsidRDefault="008C2DD4" w:rsidP="00DC1F4E">
            <w:pPr>
              <w:pStyle w:val="Sinespaciado"/>
              <w:jc w:val="center"/>
              <w:rPr>
                <w:rFonts w:ascii="Arial" w:hAnsi="Arial" w:cs="Arial"/>
                <w:sz w:val="24"/>
                <w:szCs w:val="24"/>
              </w:rPr>
            </w:pPr>
            <w:r w:rsidRPr="00DC1F4E">
              <w:rPr>
                <w:rFonts w:ascii="Arial" w:hAnsi="Arial" w:cs="Arial"/>
                <w:sz w:val="24"/>
                <w:szCs w:val="24"/>
              </w:rPr>
              <w:t>NOTIFICACIÓN DE LOS SUJETOS PROCESALES</w:t>
            </w:r>
          </w:p>
        </w:tc>
        <w:tc>
          <w:tcPr>
            <w:tcW w:w="6515" w:type="dxa"/>
            <w:shd w:val="clear" w:color="auto" w:fill="auto"/>
          </w:tcPr>
          <w:p w14:paraId="372D572A" w14:textId="47A8CC02" w:rsidR="008C2DD4" w:rsidRPr="00DC1F4E" w:rsidRDefault="008C2DD4" w:rsidP="00DC1F4E">
            <w:pPr>
              <w:jc w:val="both"/>
              <w:rPr>
                <w:rFonts w:cs="Arial"/>
                <w:b/>
                <w:i w:val="0"/>
                <w:iCs/>
                <w:szCs w:val="24"/>
              </w:rPr>
            </w:pPr>
            <w:r w:rsidRPr="00DC1F4E">
              <w:rPr>
                <w:rFonts w:cs="Arial"/>
                <w:i w:val="0"/>
                <w:szCs w:val="24"/>
              </w:rPr>
              <w:t xml:space="preserve">NOTIFICACIÓN ELECTRÓNICA, </w:t>
            </w:r>
            <w:r w:rsidRPr="00DC1F4E">
              <w:rPr>
                <w:i w:val="0"/>
                <w:szCs w:val="24"/>
              </w:rPr>
              <w:t>23 de enero de 2019</w:t>
            </w:r>
          </w:p>
        </w:tc>
      </w:tr>
      <w:tr w:rsidR="008C2DD4" w:rsidRPr="00DC1F4E" w14:paraId="659B45D2" w14:textId="77777777" w:rsidTr="008C2DD4">
        <w:tc>
          <w:tcPr>
            <w:tcW w:w="3050" w:type="dxa"/>
            <w:shd w:val="clear" w:color="auto" w:fill="auto"/>
            <w:vAlign w:val="center"/>
          </w:tcPr>
          <w:p w14:paraId="7A3DF472" w14:textId="77777777" w:rsidR="008C2DD4" w:rsidRPr="00DC1F4E" w:rsidRDefault="008C2DD4" w:rsidP="00DC1F4E">
            <w:pPr>
              <w:pStyle w:val="Sinespaciado"/>
              <w:jc w:val="center"/>
              <w:rPr>
                <w:rFonts w:ascii="Arial" w:hAnsi="Arial" w:cs="Arial"/>
                <w:sz w:val="24"/>
                <w:szCs w:val="24"/>
              </w:rPr>
            </w:pPr>
            <w:r w:rsidRPr="00DC1F4E">
              <w:rPr>
                <w:rFonts w:ascii="Arial" w:hAnsi="Arial" w:cs="Arial"/>
                <w:sz w:val="24"/>
                <w:szCs w:val="24"/>
              </w:rPr>
              <w:t>FALLO DE SEGUNDA INSTANCIA</w:t>
            </w:r>
          </w:p>
        </w:tc>
        <w:tc>
          <w:tcPr>
            <w:tcW w:w="6515" w:type="dxa"/>
            <w:shd w:val="clear" w:color="auto" w:fill="auto"/>
          </w:tcPr>
          <w:p w14:paraId="35D7ABAE" w14:textId="44BF0A8B" w:rsidR="008C2DD4" w:rsidRPr="006615A8" w:rsidRDefault="006615A8" w:rsidP="00DC1F4E">
            <w:pPr>
              <w:pBdr>
                <w:top w:val="nil"/>
                <w:left w:val="nil"/>
                <w:bottom w:val="nil"/>
                <w:right w:val="nil"/>
                <w:between w:val="nil"/>
              </w:pBdr>
              <w:jc w:val="both"/>
              <w:rPr>
                <w:rFonts w:cs="Arial"/>
                <w:color w:val="000000"/>
                <w:szCs w:val="24"/>
              </w:rPr>
            </w:pPr>
            <w:r w:rsidRPr="006615A8">
              <w:rPr>
                <w:rFonts w:eastAsia="SimSun" w:cs="Arial"/>
                <w:szCs w:val="24"/>
              </w:rPr>
              <w:t>“</w:t>
            </w:r>
            <w:r w:rsidR="008C2DD4" w:rsidRPr="006615A8">
              <w:rPr>
                <w:rFonts w:eastAsia="SimSun" w:cs="Arial"/>
                <w:szCs w:val="24"/>
              </w:rPr>
              <w:t>Leticia (Amazonas)</w:t>
            </w:r>
            <w:r w:rsidR="008C2DD4" w:rsidRPr="006615A8">
              <w:rPr>
                <w:rFonts w:cs="Arial"/>
                <w:szCs w:val="24"/>
              </w:rPr>
              <w:t xml:space="preserve">, </w:t>
            </w:r>
            <w:r w:rsidR="008C2DD4" w:rsidRPr="006615A8">
              <w:rPr>
                <w:rFonts w:cs="Arial"/>
                <w:color w:val="000000"/>
                <w:szCs w:val="24"/>
              </w:rPr>
              <w:t>27 de agosto de 2018</w:t>
            </w:r>
            <w:r w:rsidR="008C2DD4" w:rsidRPr="006615A8">
              <w:rPr>
                <w:rFonts w:cs="Arial"/>
                <w:szCs w:val="24"/>
              </w:rPr>
              <w:t>, el funcionario competente resolvió lo siguiente</w:t>
            </w:r>
            <w:r w:rsidR="008C2DD4" w:rsidRPr="006615A8">
              <w:rPr>
                <w:rFonts w:cs="Arial"/>
                <w:color w:val="000000"/>
                <w:szCs w:val="24"/>
              </w:rPr>
              <w:t>:</w:t>
            </w:r>
          </w:p>
          <w:p w14:paraId="2DE20C34" w14:textId="77777777" w:rsidR="008C2DD4" w:rsidRPr="006615A8" w:rsidRDefault="008C2DD4" w:rsidP="00DC1F4E">
            <w:pPr>
              <w:pBdr>
                <w:top w:val="nil"/>
                <w:left w:val="nil"/>
                <w:bottom w:val="nil"/>
                <w:right w:val="nil"/>
                <w:between w:val="nil"/>
              </w:pBdr>
              <w:jc w:val="both"/>
              <w:rPr>
                <w:rFonts w:cs="Arial"/>
                <w:color w:val="000000"/>
                <w:szCs w:val="24"/>
              </w:rPr>
            </w:pPr>
          </w:p>
          <w:p w14:paraId="53FAE023" w14:textId="77777777" w:rsidR="008C2DD4" w:rsidRPr="006615A8" w:rsidRDefault="008C2DD4" w:rsidP="00DC1F4E">
            <w:pPr>
              <w:jc w:val="both"/>
              <w:rPr>
                <w:szCs w:val="24"/>
              </w:rPr>
            </w:pPr>
            <w:r w:rsidRPr="006615A8">
              <w:rPr>
                <w:color w:val="000000"/>
                <w:szCs w:val="24"/>
              </w:rPr>
              <w:t>PRIMERO: REVOCAR en todas sus partes el fallo proferido por el señor Mayor</w:t>
            </w:r>
            <w:r w:rsidRPr="006615A8">
              <w:rPr>
                <w:szCs w:val="24"/>
              </w:rPr>
              <w:t xml:space="preserve"> NELSON AUGUSTO GUEVARA ALVAREZ de fecha abril 13 de 2018, que declara responsable administrativamente al señor Sv. LOZADA BORRERO GUILLERMO identificado con CC. 11.321.737 dentro del informativo administrativo N° 002-2014</w:t>
            </w:r>
          </w:p>
          <w:p w14:paraId="5A756FDC" w14:textId="77777777" w:rsidR="008C2DD4" w:rsidRPr="006615A8" w:rsidRDefault="008C2DD4" w:rsidP="00DC1F4E">
            <w:pPr>
              <w:pBdr>
                <w:top w:val="nil"/>
                <w:left w:val="nil"/>
                <w:bottom w:val="nil"/>
                <w:right w:val="nil"/>
                <w:between w:val="nil"/>
              </w:pBdr>
              <w:jc w:val="both"/>
              <w:rPr>
                <w:color w:val="000000"/>
                <w:szCs w:val="24"/>
              </w:rPr>
            </w:pPr>
          </w:p>
          <w:p w14:paraId="66514042" w14:textId="150D99BE" w:rsidR="008C2DD4" w:rsidRPr="006615A8" w:rsidRDefault="008C2DD4" w:rsidP="00DC1F4E">
            <w:pPr>
              <w:pBdr>
                <w:top w:val="nil"/>
                <w:left w:val="nil"/>
                <w:bottom w:val="nil"/>
                <w:right w:val="nil"/>
                <w:between w:val="nil"/>
              </w:pBdr>
              <w:jc w:val="both"/>
              <w:rPr>
                <w:color w:val="000000"/>
                <w:szCs w:val="24"/>
              </w:rPr>
            </w:pPr>
            <w:r w:rsidRPr="006615A8">
              <w:rPr>
                <w:color w:val="000000"/>
                <w:szCs w:val="24"/>
              </w:rPr>
              <w:t xml:space="preserve">SEGUNDO: Disponer la devolución del expediente al fallador de primera instancia para las comunicaciones, notificaciones y radicaciones correspondientes.  </w:t>
            </w:r>
          </w:p>
          <w:p w14:paraId="561B0F0C" w14:textId="77777777" w:rsidR="008C2DD4" w:rsidRPr="006615A8" w:rsidRDefault="008C2DD4" w:rsidP="00DC1F4E">
            <w:pPr>
              <w:pBdr>
                <w:top w:val="nil"/>
                <w:left w:val="nil"/>
                <w:bottom w:val="nil"/>
                <w:right w:val="nil"/>
                <w:between w:val="nil"/>
              </w:pBdr>
              <w:jc w:val="both"/>
              <w:rPr>
                <w:color w:val="000000"/>
                <w:szCs w:val="24"/>
              </w:rPr>
            </w:pPr>
          </w:p>
          <w:p w14:paraId="1CE22FF1" w14:textId="77777777" w:rsidR="008C2DD4" w:rsidRPr="006615A8" w:rsidRDefault="008C2DD4" w:rsidP="00DC1F4E">
            <w:pPr>
              <w:pBdr>
                <w:top w:val="nil"/>
                <w:left w:val="nil"/>
                <w:bottom w:val="nil"/>
                <w:right w:val="nil"/>
                <w:between w:val="nil"/>
              </w:pBdr>
              <w:jc w:val="both"/>
              <w:rPr>
                <w:color w:val="000000"/>
                <w:szCs w:val="24"/>
              </w:rPr>
            </w:pPr>
            <w:r w:rsidRPr="006615A8">
              <w:rPr>
                <w:color w:val="000000"/>
                <w:szCs w:val="24"/>
              </w:rPr>
              <w:t>TERCERO: Informar que contra la presente decisión no procede recurso alguno.</w:t>
            </w:r>
            <w:r w:rsidR="006615A8" w:rsidRPr="006615A8">
              <w:rPr>
                <w:color w:val="000000"/>
                <w:szCs w:val="24"/>
              </w:rPr>
              <w:t>”.</w:t>
            </w:r>
          </w:p>
          <w:p w14:paraId="671D2EDA" w14:textId="0360351C" w:rsidR="006615A8" w:rsidRPr="006615A8" w:rsidRDefault="006615A8" w:rsidP="00DC1F4E">
            <w:pPr>
              <w:pBdr>
                <w:top w:val="nil"/>
                <w:left w:val="nil"/>
                <w:bottom w:val="nil"/>
                <w:right w:val="nil"/>
                <w:between w:val="nil"/>
              </w:pBdr>
              <w:jc w:val="both"/>
              <w:rPr>
                <w:rFonts w:cs="Arial"/>
                <w:color w:val="000000"/>
                <w:szCs w:val="24"/>
              </w:rPr>
            </w:pPr>
          </w:p>
        </w:tc>
      </w:tr>
      <w:tr w:rsidR="008C2DD4" w:rsidRPr="00DC1F4E" w14:paraId="07AC87FA" w14:textId="77777777" w:rsidTr="008C2DD4">
        <w:trPr>
          <w:trHeight w:val="702"/>
        </w:trPr>
        <w:tc>
          <w:tcPr>
            <w:tcW w:w="3050" w:type="dxa"/>
            <w:shd w:val="clear" w:color="auto" w:fill="auto"/>
            <w:vAlign w:val="center"/>
          </w:tcPr>
          <w:p w14:paraId="10D28752" w14:textId="77777777" w:rsidR="008C2DD4" w:rsidRPr="00DC1F4E" w:rsidRDefault="008C2DD4" w:rsidP="00DC1F4E">
            <w:pPr>
              <w:pStyle w:val="Sinespaciado"/>
              <w:jc w:val="center"/>
              <w:rPr>
                <w:rFonts w:ascii="Arial" w:hAnsi="Arial" w:cs="Arial"/>
                <w:sz w:val="24"/>
                <w:szCs w:val="24"/>
              </w:rPr>
            </w:pPr>
            <w:r w:rsidRPr="00DC1F4E">
              <w:rPr>
                <w:rFonts w:ascii="Arial" w:hAnsi="Arial" w:cs="Arial"/>
                <w:color w:val="000000"/>
                <w:sz w:val="24"/>
                <w:szCs w:val="24"/>
              </w:rPr>
              <w:lastRenderedPageBreak/>
              <w:t>AUTORIDAD COMPETENTE</w:t>
            </w:r>
          </w:p>
        </w:tc>
        <w:tc>
          <w:tcPr>
            <w:tcW w:w="6515" w:type="dxa"/>
            <w:shd w:val="clear" w:color="auto" w:fill="auto"/>
          </w:tcPr>
          <w:p w14:paraId="779E1C31" w14:textId="77777777" w:rsidR="008C2DD4" w:rsidRPr="006615A8" w:rsidRDefault="008C2DD4" w:rsidP="00DC1F4E">
            <w:pPr>
              <w:pBdr>
                <w:top w:val="nil"/>
                <w:left w:val="nil"/>
                <w:bottom w:val="nil"/>
                <w:right w:val="nil"/>
                <w:between w:val="nil"/>
              </w:pBdr>
              <w:jc w:val="both"/>
              <w:rPr>
                <w:rFonts w:cs="Arial"/>
                <w:i w:val="0"/>
                <w:szCs w:val="24"/>
              </w:rPr>
            </w:pPr>
            <w:r w:rsidRPr="006615A8">
              <w:rPr>
                <w:i w:val="0"/>
                <w:color w:val="000000"/>
                <w:szCs w:val="24"/>
              </w:rPr>
              <w:t>Coronel ORLANDO PEÑA SALAZAR - Jefe de Estado Mayor y Segundo Comandante vigésima Sexta Brigada de Selva N° 26</w:t>
            </w:r>
          </w:p>
        </w:tc>
      </w:tr>
      <w:tr w:rsidR="008C2DD4" w:rsidRPr="00DC1F4E" w14:paraId="11A350C8" w14:textId="77777777" w:rsidTr="008C2DD4">
        <w:tc>
          <w:tcPr>
            <w:tcW w:w="3050" w:type="dxa"/>
            <w:shd w:val="clear" w:color="auto" w:fill="auto"/>
            <w:vAlign w:val="center"/>
          </w:tcPr>
          <w:p w14:paraId="6EB0FF97" w14:textId="77777777" w:rsidR="008C2DD4" w:rsidRPr="00DC1F4E" w:rsidRDefault="008C2DD4" w:rsidP="00DC1F4E">
            <w:pPr>
              <w:pStyle w:val="Sinespaciado"/>
              <w:jc w:val="center"/>
              <w:rPr>
                <w:rFonts w:ascii="Arial" w:hAnsi="Arial" w:cs="Arial"/>
                <w:sz w:val="24"/>
                <w:szCs w:val="24"/>
              </w:rPr>
            </w:pPr>
            <w:r w:rsidRPr="00DC1F4E">
              <w:rPr>
                <w:rFonts w:ascii="Arial" w:hAnsi="Arial" w:cs="Arial"/>
                <w:sz w:val="24"/>
                <w:szCs w:val="24"/>
              </w:rPr>
              <w:t>AUTO QUE DECRETA LA PRESCRIPCIÓN</w:t>
            </w:r>
          </w:p>
        </w:tc>
        <w:tc>
          <w:tcPr>
            <w:tcW w:w="6515" w:type="dxa"/>
            <w:shd w:val="clear" w:color="auto" w:fill="auto"/>
          </w:tcPr>
          <w:p w14:paraId="174A2F61" w14:textId="7BBE42C8" w:rsidR="008C2DD4" w:rsidRPr="006615A8" w:rsidRDefault="006615A8" w:rsidP="00DC1F4E">
            <w:pPr>
              <w:jc w:val="both"/>
              <w:rPr>
                <w:rFonts w:cs="Arial"/>
                <w:szCs w:val="24"/>
              </w:rPr>
            </w:pPr>
            <w:r w:rsidRPr="006615A8">
              <w:rPr>
                <w:rFonts w:eastAsia="SimSun" w:cs="Arial"/>
                <w:szCs w:val="24"/>
              </w:rPr>
              <w:t>“</w:t>
            </w:r>
            <w:r w:rsidR="008C2DD4" w:rsidRPr="006615A8">
              <w:rPr>
                <w:rFonts w:eastAsia="SimSun" w:cs="Arial"/>
                <w:szCs w:val="24"/>
              </w:rPr>
              <w:t>Leticia (Amazonas)</w:t>
            </w:r>
            <w:r w:rsidR="008C2DD4" w:rsidRPr="006615A8">
              <w:rPr>
                <w:rFonts w:cs="Arial"/>
                <w:szCs w:val="24"/>
              </w:rPr>
              <w:t xml:space="preserve">, </w:t>
            </w:r>
            <w:r w:rsidR="008C2DD4" w:rsidRPr="006615A8">
              <w:rPr>
                <w:rFonts w:cs="Arial"/>
                <w:color w:val="000000"/>
                <w:szCs w:val="24"/>
              </w:rPr>
              <w:t>24 de julio de 2020</w:t>
            </w:r>
            <w:r w:rsidR="008C2DD4" w:rsidRPr="006615A8">
              <w:rPr>
                <w:rFonts w:cs="Arial"/>
                <w:szCs w:val="24"/>
              </w:rPr>
              <w:t>, el funcionario competente resolvió lo siguiente:</w:t>
            </w:r>
          </w:p>
          <w:p w14:paraId="140868E5" w14:textId="77777777" w:rsidR="008C2DD4" w:rsidRPr="006615A8" w:rsidRDefault="008C2DD4" w:rsidP="00DC1F4E">
            <w:pPr>
              <w:jc w:val="both"/>
              <w:rPr>
                <w:rFonts w:cs="Arial"/>
                <w:szCs w:val="24"/>
              </w:rPr>
            </w:pPr>
          </w:p>
          <w:p w14:paraId="21ACC5B3" w14:textId="77777777" w:rsidR="008C2DD4" w:rsidRPr="006615A8" w:rsidRDefault="008C2DD4" w:rsidP="00DC1F4E">
            <w:pPr>
              <w:jc w:val="both"/>
              <w:rPr>
                <w:szCs w:val="24"/>
              </w:rPr>
            </w:pPr>
            <w:r w:rsidRPr="006615A8">
              <w:rPr>
                <w:b/>
                <w:color w:val="000000"/>
                <w:szCs w:val="24"/>
              </w:rPr>
              <w:t>PRIMERO: EXONERAR de</w:t>
            </w:r>
            <w:r w:rsidRPr="006615A8">
              <w:rPr>
                <w:color w:val="000000"/>
                <w:szCs w:val="24"/>
              </w:rPr>
              <w:t xml:space="preserve"> responsabilidad al señor </w:t>
            </w:r>
            <w:r w:rsidRPr="006615A8">
              <w:rPr>
                <w:szCs w:val="24"/>
              </w:rPr>
              <w:t>Sv. LOZADA BORRERO GUILLERMO identificado con Cedula de Ciudadanía. 11.321.737</w:t>
            </w:r>
            <w:r w:rsidRPr="006615A8">
              <w:rPr>
                <w:color w:val="000000"/>
                <w:szCs w:val="24"/>
              </w:rPr>
              <w:t xml:space="preserve"> quien para la época de los hechos fungía como jefe de telemática del </w:t>
            </w:r>
            <w:r w:rsidRPr="006615A8">
              <w:rPr>
                <w:szCs w:val="24"/>
              </w:rPr>
              <w:t xml:space="preserve">Batallón de Infantería de Selva N° 50, conforme a lo referido en la parte motiva y a la acción de prescripción. </w:t>
            </w:r>
          </w:p>
          <w:p w14:paraId="7C2939D1" w14:textId="77777777" w:rsidR="008C2DD4" w:rsidRPr="006615A8" w:rsidRDefault="008C2DD4" w:rsidP="00DC1F4E">
            <w:pPr>
              <w:jc w:val="both"/>
              <w:rPr>
                <w:szCs w:val="24"/>
              </w:rPr>
            </w:pPr>
          </w:p>
          <w:p w14:paraId="549C064E" w14:textId="77777777" w:rsidR="008C2DD4" w:rsidRPr="006615A8" w:rsidRDefault="008C2DD4" w:rsidP="00DC1F4E">
            <w:pPr>
              <w:jc w:val="both"/>
              <w:rPr>
                <w:szCs w:val="24"/>
              </w:rPr>
            </w:pPr>
            <w:r w:rsidRPr="006615A8">
              <w:rPr>
                <w:b/>
                <w:szCs w:val="24"/>
              </w:rPr>
              <w:t xml:space="preserve">SEGUNDO: DECLARAR LA PRESCRIPCION </w:t>
            </w:r>
            <w:r w:rsidRPr="006615A8">
              <w:rPr>
                <w:szCs w:val="24"/>
              </w:rPr>
              <w:t xml:space="preserve">dentro de la investigación administrativa radicada bajo el número 002-2014, de conformidad con las consideraciones plasmadas en el presente proveído. </w:t>
            </w:r>
          </w:p>
          <w:p w14:paraId="00AAB016" w14:textId="77777777" w:rsidR="008C2DD4" w:rsidRPr="006615A8" w:rsidRDefault="008C2DD4" w:rsidP="00DC1F4E">
            <w:pPr>
              <w:jc w:val="both"/>
              <w:rPr>
                <w:szCs w:val="24"/>
              </w:rPr>
            </w:pPr>
          </w:p>
          <w:p w14:paraId="2F31F5FD" w14:textId="77777777" w:rsidR="008C2DD4" w:rsidRPr="006615A8" w:rsidRDefault="008C2DD4" w:rsidP="00DC1F4E">
            <w:pPr>
              <w:jc w:val="both"/>
              <w:rPr>
                <w:szCs w:val="24"/>
              </w:rPr>
            </w:pPr>
            <w:r w:rsidRPr="006615A8">
              <w:rPr>
                <w:b/>
                <w:szCs w:val="24"/>
              </w:rPr>
              <w:t xml:space="preserve">TERCERO: </w:t>
            </w:r>
            <w:r w:rsidRPr="006615A8">
              <w:rPr>
                <w:szCs w:val="24"/>
              </w:rPr>
              <w:t>compulsar copias de la investigación administrativa en materia disciplinarias a fin de establecer y adelantar las acciones tendientes a que haya lugar.</w:t>
            </w:r>
          </w:p>
          <w:p w14:paraId="2AB6B504" w14:textId="77777777" w:rsidR="008C2DD4" w:rsidRPr="006615A8" w:rsidRDefault="008C2DD4" w:rsidP="00DC1F4E">
            <w:pPr>
              <w:jc w:val="both"/>
              <w:rPr>
                <w:b/>
                <w:szCs w:val="24"/>
              </w:rPr>
            </w:pPr>
          </w:p>
          <w:p w14:paraId="3E4B3215" w14:textId="77777777" w:rsidR="008C2DD4" w:rsidRPr="006615A8" w:rsidRDefault="008C2DD4" w:rsidP="00DC1F4E">
            <w:pPr>
              <w:jc w:val="both"/>
              <w:rPr>
                <w:szCs w:val="24"/>
              </w:rPr>
            </w:pPr>
            <w:r w:rsidRPr="006615A8">
              <w:rPr>
                <w:b/>
                <w:szCs w:val="24"/>
              </w:rPr>
              <w:t xml:space="preserve">CUARTO: NOTIFICAR </w:t>
            </w:r>
            <w:r w:rsidRPr="006615A8">
              <w:rPr>
                <w:szCs w:val="24"/>
              </w:rPr>
              <w:t>el contenido de la presente decisión a los sujetos procesales, de conformidad al artículo 57 de la ley 1476 del 2011.</w:t>
            </w:r>
          </w:p>
          <w:p w14:paraId="65CD26BB" w14:textId="77777777" w:rsidR="008C2DD4" w:rsidRPr="006615A8" w:rsidRDefault="008C2DD4" w:rsidP="00DC1F4E">
            <w:pPr>
              <w:jc w:val="both"/>
              <w:rPr>
                <w:szCs w:val="24"/>
              </w:rPr>
            </w:pPr>
          </w:p>
          <w:p w14:paraId="0A53C707" w14:textId="77777777" w:rsidR="008C2DD4" w:rsidRPr="006615A8" w:rsidRDefault="008C2DD4" w:rsidP="00DC1F4E">
            <w:pPr>
              <w:jc w:val="both"/>
              <w:rPr>
                <w:szCs w:val="24"/>
              </w:rPr>
            </w:pPr>
            <w:r w:rsidRPr="006615A8">
              <w:rPr>
                <w:b/>
                <w:szCs w:val="24"/>
              </w:rPr>
              <w:t xml:space="preserve">QUINTO: </w:t>
            </w:r>
            <w:r w:rsidRPr="006615A8">
              <w:rPr>
                <w:szCs w:val="24"/>
              </w:rPr>
              <w:t xml:space="preserve">una vez en firme la presente decisión, </w:t>
            </w:r>
            <w:r w:rsidRPr="006615A8">
              <w:rPr>
                <w:b/>
                <w:szCs w:val="24"/>
              </w:rPr>
              <w:t xml:space="preserve">ORDENESE </w:t>
            </w:r>
            <w:r w:rsidRPr="006615A8">
              <w:rPr>
                <w:szCs w:val="24"/>
              </w:rPr>
              <w:t>la baja fiscal por el escalón correspondiente del material relacionado en el numeral primero de este aparte resolutivo, así como la actuación de inventarios.</w:t>
            </w:r>
          </w:p>
          <w:p w14:paraId="4B070B05" w14:textId="77777777" w:rsidR="008C2DD4" w:rsidRPr="006615A8" w:rsidRDefault="008C2DD4" w:rsidP="00DC1F4E">
            <w:pPr>
              <w:jc w:val="both"/>
              <w:rPr>
                <w:szCs w:val="24"/>
              </w:rPr>
            </w:pPr>
          </w:p>
          <w:p w14:paraId="683E907C" w14:textId="77777777" w:rsidR="008C2DD4" w:rsidRPr="006615A8" w:rsidRDefault="008C2DD4" w:rsidP="00DC1F4E">
            <w:pPr>
              <w:jc w:val="both"/>
              <w:rPr>
                <w:szCs w:val="24"/>
              </w:rPr>
            </w:pPr>
            <w:r w:rsidRPr="006615A8">
              <w:rPr>
                <w:b/>
                <w:szCs w:val="24"/>
              </w:rPr>
              <w:t xml:space="preserve">SEXTO: </w:t>
            </w:r>
            <w:r w:rsidRPr="006615A8">
              <w:rPr>
                <w:szCs w:val="24"/>
              </w:rPr>
              <w:t xml:space="preserve">contra la presente providencia </w:t>
            </w:r>
            <w:r w:rsidRPr="006615A8">
              <w:rPr>
                <w:b/>
                <w:szCs w:val="24"/>
              </w:rPr>
              <w:t xml:space="preserve">NO </w:t>
            </w:r>
            <w:r w:rsidRPr="006615A8">
              <w:rPr>
                <w:szCs w:val="24"/>
              </w:rPr>
              <w:t>procede recurso alguno de conformidad al artículo 95 de la Ley 1437 del 2011” Por la cual se expide el Código Procedimiento administrativo y de lo contencioso administrativo”.</w:t>
            </w:r>
          </w:p>
          <w:p w14:paraId="1F0B5AB3" w14:textId="70C13F69" w:rsidR="008C2DD4" w:rsidRPr="006615A8" w:rsidRDefault="008C2DD4" w:rsidP="00DC1F4E">
            <w:pPr>
              <w:jc w:val="both"/>
              <w:rPr>
                <w:rFonts w:cs="Arial"/>
                <w:color w:val="000000"/>
                <w:szCs w:val="24"/>
              </w:rPr>
            </w:pPr>
          </w:p>
        </w:tc>
      </w:tr>
      <w:tr w:rsidR="008C2DD4" w:rsidRPr="006615A8" w14:paraId="7D6A9FD0" w14:textId="77777777" w:rsidTr="008C2DD4">
        <w:tc>
          <w:tcPr>
            <w:tcW w:w="3050" w:type="dxa"/>
            <w:shd w:val="clear" w:color="auto" w:fill="auto"/>
            <w:vAlign w:val="center"/>
          </w:tcPr>
          <w:p w14:paraId="415ED4A2" w14:textId="77777777" w:rsidR="008C2DD4" w:rsidRPr="00DC1F4E" w:rsidRDefault="008C2DD4" w:rsidP="00DC1F4E">
            <w:pPr>
              <w:pStyle w:val="Sinespaciado"/>
              <w:jc w:val="center"/>
              <w:rPr>
                <w:rFonts w:ascii="Arial" w:hAnsi="Arial" w:cs="Arial"/>
                <w:sz w:val="24"/>
                <w:szCs w:val="24"/>
              </w:rPr>
            </w:pPr>
            <w:r w:rsidRPr="00DC1F4E">
              <w:rPr>
                <w:rFonts w:ascii="Arial" w:hAnsi="Arial" w:cs="Arial"/>
                <w:color w:val="000000"/>
                <w:sz w:val="24"/>
                <w:szCs w:val="24"/>
              </w:rPr>
              <w:t>AUTORIDAD COMPETENTE</w:t>
            </w:r>
          </w:p>
        </w:tc>
        <w:tc>
          <w:tcPr>
            <w:tcW w:w="6515" w:type="dxa"/>
            <w:shd w:val="clear" w:color="auto" w:fill="auto"/>
          </w:tcPr>
          <w:p w14:paraId="6E102BBB" w14:textId="77777777" w:rsidR="008C2DD4" w:rsidRPr="006615A8" w:rsidRDefault="008C2DD4" w:rsidP="00DC1F4E">
            <w:pPr>
              <w:pBdr>
                <w:top w:val="nil"/>
                <w:left w:val="nil"/>
                <w:bottom w:val="nil"/>
                <w:right w:val="nil"/>
                <w:between w:val="nil"/>
              </w:pBdr>
              <w:jc w:val="both"/>
              <w:rPr>
                <w:rFonts w:cs="Arial"/>
                <w:i w:val="0"/>
                <w:color w:val="000000"/>
                <w:szCs w:val="24"/>
              </w:rPr>
            </w:pPr>
            <w:r w:rsidRPr="006615A8">
              <w:rPr>
                <w:i w:val="0"/>
                <w:color w:val="000000"/>
                <w:szCs w:val="24"/>
              </w:rPr>
              <w:t>Coronel JUAN CARLOS ARISTIZABAL GONZALEZ - Jefe de Estado Mayor y Segundo Comandante vigésima Sexta Brigada de Selva N° 26</w:t>
            </w:r>
          </w:p>
        </w:tc>
      </w:tr>
      <w:tr w:rsidR="008C2DD4" w:rsidRPr="00DC1F4E" w14:paraId="6FF76ED5" w14:textId="77777777" w:rsidTr="008C2DD4">
        <w:tc>
          <w:tcPr>
            <w:tcW w:w="3050" w:type="dxa"/>
            <w:shd w:val="clear" w:color="auto" w:fill="auto"/>
            <w:vAlign w:val="center"/>
          </w:tcPr>
          <w:p w14:paraId="7E81EA91" w14:textId="77777777" w:rsidR="008C2DD4" w:rsidRPr="00DC1F4E" w:rsidRDefault="008C2DD4" w:rsidP="00DC1F4E">
            <w:pPr>
              <w:pStyle w:val="Sinespaciado"/>
              <w:jc w:val="center"/>
              <w:rPr>
                <w:rFonts w:ascii="Arial" w:hAnsi="Arial" w:cs="Arial"/>
                <w:sz w:val="24"/>
                <w:szCs w:val="24"/>
              </w:rPr>
            </w:pPr>
            <w:r w:rsidRPr="00DC1F4E">
              <w:rPr>
                <w:rFonts w:ascii="Arial" w:hAnsi="Arial" w:cs="Arial"/>
                <w:sz w:val="24"/>
                <w:szCs w:val="24"/>
              </w:rPr>
              <w:t>NOTIFICACIÓN DE LOS SUJETOS PROCESALES</w:t>
            </w:r>
          </w:p>
        </w:tc>
        <w:tc>
          <w:tcPr>
            <w:tcW w:w="6515" w:type="dxa"/>
            <w:shd w:val="clear" w:color="auto" w:fill="auto"/>
          </w:tcPr>
          <w:p w14:paraId="5910AE31" w14:textId="77777777" w:rsidR="008C2DD4" w:rsidRPr="00DC1F4E" w:rsidRDefault="008C2DD4" w:rsidP="00DC1F4E">
            <w:pPr>
              <w:jc w:val="both"/>
              <w:rPr>
                <w:rFonts w:cs="Arial"/>
                <w:i w:val="0"/>
                <w:color w:val="000000"/>
                <w:szCs w:val="24"/>
              </w:rPr>
            </w:pPr>
            <w:r w:rsidRPr="00DC1F4E">
              <w:rPr>
                <w:rFonts w:cs="Arial"/>
                <w:i w:val="0"/>
                <w:szCs w:val="24"/>
              </w:rPr>
              <w:t xml:space="preserve">NOTIFICACIÓN ELECTRÓNICA, </w:t>
            </w:r>
            <w:r w:rsidRPr="00DC1F4E">
              <w:rPr>
                <w:i w:val="0"/>
                <w:szCs w:val="24"/>
              </w:rPr>
              <w:t>01 de mayo de 2021</w:t>
            </w:r>
          </w:p>
        </w:tc>
      </w:tr>
      <w:tr w:rsidR="008C2DD4" w:rsidRPr="00DC1F4E" w14:paraId="27CA3504" w14:textId="77777777" w:rsidTr="008C2DD4">
        <w:tc>
          <w:tcPr>
            <w:tcW w:w="3050" w:type="dxa"/>
            <w:shd w:val="clear" w:color="auto" w:fill="auto"/>
            <w:vAlign w:val="center"/>
          </w:tcPr>
          <w:p w14:paraId="0263C3D7" w14:textId="77777777" w:rsidR="008C2DD4" w:rsidRPr="00DC1F4E" w:rsidRDefault="008C2DD4" w:rsidP="00DC1F4E">
            <w:pPr>
              <w:pStyle w:val="Sinespaciado"/>
              <w:jc w:val="center"/>
              <w:rPr>
                <w:rFonts w:ascii="Arial" w:hAnsi="Arial" w:cs="Arial"/>
                <w:sz w:val="24"/>
                <w:szCs w:val="24"/>
              </w:rPr>
            </w:pPr>
            <w:r w:rsidRPr="00DC1F4E">
              <w:rPr>
                <w:rFonts w:ascii="Arial" w:hAnsi="Arial" w:cs="Arial"/>
                <w:sz w:val="24"/>
                <w:szCs w:val="24"/>
              </w:rPr>
              <w:t>EJECUTORIA</w:t>
            </w:r>
          </w:p>
        </w:tc>
        <w:tc>
          <w:tcPr>
            <w:tcW w:w="6515" w:type="dxa"/>
            <w:shd w:val="clear" w:color="auto" w:fill="auto"/>
          </w:tcPr>
          <w:p w14:paraId="485CB64B" w14:textId="77777777" w:rsidR="008C2DD4" w:rsidRPr="00DC1F4E" w:rsidRDefault="008C2DD4" w:rsidP="00DC1F4E">
            <w:pPr>
              <w:jc w:val="both"/>
              <w:rPr>
                <w:rFonts w:cs="Arial"/>
                <w:i w:val="0"/>
                <w:szCs w:val="24"/>
              </w:rPr>
            </w:pPr>
            <w:r w:rsidRPr="00DC1F4E">
              <w:rPr>
                <w:rFonts w:cs="Arial"/>
                <w:i w:val="0"/>
                <w:szCs w:val="24"/>
              </w:rPr>
              <w:t>21 DE MAYO DE 2021</w:t>
            </w:r>
          </w:p>
        </w:tc>
      </w:tr>
      <w:tr w:rsidR="008C2DD4" w:rsidRPr="00DC1F4E" w14:paraId="077546F3" w14:textId="77777777" w:rsidTr="008C2DD4">
        <w:tc>
          <w:tcPr>
            <w:tcW w:w="3050" w:type="dxa"/>
            <w:shd w:val="clear" w:color="auto" w:fill="auto"/>
            <w:vAlign w:val="center"/>
          </w:tcPr>
          <w:p w14:paraId="136095CD" w14:textId="77777777" w:rsidR="008C2DD4" w:rsidRPr="00DC1F4E" w:rsidRDefault="008C2DD4" w:rsidP="00DC1F4E">
            <w:pPr>
              <w:pStyle w:val="Sinespaciado"/>
              <w:jc w:val="center"/>
              <w:rPr>
                <w:rFonts w:ascii="Arial" w:hAnsi="Arial" w:cs="Arial"/>
                <w:sz w:val="24"/>
                <w:szCs w:val="24"/>
              </w:rPr>
            </w:pPr>
            <w:r w:rsidRPr="00DC1F4E">
              <w:rPr>
                <w:rFonts w:ascii="Arial" w:hAnsi="Arial" w:cs="Arial"/>
                <w:sz w:val="24"/>
                <w:szCs w:val="24"/>
              </w:rPr>
              <w:t>AUTO QUE ORDENA ADICIÓN AL AUTO DE SEGUNDA INSTANCIA</w:t>
            </w:r>
          </w:p>
        </w:tc>
        <w:tc>
          <w:tcPr>
            <w:tcW w:w="6515" w:type="dxa"/>
            <w:shd w:val="clear" w:color="auto" w:fill="auto"/>
          </w:tcPr>
          <w:p w14:paraId="7B5F878D" w14:textId="39DD2021" w:rsidR="008C2DD4" w:rsidRPr="006615A8" w:rsidRDefault="006615A8" w:rsidP="00DC1F4E">
            <w:pPr>
              <w:jc w:val="both"/>
              <w:rPr>
                <w:rFonts w:cs="Arial"/>
                <w:szCs w:val="24"/>
              </w:rPr>
            </w:pPr>
            <w:r w:rsidRPr="006615A8">
              <w:rPr>
                <w:rFonts w:eastAsia="SimSun" w:cs="Arial"/>
                <w:szCs w:val="24"/>
              </w:rPr>
              <w:t>“</w:t>
            </w:r>
            <w:r w:rsidR="008C2DD4" w:rsidRPr="006615A8">
              <w:rPr>
                <w:rFonts w:eastAsia="SimSun" w:cs="Arial"/>
                <w:szCs w:val="24"/>
              </w:rPr>
              <w:t>Leticia (Amazonas)</w:t>
            </w:r>
            <w:r w:rsidR="008C2DD4" w:rsidRPr="006615A8">
              <w:rPr>
                <w:rFonts w:cs="Arial"/>
                <w:szCs w:val="24"/>
              </w:rPr>
              <w:t xml:space="preserve">, </w:t>
            </w:r>
            <w:r w:rsidR="008C2DD4" w:rsidRPr="006615A8">
              <w:rPr>
                <w:rFonts w:cs="Arial"/>
                <w:color w:val="000000"/>
                <w:szCs w:val="24"/>
              </w:rPr>
              <w:t>31 de mayo de 2021</w:t>
            </w:r>
            <w:r w:rsidR="008C2DD4" w:rsidRPr="006615A8">
              <w:rPr>
                <w:rFonts w:cs="Arial"/>
                <w:szCs w:val="24"/>
              </w:rPr>
              <w:t>, el funcionario competente resolvió lo siguiente:</w:t>
            </w:r>
          </w:p>
          <w:p w14:paraId="1AE02143" w14:textId="77777777" w:rsidR="008C2DD4" w:rsidRPr="006615A8" w:rsidRDefault="008C2DD4" w:rsidP="00DC1F4E">
            <w:pPr>
              <w:pBdr>
                <w:top w:val="nil"/>
                <w:left w:val="nil"/>
                <w:bottom w:val="nil"/>
                <w:right w:val="nil"/>
                <w:between w:val="nil"/>
              </w:pBdr>
              <w:jc w:val="both"/>
              <w:rPr>
                <w:rFonts w:cs="Arial"/>
                <w:color w:val="000000"/>
                <w:szCs w:val="24"/>
              </w:rPr>
            </w:pPr>
          </w:p>
          <w:p w14:paraId="2368D6B1" w14:textId="77777777" w:rsidR="008C2DD4" w:rsidRPr="006615A8" w:rsidRDefault="008C2DD4" w:rsidP="00DC1F4E">
            <w:pPr>
              <w:jc w:val="both"/>
              <w:rPr>
                <w:szCs w:val="24"/>
              </w:rPr>
            </w:pPr>
            <w:r w:rsidRPr="006615A8">
              <w:rPr>
                <w:b/>
                <w:color w:val="000000"/>
                <w:szCs w:val="24"/>
              </w:rPr>
              <w:t xml:space="preserve">PRIMERO: ORDENAR LA ADICION </w:t>
            </w:r>
            <w:r w:rsidRPr="006615A8">
              <w:rPr>
                <w:color w:val="000000"/>
                <w:szCs w:val="24"/>
              </w:rPr>
              <w:t xml:space="preserve">al auto de fecha veinticuatro (24) de julio del 2020, por medio del cual se declaró la prescripción dentro de la investigación </w:t>
            </w:r>
            <w:r w:rsidRPr="006615A8">
              <w:rPr>
                <w:color w:val="000000"/>
                <w:szCs w:val="24"/>
              </w:rPr>
              <w:lastRenderedPageBreak/>
              <w:t xml:space="preserve">administrativa bajo el radicado 002-2014, en relación con la identificación debida con los bienes objeto de investigación. </w:t>
            </w:r>
          </w:p>
          <w:p w14:paraId="0801057E" w14:textId="77777777" w:rsidR="008C2DD4" w:rsidRPr="006615A8" w:rsidRDefault="008C2DD4" w:rsidP="00DC1F4E">
            <w:pPr>
              <w:jc w:val="both"/>
              <w:rPr>
                <w:szCs w:val="24"/>
              </w:rPr>
            </w:pPr>
          </w:p>
          <w:p w14:paraId="2A3C674D" w14:textId="77777777" w:rsidR="008C2DD4" w:rsidRPr="006615A8" w:rsidRDefault="008C2DD4" w:rsidP="00DC1F4E">
            <w:pPr>
              <w:jc w:val="both"/>
              <w:rPr>
                <w:szCs w:val="24"/>
              </w:rPr>
            </w:pPr>
            <w:r w:rsidRPr="006615A8">
              <w:rPr>
                <w:b/>
                <w:szCs w:val="24"/>
              </w:rPr>
              <w:t>SEGUNDO:</w:t>
            </w:r>
            <w:r w:rsidRPr="006615A8">
              <w:rPr>
                <w:szCs w:val="24"/>
              </w:rPr>
              <w:t xml:space="preserve"> </w:t>
            </w:r>
            <w:r w:rsidRPr="006615A8">
              <w:rPr>
                <w:b/>
                <w:szCs w:val="24"/>
              </w:rPr>
              <w:t xml:space="preserve">NOTIFIQUESE PERSONALMENTE </w:t>
            </w:r>
            <w:r w:rsidRPr="006615A8">
              <w:rPr>
                <w:szCs w:val="24"/>
              </w:rPr>
              <w:t>el contenido de la presente decisión a los sujetos procesales, de conformidad con los artículos 57 de la ley 1476 de 2011.</w:t>
            </w:r>
          </w:p>
          <w:p w14:paraId="6A53B51C" w14:textId="77777777" w:rsidR="008C2DD4" w:rsidRPr="006615A8" w:rsidRDefault="008C2DD4" w:rsidP="00DC1F4E">
            <w:pPr>
              <w:jc w:val="both"/>
              <w:rPr>
                <w:szCs w:val="24"/>
              </w:rPr>
            </w:pPr>
          </w:p>
          <w:p w14:paraId="2857DF98" w14:textId="77777777" w:rsidR="008C2DD4" w:rsidRPr="006615A8" w:rsidRDefault="008C2DD4" w:rsidP="00DC1F4E">
            <w:pPr>
              <w:jc w:val="both"/>
              <w:rPr>
                <w:szCs w:val="24"/>
              </w:rPr>
            </w:pPr>
            <w:r w:rsidRPr="006615A8">
              <w:rPr>
                <w:b/>
                <w:szCs w:val="24"/>
              </w:rPr>
              <w:t>TERCERO:</w:t>
            </w:r>
            <w:r w:rsidRPr="006615A8">
              <w:rPr>
                <w:szCs w:val="24"/>
              </w:rPr>
              <w:t xml:space="preserve"> una vez en firme la presente decisión </w:t>
            </w:r>
            <w:r w:rsidRPr="006615A8">
              <w:rPr>
                <w:b/>
                <w:szCs w:val="24"/>
              </w:rPr>
              <w:t xml:space="preserve">ORDENESE LA BAJA FISCAL </w:t>
            </w:r>
            <w:r w:rsidRPr="006615A8">
              <w:rPr>
                <w:szCs w:val="24"/>
              </w:rPr>
              <w:t>por el escalón correspondiente del material relacionado en el plenario, así como la actualización de inventarios, dando cumplimiento a lo establecido Directiva N° 0050 del 12 de abril de 2019, lista de verificación para material de comunicaciones.</w:t>
            </w:r>
          </w:p>
          <w:p w14:paraId="4E299DB0" w14:textId="77777777" w:rsidR="008C2DD4" w:rsidRPr="006615A8" w:rsidRDefault="008C2DD4" w:rsidP="00DC1F4E">
            <w:pPr>
              <w:jc w:val="both"/>
              <w:rPr>
                <w:szCs w:val="24"/>
              </w:rPr>
            </w:pPr>
          </w:p>
          <w:p w14:paraId="2D93501D" w14:textId="2A698BAA" w:rsidR="008C2DD4" w:rsidRPr="006615A8" w:rsidRDefault="008C2DD4" w:rsidP="00DC1F4E">
            <w:pPr>
              <w:jc w:val="both"/>
              <w:rPr>
                <w:rFonts w:cs="Arial"/>
                <w:color w:val="000000"/>
                <w:szCs w:val="24"/>
              </w:rPr>
            </w:pPr>
            <w:r w:rsidRPr="006615A8">
              <w:rPr>
                <w:b/>
                <w:szCs w:val="24"/>
              </w:rPr>
              <w:t>CUARTO: CONTRA</w:t>
            </w:r>
            <w:r w:rsidRPr="006615A8">
              <w:rPr>
                <w:szCs w:val="24"/>
              </w:rPr>
              <w:t xml:space="preserve"> la presente providencia </w:t>
            </w:r>
            <w:r w:rsidRPr="006615A8">
              <w:rPr>
                <w:b/>
                <w:szCs w:val="24"/>
              </w:rPr>
              <w:t xml:space="preserve">NO </w:t>
            </w:r>
            <w:r w:rsidRPr="006615A8">
              <w:rPr>
                <w:szCs w:val="24"/>
              </w:rPr>
              <w:t>procede recurso alguno</w:t>
            </w:r>
            <w:r w:rsidR="006615A8">
              <w:rPr>
                <w:szCs w:val="24"/>
              </w:rPr>
              <w:t>.”.</w:t>
            </w:r>
          </w:p>
        </w:tc>
      </w:tr>
      <w:tr w:rsidR="008C2DD4" w:rsidRPr="00DC1F4E" w14:paraId="15A1A3D9" w14:textId="77777777" w:rsidTr="008C2DD4">
        <w:tc>
          <w:tcPr>
            <w:tcW w:w="3050" w:type="dxa"/>
            <w:shd w:val="clear" w:color="auto" w:fill="auto"/>
            <w:vAlign w:val="center"/>
          </w:tcPr>
          <w:p w14:paraId="392F86A9" w14:textId="77777777" w:rsidR="008C2DD4" w:rsidRPr="00DC1F4E" w:rsidRDefault="008C2DD4" w:rsidP="00DC1F4E">
            <w:pPr>
              <w:pStyle w:val="Sinespaciado"/>
              <w:jc w:val="center"/>
              <w:rPr>
                <w:rFonts w:ascii="Arial" w:hAnsi="Arial" w:cs="Arial"/>
                <w:sz w:val="24"/>
                <w:szCs w:val="24"/>
              </w:rPr>
            </w:pPr>
            <w:r w:rsidRPr="00DC1F4E">
              <w:rPr>
                <w:rFonts w:ascii="Arial" w:hAnsi="Arial" w:cs="Arial"/>
                <w:color w:val="000000"/>
                <w:sz w:val="24"/>
                <w:szCs w:val="24"/>
              </w:rPr>
              <w:lastRenderedPageBreak/>
              <w:t>AUTORIDAD COMPETENTE</w:t>
            </w:r>
          </w:p>
        </w:tc>
        <w:tc>
          <w:tcPr>
            <w:tcW w:w="6515" w:type="dxa"/>
            <w:shd w:val="clear" w:color="auto" w:fill="auto"/>
          </w:tcPr>
          <w:p w14:paraId="6F4DC594" w14:textId="77777777" w:rsidR="008C2DD4" w:rsidRPr="00DC1F4E" w:rsidRDefault="008C2DD4" w:rsidP="00DC1F4E">
            <w:pPr>
              <w:pBdr>
                <w:top w:val="nil"/>
                <w:left w:val="nil"/>
                <w:bottom w:val="nil"/>
                <w:right w:val="nil"/>
                <w:between w:val="nil"/>
              </w:pBdr>
              <w:jc w:val="both"/>
              <w:rPr>
                <w:rFonts w:cs="Arial"/>
                <w:i w:val="0"/>
                <w:color w:val="000000"/>
                <w:szCs w:val="24"/>
              </w:rPr>
            </w:pPr>
            <w:r w:rsidRPr="00DC1F4E">
              <w:rPr>
                <w:i w:val="0"/>
                <w:color w:val="000000"/>
                <w:szCs w:val="24"/>
              </w:rPr>
              <w:t xml:space="preserve">Coronel </w:t>
            </w:r>
            <w:r w:rsidRPr="006615A8">
              <w:rPr>
                <w:i w:val="0"/>
                <w:color w:val="000000"/>
                <w:szCs w:val="24"/>
              </w:rPr>
              <w:t>SERGIO ARMANDO GUZMAN JAIMES -</w:t>
            </w:r>
            <w:r w:rsidRPr="00DC1F4E">
              <w:rPr>
                <w:b/>
                <w:i w:val="0"/>
                <w:color w:val="000000"/>
                <w:szCs w:val="24"/>
              </w:rPr>
              <w:t xml:space="preserve"> </w:t>
            </w:r>
            <w:r w:rsidRPr="00DC1F4E">
              <w:rPr>
                <w:i w:val="0"/>
                <w:color w:val="000000"/>
                <w:szCs w:val="24"/>
              </w:rPr>
              <w:t>Jefe de Estado Mayor y Segundo Comandante vigésima Sexta Brigada de Selva N° 26</w:t>
            </w:r>
          </w:p>
        </w:tc>
      </w:tr>
    </w:tbl>
    <w:p w14:paraId="428C168C" w14:textId="2B1FBBC1" w:rsidR="00CE5682" w:rsidRDefault="00CE5682" w:rsidP="007A3891">
      <w:pPr>
        <w:pBdr>
          <w:top w:val="nil"/>
          <w:left w:val="nil"/>
          <w:bottom w:val="nil"/>
          <w:right w:val="nil"/>
          <w:between w:val="nil"/>
        </w:pBdr>
        <w:rPr>
          <w:b/>
          <w:i w:val="0"/>
          <w:color w:val="000000"/>
          <w:szCs w:val="24"/>
        </w:rPr>
      </w:pPr>
    </w:p>
    <w:p w14:paraId="68787266" w14:textId="77777777" w:rsidR="00CE5682" w:rsidRDefault="00CE5682" w:rsidP="00DC1F4E">
      <w:pPr>
        <w:pBdr>
          <w:top w:val="nil"/>
          <w:left w:val="nil"/>
          <w:bottom w:val="nil"/>
          <w:right w:val="nil"/>
          <w:between w:val="nil"/>
        </w:pBdr>
        <w:jc w:val="center"/>
        <w:rPr>
          <w:b/>
          <w:i w:val="0"/>
          <w:color w:val="000000"/>
          <w:szCs w:val="24"/>
        </w:rPr>
      </w:pPr>
    </w:p>
    <w:p w14:paraId="51BD828C" w14:textId="1B8F3327" w:rsidR="006E7483" w:rsidRPr="00DC1F4E" w:rsidRDefault="006E7483" w:rsidP="00DC1F4E">
      <w:pPr>
        <w:pBdr>
          <w:top w:val="nil"/>
          <w:left w:val="nil"/>
          <w:bottom w:val="nil"/>
          <w:right w:val="nil"/>
          <w:between w:val="nil"/>
        </w:pBdr>
        <w:jc w:val="center"/>
        <w:rPr>
          <w:b/>
          <w:i w:val="0"/>
          <w:color w:val="000000"/>
          <w:szCs w:val="24"/>
        </w:rPr>
      </w:pPr>
      <w:r w:rsidRPr="00DC1F4E">
        <w:rPr>
          <w:b/>
          <w:i w:val="0"/>
          <w:color w:val="000000"/>
          <w:szCs w:val="24"/>
        </w:rPr>
        <w:t xml:space="preserve">OCTAVA </w:t>
      </w:r>
      <w:r w:rsidR="007D51C2" w:rsidRPr="00DC1F4E">
        <w:rPr>
          <w:b/>
          <w:i w:val="0"/>
          <w:color w:val="000000"/>
          <w:szCs w:val="24"/>
        </w:rPr>
        <w:t>DIVISIÓN</w:t>
      </w:r>
    </w:p>
    <w:p w14:paraId="6E46149D" w14:textId="77777777" w:rsidR="006E7483" w:rsidRPr="00DC1F4E" w:rsidRDefault="006E7483" w:rsidP="00DC1F4E">
      <w:pPr>
        <w:pBdr>
          <w:top w:val="nil"/>
          <w:left w:val="nil"/>
          <w:bottom w:val="nil"/>
          <w:right w:val="nil"/>
          <w:between w:val="nil"/>
        </w:pBdr>
        <w:jc w:val="center"/>
        <w:rPr>
          <w:b/>
          <w:i w:val="0"/>
          <w:color w:val="000000"/>
          <w:szCs w:val="24"/>
        </w:rPr>
      </w:pPr>
      <w:r w:rsidRPr="00DC1F4E">
        <w:rPr>
          <w:b/>
          <w:i w:val="0"/>
          <w:color w:val="000000"/>
          <w:szCs w:val="24"/>
        </w:rPr>
        <w:t xml:space="preserve">DÉCIMA OCTAVA BRIGADA </w:t>
      </w:r>
    </w:p>
    <w:p w14:paraId="1191D07C" w14:textId="59F63355" w:rsidR="006E7483" w:rsidRDefault="006E7483" w:rsidP="00DC1F4E">
      <w:pPr>
        <w:pBdr>
          <w:top w:val="nil"/>
          <w:left w:val="nil"/>
          <w:bottom w:val="nil"/>
          <w:right w:val="nil"/>
          <w:between w:val="nil"/>
        </w:pBdr>
        <w:jc w:val="center"/>
        <w:rPr>
          <w:b/>
          <w:i w:val="0"/>
          <w:color w:val="000000"/>
          <w:szCs w:val="24"/>
        </w:rPr>
      </w:pPr>
      <w:r w:rsidRPr="00DC1F4E">
        <w:rPr>
          <w:b/>
          <w:i w:val="0"/>
          <w:color w:val="000000"/>
          <w:szCs w:val="24"/>
        </w:rPr>
        <w:t>BATALLÓN ESPECIAL ENERGÉTICO Y VIAL N° 16 “LANCEROS DEL PANTANO DE VARGAS”</w:t>
      </w:r>
    </w:p>
    <w:p w14:paraId="551C2090" w14:textId="77777777" w:rsidR="006615A8" w:rsidRPr="00DC1F4E" w:rsidRDefault="006615A8" w:rsidP="00DC1F4E">
      <w:pPr>
        <w:pBdr>
          <w:top w:val="nil"/>
          <w:left w:val="nil"/>
          <w:bottom w:val="nil"/>
          <w:right w:val="nil"/>
          <w:between w:val="nil"/>
        </w:pBdr>
        <w:jc w:val="center"/>
        <w:rPr>
          <w:b/>
          <w:i w:val="0"/>
          <w:color w:val="000000"/>
          <w:szCs w:val="24"/>
        </w:rPr>
      </w:pPr>
    </w:p>
    <w:tbl>
      <w:tblPr>
        <w:tblW w:w="9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6737"/>
      </w:tblGrid>
      <w:tr w:rsidR="006E7483" w:rsidRPr="00DC1F4E" w14:paraId="3F21D78E" w14:textId="77777777" w:rsidTr="00DC1F4E">
        <w:trPr>
          <w:trHeight w:val="261"/>
        </w:trPr>
        <w:tc>
          <w:tcPr>
            <w:tcW w:w="2830" w:type="dxa"/>
            <w:shd w:val="clear" w:color="auto" w:fill="auto"/>
            <w:vAlign w:val="center"/>
          </w:tcPr>
          <w:p w14:paraId="6A7E6305" w14:textId="77777777" w:rsidR="006E7483" w:rsidRPr="00DC1F4E" w:rsidRDefault="006E7483" w:rsidP="00DC1F4E">
            <w:pPr>
              <w:pBdr>
                <w:top w:val="nil"/>
                <w:left w:val="nil"/>
                <w:bottom w:val="nil"/>
                <w:right w:val="nil"/>
                <w:between w:val="nil"/>
              </w:pBdr>
              <w:rPr>
                <w:i w:val="0"/>
                <w:color w:val="000000"/>
                <w:szCs w:val="24"/>
              </w:rPr>
            </w:pPr>
            <w:r w:rsidRPr="00DC1F4E">
              <w:rPr>
                <w:i w:val="0"/>
                <w:color w:val="000000"/>
                <w:szCs w:val="24"/>
              </w:rPr>
              <w:t>NÚMERO</w:t>
            </w:r>
          </w:p>
        </w:tc>
        <w:tc>
          <w:tcPr>
            <w:tcW w:w="6737" w:type="dxa"/>
            <w:shd w:val="clear" w:color="auto" w:fill="auto"/>
            <w:vAlign w:val="center"/>
          </w:tcPr>
          <w:p w14:paraId="0DA99E12" w14:textId="77CB3026" w:rsidR="006E7483" w:rsidRPr="00DC1F4E" w:rsidRDefault="006615A8" w:rsidP="00DC1F4E">
            <w:pPr>
              <w:pBdr>
                <w:top w:val="nil"/>
                <w:left w:val="nil"/>
                <w:bottom w:val="nil"/>
                <w:right w:val="nil"/>
                <w:between w:val="nil"/>
              </w:pBdr>
              <w:tabs>
                <w:tab w:val="left" w:pos="1320"/>
              </w:tabs>
              <w:jc w:val="both"/>
              <w:rPr>
                <w:i w:val="0"/>
                <w:color w:val="000000"/>
                <w:szCs w:val="24"/>
              </w:rPr>
            </w:pPr>
            <w:r>
              <w:rPr>
                <w:i w:val="0"/>
                <w:color w:val="000000"/>
                <w:szCs w:val="24"/>
              </w:rPr>
              <w:t>1</w:t>
            </w:r>
            <w:r w:rsidR="007A3891">
              <w:rPr>
                <w:i w:val="0"/>
                <w:color w:val="000000"/>
                <w:szCs w:val="24"/>
              </w:rPr>
              <w:t>5</w:t>
            </w:r>
          </w:p>
        </w:tc>
      </w:tr>
      <w:tr w:rsidR="006E7483" w:rsidRPr="00DC1F4E" w14:paraId="4C6D96E7" w14:textId="77777777" w:rsidTr="00DC1F4E">
        <w:trPr>
          <w:trHeight w:val="138"/>
        </w:trPr>
        <w:tc>
          <w:tcPr>
            <w:tcW w:w="2830" w:type="dxa"/>
            <w:shd w:val="clear" w:color="auto" w:fill="auto"/>
            <w:vAlign w:val="center"/>
          </w:tcPr>
          <w:p w14:paraId="10573336" w14:textId="77777777" w:rsidR="006E7483" w:rsidRPr="00DC1F4E" w:rsidRDefault="006E7483" w:rsidP="00DC1F4E">
            <w:pPr>
              <w:pBdr>
                <w:top w:val="nil"/>
                <w:left w:val="nil"/>
                <w:bottom w:val="nil"/>
                <w:right w:val="nil"/>
                <w:between w:val="nil"/>
              </w:pBdr>
              <w:rPr>
                <w:i w:val="0"/>
                <w:color w:val="000000"/>
                <w:szCs w:val="24"/>
              </w:rPr>
            </w:pPr>
            <w:r w:rsidRPr="00DC1F4E">
              <w:rPr>
                <w:i w:val="0"/>
                <w:color w:val="000000"/>
                <w:szCs w:val="24"/>
              </w:rPr>
              <w:t>UNIDAD DE ORIGEN</w:t>
            </w:r>
          </w:p>
        </w:tc>
        <w:tc>
          <w:tcPr>
            <w:tcW w:w="6737" w:type="dxa"/>
            <w:shd w:val="clear" w:color="auto" w:fill="auto"/>
            <w:vAlign w:val="center"/>
          </w:tcPr>
          <w:p w14:paraId="7C54632C" w14:textId="651DD44C" w:rsidR="006E7483" w:rsidRPr="00DC1F4E" w:rsidRDefault="006E7483" w:rsidP="00DC1F4E">
            <w:pPr>
              <w:pBdr>
                <w:top w:val="nil"/>
                <w:left w:val="nil"/>
                <w:bottom w:val="nil"/>
                <w:right w:val="nil"/>
                <w:between w:val="nil"/>
              </w:pBdr>
              <w:jc w:val="both"/>
              <w:rPr>
                <w:i w:val="0"/>
                <w:color w:val="000000"/>
                <w:szCs w:val="24"/>
              </w:rPr>
            </w:pPr>
            <w:r w:rsidRPr="00DC1F4E">
              <w:rPr>
                <w:i w:val="0"/>
                <w:color w:val="000000"/>
                <w:szCs w:val="24"/>
              </w:rPr>
              <w:t xml:space="preserve">BATALLÓN ESPECIAL ENERGÉTICO Y VIAL N° 16 </w:t>
            </w:r>
            <w:r w:rsidR="006615A8" w:rsidRPr="006615A8">
              <w:rPr>
                <w:i w:val="0"/>
                <w:color w:val="000000"/>
                <w:szCs w:val="24"/>
              </w:rPr>
              <w:t>“LANCEROS DEL PANTANO DE VARGAS”</w:t>
            </w:r>
          </w:p>
        </w:tc>
      </w:tr>
      <w:tr w:rsidR="006E7483" w:rsidRPr="00DC1F4E" w14:paraId="60FFA034" w14:textId="77777777" w:rsidTr="00DC1F4E">
        <w:trPr>
          <w:trHeight w:val="269"/>
        </w:trPr>
        <w:tc>
          <w:tcPr>
            <w:tcW w:w="2830" w:type="dxa"/>
            <w:shd w:val="clear" w:color="auto" w:fill="auto"/>
            <w:vAlign w:val="center"/>
          </w:tcPr>
          <w:p w14:paraId="234308F1" w14:textId="77777777" w:rsidR="006E7483" w:rsidRPr="00DC1F4E" w:rsidRDefault="006E7483" w:rsidP="00DC1F4E">
            <w:pPr>
              <w:pBdr>
                <w:top w:val="nil"/>
                <w:left w:val="nil"/>
                <w:bottom w:val="nil"/>
                <w:right w:val="nil"/>
                <w:between w:val="nil"/>
              </w:pBdr>
              <w:rPr>
                <w:i w:val="0"/>
                <w:color w:val="000000"/>
                <w:szCs w:val="24"/>
              </w:rPr>
            </w:pPr>
            <w:r w:rsidRPr="00DC1F4E">
              <w:rPr>
                <w:i w:val="0"/>
                <w:color w:val="000000"/>
                <w:szCs w:val="24"/>
              </w:rPr>
              <w:t>RADICADO No.</w:t>
            </w:r>
          </w:p>
        </w:tc>
        <w:tc>
          <w:tcPr>
            <w:tcW w:w="6737" w:type="dxa"/>
            <w:shd w:val="clear" w:color="auto" w:fill="auto"/>
            <w:vAlign w:val="center"/>
          </w:tcPr>
          <w:p w14:paraId="5DBAC40A" w14:textId="77777777" w:rsidR="006E7483" w:rsidRPr="00DC1F4E" w:rsidRDefault="006E7483" w:rsidP="00DC1F4E">
            <w:pPr>
              <w:pBdr>
                <w:top w:val="nil"/>
                <w:left w:val="nil"/>
                <w:bottom w:val="nil"/>
                <w:right w:val="nil"/>
                <w:between w:val="nil"/>
              </w:pBdr>
              <w:jc w:val="both"/>
              <w:rPr>
                <w:i w:val="0"/>
                <w:color w:val="000000"/>
                <w:szCs w:val="24"/>
              </w:rPr>
            </w:pPr>
            <w:r w:rsidRPr="00DC1F4E">
              <w:rPr>
                <w:i w:val="0"/>
                <w:color w:val="000000"/>
                <w:szCs w:val="24"/>
              </w:rPr>
              <w:t>002-2015</w:t>
            </w:r>
          </w:p>
        </w:tc>
      </w:tr>
      <w:tr w:rsidR="006E7483" w:rsidRPr="00DC1F4E" w14:paraId="60F2D9A7" w14:textId="77777777" w:rsidTr="00DC1F4E">
        <w:trPr>
          <w:trHeight w:val="277"/>
        </w:trPr>
        <w:tc>
          <w:tcPr>
            <w:tcW w:w="2830" w:type="dxa"/>
            <w:shd w:val="clear" w:color="auto" w:fill="auto"/>
            <w:vAlign w:val="center"/>
          </w:tcPr>
          <w:p w14:paraId="49B1CC4C" w14:textId="77777777" w:rsidR="006E7483" w:rsidRPr="00DC1F4E" w:rsidRDefault="006E7483" w:rsidP="00DC1F4E">
            <w:pPr>
              <w:pBdr>
                <w:top w:val="nil"/>
                <w:left w:val="nil"/>
                <w:bottom w:val="nil"/>
                <w:right w:val="nil"/>
                <w:between w:val="nil"/>
              </w:pBdr>
              <w:rPr>
                <w:i w:val="0"/>
                <w:color w:val="000000"/>
                <w:szCs w:val="24"/>
              </w:rPr>
            </w:pPr>
            <w:r w:rsidRPr="00DC1F4E">
              <w:rPr>
                <w:i w:val="0"/>
                <w:color w:val="000000"/>
                <w:szCs w:val="24"/>
              </w:rPr>
              <w:t>IDENTIFICACIÓN DEL INVESTIGADO(S)</w:t>
            </w:r>
          </w:p>
        </w:tc>
        <w:tc>
          <w:tcPr>
            <w:tcW w:w="6737" w:type="dxa"/>
            <w:shd w:val="clear" w:color="auto" w:fill="auto"/>
            <w:vAlign w:val="center"/>
          </w:tcPr>
          <w:p w14:paraId="44F75E8B" w14:textId="77777777" w:rsidR="006E7483" w:rsidRPr="00DC1F4E" w:rsidRDefault="006E7483" w:rsidP="00DC1F4E">
            <w:pPr>
              <w:pBdr>
                <w:top w:val="nil"/>
                <w:left w:val="nil"/>
                <w:bottom w:val="nil"/>
                <w:right w:val="nil"/>
                <w:between w:val="nil"/>
              </w:pBdr>
              <w:jc w:val="both"/>
              <w:rPr>
                <w:i w:val="0"/>
                <w:color w:val="000000"/>
                <w:szCs w:val="24"/>
              </w:rPr>
            </w:pPr>
            <w:r w:rsidRPr="00DC1F4E">
              <w:rPr>
                <w:color w:val="000000"/>
                <w:szCs w:val="24"/>
              </w:rPr>
              <w:t>AVERIGUACIÓN DE RESPONSABLES</w:t>
            </w:r>
          </w:p>
        </w:tc>
      </w:tr>
      <w:tr w:rsidR="006E7483" w:rsidRPr="00DC1F4E" w14:paraId="165DFE2F" w14:textId="77777777" w:rsidTr="00DC1F4E">
        <w:trPr>
          <w:trHeight w:val="202"/>
        </w:trPr>
        <w:tc>
          <w:tcPr>
            <w:tcW w:w="2830" w:type="dxa"/>
            <w:tcBorders>
              <w:bottom w:val="single" w:sz="4" w:space="0" w:color="000000"/>
            </w:tcBorders>
            <w:shd w:val="clear" w:color="auto" w:fill="auto"/>
            <w:vAlign w:val="center"/>
          </w:tcPr>
          <w:p w14:paraId="5F94CFBB" w14:textId="77777777" w:rsidR="006E7483" w:rsidRPr="00DC1F4E" w:rsidRDefault="006E7483" w:rsidP="00DC1F4E">
            <w:pPr>
              <w:rPr>
                <w:i w:val="0"/>
                <w:szCs w:val="24"/>
              </w:rPr>
            </w:pPr>
          </w:p>
          <w:p w14:paraId="6AF220A2" w14:textId="77777777" w:rsidR="006E7483" w:rsidRPr="00DC1F4E" w:rsidRDefault="006E7483" w:rsidP="00DC1F4E">
            <w:pPr>
              <w:pBdr>
                <w:top w:val="nil"/>
                <w:left w:val="nil"/>
                <w:bottom w:val="nil"/>
                <w:right w:val="nil"/>
                <w:between w:val="nil"/>
              </w:pBdr>
              <w:rPr>
                <w:i w:val="0"/>
                <w:color w:val="000000"/>
                <w:szCs w:val="24"/>
              </w:rPr>
            </w:pPr>
            <w:r w:rsidRPr="00DC1F4E">
              <w:rPr>
                <w:i w:val="0"/>
                <w:color w:val="000000"/>
                <w:szCs w:val="24"/>
              </w:rPr>
              <w:t>HECHOS</w:t>
            </w:r>
          </w:p>
        </w:tc>
        <w:tc>
          <w:tcPr>
            <w:tcW w:w="6737" w:type="dxa"/>
            <w:tcBorders>
              <w:bottom w:val="single" w:sz="4" w:space="0" w:color="000000"/>
            </w:tcBorders>
            <w:shd w:val="clear" w:color="auto" w:fill="auto"/>
            <w:vAlign w:val="center"/>
          </w:tcPr>
          <w:p w14:paraId="0C1A4000" w14:textId="77777777" w:rsidR="006615A8" w:rsidRDefault="006E7483" w:rsidP="00DC1F4E">
            <w:pPr>
              <w:jc w:val="both"/>
              <w:rPr>
                <w:szCs w:val="24"/>
              </w:rPr>
            </w:pPr>
            <w:r w:rsidRPr="006615A8">
              <w:rPr>
                <w:szCs w:val="24"/>
              </w:rPr>
              <w:t xml:space="preserve">“Mediante oficio de fecha 29 de Mayo de 2015,  suscrito por el señor Capitán JEISSON FONTECHA </w:t>
            </w:r>
            <w:proofErr w:type="spellStart"/>
            <w:r w:rsidRPr="006615A8">
              <w:rPr>
                <w:szCs w:val="24"/>
              </w:rPr>
              <w:t>FONTECHA</w:t>
            </w:r>
            <w:proofErr w:type="spellEnd"/>
            <w:r w:rsidRPr="006615A8">
              <w:rPr>
                <w:szCs w:val="24"/>
              </w:rPr>
              <w:t xml:space="preserve"> quien para la época de los hechos se desempeñaba como Comandante de la Compañía Diamante del Batallón Especial Energético y Vial No 16 “Lanceros del Pantano de Vargas”, se dispone a poner en conocimiento los hechos acaecidos el día 28 de Mayo del 2015 en la Vereda Tropicales del municipio de </w:t>
            </w:r>
            <w:proofErr w:type="spellStart"/>
            <w:r w:rsidRPr="006615A8">
              <w:rPr>
                <w:szCs w:val="24"/>
              </w:rPr>
              <w:t>Arauquita</w:t>
            </w:r>
            <w:proofErr w:type="spellEnd"/>
            <w:r w:rsidRPr="006615A8">
              <w:rPr>
                <w:szCs w:val="24"/>
              </w:rPr>
              <w:t xml:space="preserve"> departamento de Arauca, en coordenadas geográficas LN 06° 43´ 55”- LW 71° 21´ 59” en donde integrantes de la compañía JAINOVER GARCÍA del Decimo Frente de las FARC,   sostuvo combate contra el quinto Pelotón de la compañía Diamante al mando del señor Sargento Segundo Q.E.P.D NIVIA CAMACHO WEIMAR GIOVANNY produciéndose la perdida y averió del  siguiente material de guerra, comunicaciones e intendencia que se </w:t>
            </w:r>
            <w:r w:rsidRPr="006615A8">
              <w:rPr>
                <w:szCs w:val="24"/>
              </w:rPr>
              <w:lastRenderedPageBreak/>
              <w:t xml:space="preserve">relaciona a continuación: cuatro (04) Fusiles Galil AR calibre 5.56 mm No 97183588 – 07426880 – 07428058 – 08431799, dos (02) chalecos multipropósito, trece (13) proveedores metálicos para Fusil Galil AR calibre 5.56 mm, cuatro (04) porta armas, mil ciento cincuenta y cinco (1.155) cartuchos de munición calibre 5.56 mm, cuatro (04) granadas de mano IM-26, un (01) lentes de campaña, tres (03) erizos </w:t>
            </w:r>
            <w:proofErr w:type="spellStart"/>
            <w:r w:rsidRPr="006615A8">
              <w:rPr>
                <w:szCs w:val="24"/>
              </w:rPr>
              <w:t>metálicos,un</w:t>
            </w:r>
            <w:proofErr w:type="spellEnd"/>
            <w:r w:rsidRPr="006615A8">
              <w:rPr>
                <w:szCs w:val="24"/>
              </w:rPr>
              <w:t xml:space="preserve"> (01) radio VHF PRC 930 serie No 0625, una (01) antena tubular de siete secciones para radio VHF PRC 930, un (01) acople AB-288, un (01) acople AB-591, una (01) antena látigo para radio VHF PRC 930,  una (01) base de antena látigo, un (01) arnés de carguío para radio VHF PRC 930, una (01) bolsa para accesorios para radio VHF PRC 930, un (01) micro teléfono, una (01) tapa de batería un (01) GPS marca GARMIN ETREX 30 y en material afectado; un (01) MGL “Lanzador de Granadas Múltiple” No Y2-02809 averiado por impacto de arma de fuego en el cañón y perdida de la mira bifocal, y  ocho (08) proveedores metálicos averiados por disparos y esquirlas. A su vez, en esta misma acción fallece el Soldado regular Q.E.P.S Tapiero Forero Juan David, Soldado Regular Q.E.P.D.  Murillo Arboleda Miguel Ángel y resultan heridos los soldados regulares </w:t>
            </w:r>
            <w:proofErr w:type="spellStart"/>
            <w:r w:rsidRPr="006615A8">
              <w:rPr>
                <w:szCs w:val="24"/>
              </w:rPr>
              <w:t>Mateuz</w:t>
            </w:r>
            <w:proofErr w:type="spellEnd"/>
            <w:r w:rsidRPr="006615A8">
              <w:rPr>
                <w:szCs w:val="24"/>
              </w:rPr>
              <w:t xml:space="preserve"> </w:t>
            </w:r>
            <w:proofErr w:type="spellStart"/>
            <w:r w:rsidRPr="006615A8">
              <w:rPr>
                <w:szCs w:val="24"/>
              </w:rPr>
              <w:t>Culma</w:t>
            </w:r>
            <w:proofErr w:type="spellEnd"/>
            <w:r w:rsidRPr="006615A8">
              <w:rPr>
                <w:szCs w:val="24"/>
              </w:rPr>
              <w:t xml:space="preserve"> Estiven Alejandro y Niño García Miguel Ángel. </w:t>
            </w:r>
          </w:p>
          <w:p w14:paraId="35F266F8" w14:textId="77777777" w:rsidR="006615A8" w:rsidRDefault="006615A8" w:rsidP="00DC1F4E">
            <w:pPr>
              <w:jc w:val="both"/>
              <w:rPr>
                <w:szCs w:val="24"/>
              </w:rPr>
            </w:pPr>
          </w:p>
          <w:p w14:paraId="65DACFAD" w14:textId="29AEE776" w:rsidR="006E7483" w:rsidRPr="006615A8" w:rsidRDefault="006E7483" w:rsidP="00DC1F4E">
            <w:pPr>
              <w:jc w:val="both"/>
              <w:rPr>
                <w:szCs w:val="24"/>
              </w:rPr>
            </w:pPr>
            <w:r w:rsidRPr="006615A8">
              <w:rPr>
                <w:szCs w:val="24"/>
              </w:rPr>
              <w:t xml:space="preserve">Por </w:t>
            </w:r>
            <w:r w:rsidR="006615A8" w:rsidRPr="006615A8">
              <w:rPr>
                <w:szCs w:val="24"/>
              </w:rPr>
              <w:t>último,</w:t>
            </w:r>
            <w:r w:rsidRPr="006615A8">
              <w:rPr>
                <w:szCs w:val="24"/>
              </w:rPr>
              <w:t xml:space="preserve"> se logra la neutralización en combate de 3 integrantes de la Compañía </w:t>
            </w:r>
            <w:proofErr w:type="spellStart"/>
            <w:r w:rsidRPr="006615A8">
              <w:rPr>
                <w:szCs w:val="24"/>
              </w:rPr>
              <w:t>Jainover</w:t>
            </w:r>
            <w:proofErr w:type="spellEnd"/>
            <w:r w:rsidRPr="006615A8">
              <w:rPr>
                <w:szCs w:val="24"/>
              </w:rPr>
              <w:t xml:space="preserve"> García y la captura de un integrante de la misma compañía.”. </w:t>
            </w:r>
          </w:p>
        </w:tc>
      </w:tr>
      <w:tr w:rsidR="006E7483" w:rsidRPr="00DC1F4E" w14:paraId="11275575" w14:textId="77777777" w:rsidTr="00DC1F4E">
        <w:trPr>
          <w:trHeight w:val="560"/>
        </w:trPr>
        <w:tc>
          <w:tcPr>
            <w:tcW w:w="28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ED1EDA" w14:textId="77777777" w:rsidR="006E7483" w:rsidRPr="00DC1F4E" w:rsidRDefault="006E7483" w:rsidP="00DC1F4E">
            <w:pPr>
              <w:rPr>
                <w:i w:val="0"/>
                <w:szCs w:val="24"/>
              </w:rPr>
            </w:pPr>
            <w:r w:rsidRPr="00DC1F4E">
              <w:rPr>
                <w:i w:val="0"/>
                <w:szCs w:val="24"/>
              </w:rPr>
              <w:lastRenderedPageBreak/>
              <w:t>IDENTIFICACIÓN DEL BIEN(ES)</w:t>
            </w:r>
          </w:p>
        </w:tc>
        <w:tc>
          <w:tcPr>
            <w:tcW w:w="6737" w:type="dxa"/>
            <w:tcBorders>
              <w:top w:val="single" w:sz="4" w:space="0" w:color="000000"/>
              <w:left w:val="single" w:sz="4" w:space="0" w:color="000000"/>
              <w:bottom w:val="single" w:sz="4" w:space="0" w:color="000000"/>
              <w:right w:val="single" w:sz="4" w:space="0" w:color="000000"/>
            </w:tcBorders>
            <w:shd w:val="clear" w:color="auto" w:fill="auto"/>
            <w:vAlign w:val="center"/>
          </w:tcPr>
          <w:tbl>
            <w:tblPr>
              <w:tblStyle w:val="Tablaconcuadrcula"/>
              <w:tblW w:w="6394" w:type="dxa"/>
              <w:tblInd w:w="32" w:type="dxa"/>
              <w:tblLayout w:type="fixed"/>
              <w:tblLook w:val="04A0" w:firstRow="1" w:lastRow="0" w:firstColumn="1" w:lastColumn="0" w:noHBand="0" w:noVBand="1"/>
            </w:tblPr>
            <w:tblGrid>
              <w:gridCol w:w="1411"/>
              <w:gridCol w:w="1275"/>
              <w:gridCol w:w="826"/>
              <w:gridCol w:w="785"/>
              <w:gridCol w:w="1060"/>
              <w:gridCol w:w="1037"/>
            </w:tblGrid>
            <w:tr w:rsidR="006E7483" w:rsidRPr="007A3891" w14:paraId="709BE6AC" w14:textId="77777777" w:rsidTr="007A3891">
              <w:trPr>
                <w:trHeight w:val="286"/>
              </w:trPr>
              <w:tc>
                <w:tcPr>
                  <w:tcW w:w="1411" w:type="dxa"/>
                  <w:vAlign w:val="center"/>
                </w:tcPr>
                <w:p w14:paraId="4E357186" w14:textId="77777777" w:rsidR="006E7483" w:rsidRPr="007A3891" w:rsidRDefault="006E7483" w:rsidP="00DC1F4E">
                  <w:pPr>
                    <w:pStyle w:val="Sinespaciado"/>
                    <w:jc w:val="center"/>
                    <w:rPr>
                      <w:rFonts w:ascii="Arial" w:hAnsi="Arial" w:cs="Arial"/>
                      <w:b/>
                      <w:sz w:val="14"/>
                      <w:szCs w:val="24"/>
                    </w:rPr>
                  </w:pPr>
                  <w:r w:rsidRPr="007A3891">
                    <w:rPr>
                      <w:rFonts w:ascii="Arial" w:hAnsi="Arial" w:cs="Arial"/>
                      <w:b/>
                      <w:sz w:val="14"/>
                      <w:szCs w:val="24"/>
                    </w:rPr>
                    <w:t>MATERIAL</w:t>
                  </w:r>
                </w:p>
              </w:tc>
              <w:tc>
                <w:tcPr>
                  <w:tcW w:w="1275" w:type="dxa"/>
                </w:tcPr>
                <w:p w14:paraId="73510B54" w14:textId="77777777" w:rsidR="006E7483" w:rsidRPr="007A3891" w:rsidRDefault="006E7483" w:rsidP="00DC1F4E">
                  <w:pPr>
                    <w:pStyle w:val="Sinespaciado"/>
                    <w:jc w:val="center"/>
                    <w:rPr>
                      <w:rFonts w:ascii="Arial" w:hAnsi="Arial" w:cs="Arial"/>
                      <w:b/>
                      <w:sz w:val="14"/>
                      <w:szCs w:val="24"/>
                    </w:rPr>
                  </w:pPr>
                  <w:r w:rsidRPr="007A3891">
                    <w:rPr>
                      <w:rFonts w:ascii="Arial" w:hAnsi="Arial" w:cs="Arial"/>
                      <w:b/>
                      <w:sz w:val="14"/>
                      <w:szCs w:val="24"/>
                    </w:rPr>
                    <w:t>ACTIVO FIJO</w:t>
                  </w:r>
                </w:p>
              </w:tc>
              <w:tc>
                <w:tcPr>
                  <w:tcW w:w="826" w:type="dxa"/>
                  <w:vAlign w:val="center"/>
                </w:tcPr>
                <w:p w14:paraId="072C8AB5" w14:textId="77777777" w:rsidR="006E7483" w:rsidRPr="007A3891" w:rsidRDefault="006E7483" w:rsidP="00DC1F4E">
                  <w:pPr>
                    <w:pStyle w:val="Sinespaciado"/>
                    <w:jc w:val="center"/>
                    <w:rPr>
                      <w:rFonts w:ascii="Arial" w:hAnsi="Arial" w:cs="Arial"/>
                      <w:b/>
                      <w:sz w:val="14"/>
                      <w:szCs w:val="24"/>
                    </w:rPr>
                  </w:pPr>
                  <w:r w:rsidRPr="007A3891">
                    <w:rPr>
                      <w:rFonts w:ascii="Arial" w:hAnsi="Arial" w:cs="Arial"/>
                      <w:b/>
                      <w:sz w:val="14"/>
                      <w:szCs w:val="24"/>
                    </w:rPr>
                    <w:t>No. SERIAL</w:t>
                  </w:r>
                </w:p>
              </w:tc>
              <w:tc>
                <w:tcPr>
                  <w:tcW w:w="785" w:type="dxa"/>
                </w:tcPr>
                <w:p w14:paraId="52D1F887" w14:textId="77777777" w:rsidR="006E7483" w:rsidRPr="007A3891" w:rsidRDefault="006E7483" w:rsidP="00DC1F4E">
                  <w:pPr>
                    <w:pStyle w:val="Sinespaciado"/>
                    <w:jc w:val="center"/>
                    <w:rPr>
                      <w:rFonts w:ascii="Arial" w:hAnsi="Arial" w:cs="Arial"/>
                      <w:b/>
                      <w:sz w:val="14"/>
                      <w:szCs w:val="24"/>
                    </w:rPr>
                  </w:pPr>
                  <w:r w:rsidRPr="007A3891">
                    <w:rPr>
                      <w:rFonts w:ascii="Arial" w:hAnsi="Arial" w:cs="Arial"/>
                      <w:b/>
                      <w:sz w:val="14"/>
                      <w:szCs w:val="24"/>
                    </w:rPr>
                    <w:t>CANTIDAD</w:t>
                  </w:r>
                </w:p>
              </w:tc>
              <w:tc>
                <w:tcPr>
                  <w:tcW w:w="1060" w:type="dxa"/>
                </w:tcPr>
                <w:p w14:paraId="5C38246A" w14:textId="77777777" w:rsidR="006E7483" w:rsidRPr="007A3891" w:rsidRDefault="006E7483" w:rsidP="00DC1F4E">
                  <w:pPr>
                    <w:pStyle w:val="Sinespaciado"/>
                    <w:rPr>
                      <w:rFonts w:ascii="Arial" w:hAnsi="Arial" w:cs="Arial"/>
                      <w:b/>
                      <w:sz w:val="14"/>
                      <w:szCs w:val="24"/>
                    </w:rPr>
                  </w:pPr>
                  <w:r w:rsidRPr="007A3891">
                    <w:rPr>
                      <w:rFonts w:ascii="Arial" w:hAnsi="Arial" w:cs="Arial"/>
                      <w:b/>
                      <w:sz w:val="14"/>
                      <w:szCs w:val="24"/>
                    </w:rPr>
                    <w:t>VALOR C/U</w:t>
                  </w:r>
                </w:p>
              </w:tc>
              <w:tc>
                <w:tcPr>
                  <w:tcW w:w="1037" w:type="dxa"/>
                </w:tcPr>
                <w:p w14:paraId="70D9DA62" w14:textId="77777777" w:rsidR="006E7483" w:rsidRPr="007A3891" w:rsidRDefault="006E7483" w:rsidP="00DC1F4E">
                  <w:pPr>
                    <w:pStyle w:val="Sinespaciado"/>
                    <w:rPr>
                      <w:rFonts w:ascii="Arial" w:hAnsi="Arial" w:cs="Arial"/>
                      <w:b/>
                      <w:sz w:val="14"/>
                      <w:szCs w:val="24"/>
                    </w:rPr>
                  </w:pPr>
                  <w:r w:rsidRPr="007A3891">
                    <w:rPr>
                      <w:rFonts w:ascii="Arial" w:hAnsi="Arial" w:cs="Arial"/>
                      <w:b/>
                      <w:sz w:val="14"/>
                      <w:szCs w:val="24"/>
                    </w:rPr>
                    <w:t>VALOR TOTAL</w:t>
                  </w:r>
                </w:p>
              </w:tc>
            </w:tr>
            <w:tr w:rsidR="006E7483" w:rsidRPr="007A3891" w14:paraId="5C0FDA1A" w14:textId="77777777" w:rsidTr="007A3891">
              <w:trPr>
                <w:trHeight w:val="435"/>
              </w:trPr>
              <w:tc>
                <w:tcPr>
                  <w:tcW w:w="1411" w:type="dxa"/>
                  <w:vAlign w:val="center"/>
                </w:tcPr>
                <w:p w14:paraId="27ED451A" w14:textId="77777777" w:rsidR="006E7483" w:rsidRPr="007A3891" w:rsidRDefault="006E7483" w:rsidP="00DC1F4E">
                  <w:pPr>
                    <w:pStyle w:val="Sinespaciado"/>
                    <w:jc w:val="center"/>
                    <w:rPr>
                      <w:rFonts w:ascii="Arial" w:hAnsi="Arial" w:cs="Arial"/>
                      <w:sz w:val="14"/>
                      <w:szCs w:val="24"/>
                    </w:rPr>
                  </w:pPr>
                  <w:r w:rsidRPr="007A3891">
                    <w:rPr>
                      <w:rFonts w:ascii="Arial" w:hAnsi="Arial" w:cs="Arial"/>
                      <w:sz w:val="14"/>
                      <w:szCs w:val="24"/>
                    </w:rPr>
                    <w:t>RADIO TRANSCEPTOR PRC 930</w:t>
                  </w:r>
                </w:p>
              </w:tc>
              <w:tc>
                <w:tcPr>
                  <w:tcW w:w="1275" w:type="dxa"/>
                </w:tcPr>
                <w:p w14:paraId="5480D095" w14:textId="77777777" w:rsidR="006E7483" w:rsidRPr="007A3891" w:rsidRDefault="006E7483" w:rsidP="00DC1F4E">
                  <w:pPr>
                    <w:pStyle w:val="Sinespaciado"/>
                    <w:jc w:val="center"/>
                    <w:rPr>
                      <w:rFonts w:ascii="Arial" w:hAnsi="Arial" w:cs="Arial"/>
                      <w:sz w:val="14"/>
                      <w:szCs w:val="24"/>
                    </w:rPr>
                  </w:pPr>
                  <w:r w:rsidRPr="007A3891">
                    <w:rPr>
                      <w:rFonts w:ascii="Arial" w:hAnsi="Arial" w:cs="Arial"/>
                      <w:sz w:val="14"/>
                      <w:szCs w:val="24"/>
                    </w:rPr>
                    <w:t>167000000992</w:t>
                  </w:r>
                </w:p>
              </w:tc>
              <w:tc>
                <w:tcPr>
                  <w:tcW w:w="826" w:type="dxa"/>
                  <w:vAlign w:val="center"/>
                </w:tcPr>
                <w:p w14:paraId="6CCED1AC" w14:textId="77777777" w:rsidR="006E7483" w:rsidRPr="007A3891" w:rsidRDefault="006E7483" w:rsidP="00DC1F4E">
                  <w:pPr>
                    <w:pStyle w:val="Sinespaciado"/>
                    <w:jc w:val="center"/>
                    <w:rPr>
                      <w:rFonts w:ascii="Arial" w:hAnsi="Arial" w:cs="Arial"/>
                      <w:sz w:val="14"/>
                      <w:szCs w:val="24"/>
                    </w:rPr>
                  </w:pPr>
                  <w:r w:rsidRPr="007A3891">
                    <w:rPr>
                      <w:rFonts w:ascii="Arial" w:hAnsi="Arial" w:cs="Arial"/>
                      <w:sz w:val="14"/>
                      <w:szCs w:val="24"/>
                    </w:rPr>
                    <w:t>EJC0625</w:t>
                  </w:r>
                </w:p>
              </w:tc>
              <w:tc>
                <w:tcPr>
                  <w:tcW w:w="785" w:type="dxa"/>
                </w:tcPr>
                <w:p w14:paraId="554EA2C0" w14:textId="77777777" w:rsidR="006E7483" w:rsidRPr="007A3891" w:rsidRDefault="006E7483" w:rsidP="00DC1F4E">
                  <w:pPr>
                    <w:pStyle w:val="Sinespaciado"/>
                    <w:jc w:val="center"/>
                    <w:rPr>
                      <w:rFonts w:ascii="Arial" w:hAnsi="Arial" w:cs="Arial"/>
                      <w:sz w:val="14"/>
                      <w:szCs w:val="24"/>
                    </w:rPr>
                  </w:pPr>
                  <w:r w:rsidRPr="007A3891">
                    <w:rPr>
                      <w:rFonts w:ascii="Arial" w:hAnsi="Arial" w:cs="Arial"/>
                      <w:sz w:val="14"/>
                      <w:szCs w:val="24"/>
                    </w:rPr>
                    <w:t>1</w:t>
                  </w:r>
                </w:p>
              </w:tc>
              <w:tc>
                <w:tcPr>
                  <w:tcW w:w="1060" w:type="dxa"/>
                </w:tcPr>
                <w:p w14:paraId="44C695E9" w14:textId="77777777" w:rsidR="006E7483" w:rsidRPr="007A3891" w:rsidRDefault="006E7483" w:rsidP="00DC1F4E">
                  <w:pPr>
                    <w:pStyle w:val="Sinespaciado"/>
                    <w:rPr>
                      <w:rFonts w:ascii="Arial" w:hAnsi="Arial" w:cs="Arial"/>
                      <w:sz w:val="14"/>
                      <w:szCs w:val="24"/>
                    </w:rPr>
                  </w:pPr>
                  <w:r w:rsidRPr="007A3891">
                    <w:rPr>
                      <w:rFonts w:ascii="Arial" w:hAnsi="Arial" w:cs="Arial"/>
                      <w:sz w:val="14"/>
                      <w:szCs w:val="24"/>
                    </w:rPr>
                    <w:t>14.524.135.01</w:t>
                  </w:r>
                </w:p>
              </w:tc>
              <w:tc>
                <w:tcPr>
                  <w:tcW w:w="1037" w:type="dxa"/>
                </w:tcPr>
                <w:p w14:paraId="1171F6A5" w14:textId="77777777" w:rsidR="006E7483" w:rsidRPr="007A3891" w:rsidRDefault="006E7483" w:rsidP="00DC1F4E">
                  <w:pPr>
                    <w:pStyle w:val="Sinespaciado"/>
                    <w:rPr>
                      <w:rFonts w:ascii="Arial" w:hAnsi="Arial" w:cs="Arial"/>
                      <w:sz w:val="14"/>
                      <w:szCs w:val="24"/>
                    </w:rPr>
                  </w:pPr>
                  <w:r w:rsidRPr="007A3891">
                    <w:rPr>
                      <w:rFonts w:ascii="Arial" w:hAnsi="Arial" w:cs="Arial"/>
                      <w:sz w:val="14"/>
                      <w:szCs w:val="24"/>
                    </w:rPr>
                    <w:t>14.524.135.01</w:t>
                  </w:r>
                </w:p>
              </w:tc>
            </w:tr>
          </w:tbl>
          <w:p w14:paraId="672F0031" w14:textId="77777777" w:rsidR="006E7483" w:rsidRPr="00DC1F4E" w:rsidRDefault="006E7483" w:rsidP="00DC1F4E">
            <w:pPr>
              <w:jc w:val="both"/>
              <w:rPr>
                <w:szCs w:val="24"/>
              </w:rPr>
            </w:pPr>
          </w:p>
        </w:tc>
      </w:tr>
      <w:tr w:rsidR="006E7483" w:rsidRPr="00DC1F4E" w14:paraId="0D6314BB" w14:textId="77777777" w:rsidTr="00DC1F4E">
        <w:trPr>
          <w:trHeight w:val="544"/>
        </w:trPr>
        <w:tc>
          <w:tcPr>
            <w:tcW w:w="2830" w:type="dxa"/>
            <w:tcBorders>
              <w:top w:val="single" w:sz="4" w:space="0" w:color="000000"/>
            </w:tcBorders>
            <w:shd w:val="clear" w:color="auto" w:fill="auto"/>
            <w:vAlign w:val="center"/>
          </w:tcPr>
          <w:p w14:paraId="2D06346F" w14:textId="77777777" w:rsidR="006E7483" w:rsidRPr="00DC1F4E" w:rsidRDefault="006E7483" w:rsidP="00DC1F4E">
            <w:pPr>
              <w:rPr>
                <w:i w:val="0"/>
                <w:szCs w:val="24"/>
              </w:rPr>
            </w:pPr>
            <w:r w:rsidRPr="00DC1F4E">
              <w:rPr>
                <w:i w:val="0"/>
                <w:szCs w:val="24"/>
              </w:rPr>
              <w:t>PRECIO DEL BIEN(ES)(DAÑO O PERDIDA)</w:t>
            </w:r>
          </w:p>
        </w:tc>
        <w:tc>
          <w:tcPr>
            <w:tcW w:w="6737" w:type="dxa"/>
            <w:tcBorders>
              <w:top w:val="single" w:sz="4" w:space="0" w:color="000000"/>
            </w:tcBorders>
            <w:shd w:val="clear" w:color="auto" w:fill="auto"/>
            <w:vAlign w:val="center"/>
          </w:tcPr>
          <w:p w14:paraId="62165260" w14:textId="77777777" w:rsidR="006E7483" w:rsidRPr="006615A8" w:rsidRDefault="006E7483" w:rsidP="00DC1F4E">
            <w:pPr>
              <w:jc w:val="both"/>
              <w:rPr>
                <w:i w:val="0"/>
                <w:szCs w:val="24"/>
              </w:rPr>
            </w:pPr>
            <w:r w:rsidRPr="006615A8">
              <w:rPr>
                <w:i w:val="0"/>
                <w:szCs w:val="24"/>
              </w:rPr>
              <w:t xml:space="preserve">CATORCE MILLONES QUINIENTOS VEINTICUATRO MIL CIENTO TREINTA Y CINCO PESOS CON UN CENTAVO M/CTE ($14.524.135,01) </w:t>
            </w:r>
          </w:p>
        </w:tc>
      </w:tr>
      <w:tr w:rsidR="006E7483" w:rsidRPr="00DC1F4E" w14:paraId="480D4997" w14:textId="77777777" w:rsidTr="00DC1F4E">
        <w:trPr>
          <w:trHeight w:val="416"/>
        </w:trPr>
        <w:tc>
          <w:tcPr>
            <w:tcW w:w="2830" w:type="dxa"/>
            <w:shd w:val="clear" w:color="auto" w:fill="auto"/>
            <w:vAlign w:val="center"/>
          </w:tcPr>
          <w:p w14:paraId="2D1EF3F8" w14:textId="77777777" w:rsidR="006E7483" w:rsidRPr="00DC1F4E" w:rsidRDefault="006E7483" w:rsidP="00DC1F4E">
            <w:pPr>
              <w:ind w:right="-637"/>
              <w:rPr>
                <w:i w:val="0"/>
                <w:szCs w:val="24"/>
              </w:rPr>
            </w:pPr>
            <w:r w:rsidRPr="00DC1F4E">
              <w:rPr>
                <w:i w:val="0"/>
                <w:szCs w:val="24"/>
              </w:rPr>
              <w:t>FALLO DE PRIMERA INSTANCIA (CESACIÓN DE PROCEDIMIENTO)</w:t>
            </w:r>
          </w:p>
        </w:tc>
        <w:tc>
          <w:tcPr>
            <w:tcW w:w="6737" w:type="dxa"/>
            <w:shd w:val="clear" w:color="auto" w:fill="auto"/>
            <w:vAlign w:val="center"/>
          </w:tcPr>
          <w:p w14:paraId="1782471D" w14:textId="77777777" w:rsidR="006E7483" w:rsidRPr="006615A8" w:rsidRDefault="006E7483" w:rsidP="00DC1F4E">
            <w:pPr>
              <w:jc w:val="both"/>
              <w:rPr>
                <w:rFonts w:cs="Arial"/>
                <w:szCs w:val="24"/>
              </w:rPr>
            </w:pPr>
            <w:r w:rsidRPr="006615A8">
              <w:rPr>
                <w:rFonts w:cs="Arial"/>
                <w:szCs w:val="24"/>
              </w:rPr>
              <w:t>“10 de marzo de 2017</w:t>
            </w:r>
          </w:p>
          <w:p w14:paraId="7BEEEB17" w14:textId="77777777" w:rsidR="006E7483" w:rsidRPr="006615A8" w:rsidRDefault="006E7483" w:rsidP="00DC1F4E">
            <w:pPr>
              <w:jc w:val="both"/>
              <w:rPr>
                <w:rFonts w:cs="Arial"/>
                <w:b/>
                <w:szCs w:val="24"/>
              </w:rPr>
            </w:pPr>
          </w:p>
          <w:p w14:paraId="17BDBD1B" w14:textId="559001B6" w:rsidR="006E7483" w:rsidRPr="006615A8" w:rsidRDefault="006E7483" w:rsidP="00DC1F4E">
            <w:pPr>
              <w:jc w:val="both"/>
              <w:rPr>
                <w:rFonts w:cs="Arial"/>
                <w:szCs w:val="24"/>
              </w:rPr>
            </w:pPr>
            <w:r w:rsidRPr="006615A8">
              <w:rPr>
                <w:rFonts w:cs="Arial"/>
                <w:b/>
                <w:szCs w:val="24"/>
              </w:rPr>
              <w:t>PRIMERO: DECRETAR</w:t>
            </w:r>
            <w:r w:rsidRPr="006615A8">
              <w:rPr>
                <w:rFonts w:cs="Arial"/>
                <w:szCs w:val="24"/>
              </w:rPr>
              <w:t xml:space="preserve"> la </w:t>
            </w:r>
            <w:r w:rsidR="006615A8" w:rsidRPr="006615A8">
              <w:rPr>
                <w:rFonts w:cs="Arial"/>
                <w:b/>
                <w:szCs w:val="24"/>
              </w:rPr>
              <w:t>CESACIÓN DE PROCEDIMIENTO</w:t>
            </w:r>
            <w:r w:rsidR="006615A8" w:rsidRPr="006615A8">
              <w:rPr>
                <w:rFonts w:cs="Arial"/>
                <w:szCs w:val="24"/>
              </w:rPr>
              <w:t xml:space="preserve"> </w:t>
            </w:r>
            <w:r w:rsidRPr="006615A8">
              <w:rPr>
                <w:rFonts w:cs="Arial"/>
                <w:szCs w:val="24"/>
              </w:rPr>
              <w:t xml:space="preserve">dentro de la Actuación Administrativa adelantada bajo el procedimiento formal No. 002 de 2015, adelantada en contra de Averiguación de Responsable (s), por la perdida y averió de un material de guerra, comunicaciones e intendencia, con ocasión a los hechos acaecidos el día 28 de mayo de 2015, de conformidad a lo expuesto en la parte motiva de esta providencia. Cuya cuantía asciende a la suma de $ 44.291.810 Cuarenta y cuatro Millones doscientos noventa y unos mil ochocientos diez pesos. </w:t>
            </w:r>
          </w:p>
          <w:p w14:paraId="650C7013" w14:textId="77777777" w:rsidR="006E7483" w:rsidRPr="006615A8" w:rsidRDefault="006E7483" w:rsidP="00DC1F4E">
            <w:pPr>
              <w:jc w:val="both"/>
              <w:rPr>
                <w:rFonts w:cs="Arial"/>
                <w:szCs w:val="24"/>
              </w:rPr>
            </w:pPr>
          </w:p>
          <w:p w14:paraId="29347CBE" w14:textId="77777777" w:rsidR="006E7483" w:rsidRPr="00CE5682" w:rsidRDefault="006E7483" w:rsidP="00DC1F4E">
            <w:pPr>
              <w:jc w:val="both"/>
              <w:rPr>
                <w:rFonts w:cs="Arial"/>
                <w:sz w:val="22"/>
                <w:szCs w:val="24"/>
              </w:rPr>
            </w:pPr>
            <w:r w:rsidRPr="00CE5682">
              <w:rPr>
                <w:rFonts w:cs="Arial"/>
                <w:sz w:val="22"/>
                <w:szCs w:val="24"/>
              </w:rPr>
              <w:t xml:space="preserve">MATERIAL DE GUERRA: </w:t>
            </w:r>
          </w:p>
          <w:p w14:paraId="5DA257D1" w14:textId="77777777" w:rsidR="006E7483" w:rsidRPr="006615A8" w:rsidRDefault="006E7483" w:rsidP="00DC1F4E">
            <w:pPr>
              <w:jc w:val="both"/>
              <w:rPr>
                <w:rFonts w:cs="Arial"/>
                <w:szCs w:val="24"/>
              </w:rPr>
            </w:pPr>
          </w:p>
          <w:tbl>
            <w:tblPr>
              <w:tblStyle w:val="Tablaconcuadrcula"/>
              <w:tblW w:w="4899" w:type="pct"/>
              <w:tblInd w:w="32" w:type="dxa"/>
              <w:tblLayout w:type="fixed"/>
              <w:tblLook w:val="04A0" w:firstRow="1" w:lastRow="0" w:firstColumn="1" w:lastColumn="0" w:noHBand="0" w:noVBand="1"/>
            </w:tblPr>
            <w:tblGrid>
              <w:gridCol w:w="1317"/>
              <w:gridCol w:w="1137"/>
              <w:gridCol w:w="827"/>
              <w:gridCol w:w="862"/>
              <w:gridCol w:w="1245"/>
              <w:gridCol w:w="991"/>
            </w:tblGrid>
            <w:tr w:rsidR="006E7483" w:rsidRPr="00CE5682" w14:paraId="6746A9C3" w14:textId="77777777" w:rsidTr="00DC1F4E">
              <w:trPr>
                <w:trHeight w:val="190"/>
              </w:trPr>
              <w:tc>
                <w:tcPr>
                  <w:tcW w:w="1032" w:type="pct"/>
                  <w:vAlign w:val="center"/>
                </w:tcPr>
                <w:p w14:paraId="380FE21D" w14:textId="77777777" w:rsidR="006E7483" w:rsidRPr="00CE5682" w:rsidRDefault="006E7483" w:rsidP="00DC1F4E">
                  <w:pPr>
                    <w:pStyle w:val="Sinespaciado"/>
                    <w:jc w:val="center"/>
                    <w:rPr>
                      <w:rFonts w:ascii="Arial" w:hAnsi="Arial" w:cs="Arial"/>
                      <w:b/>
                      <w:sz w:val="12"/>
                      <w:szCs w:val="24"/>
                    </w:rPr>
                  </w:pPr>
                  <w:r w:rsidRPr="00CE5682">
                    <w:rPr>
                      <w:rFonts w:ascii="Arial" w:hAnsi="Arial" w:cs="Arial"/>
                      <w:b/>
                      <w:sz w:val="12"/>
                      <w:szCs w:val="24"/>
                    </w:rPr>
                    <w:lastRenderedPageBreak/>
                    <w:t>MATERIAL</w:t>
                  </w:r>
                </w:p>
              </w:tc>
              <w:tc>
                <w:tcPr>
                  <w:tcW w:w="891" w:type="pct"/>
                  <w:vAlign w:val="center"/>
                </w:tcPr>
                <w:p w14:paraId="54624FAC" w14:textId="77777777" w:rsidR="006E7483" w:rsidRPr="00CE5682" w:rsidRDefault="006E7483" w:rsidP="00DC1F4E">
                  <w:pPr>
                    <w:pStyle w:val="Sinespaciado"/>
                    <w:jc w:val="center"/>
                    <w:rPr>
                      <w:rFonts w:ascii="Arial" w:hAnsi="Arial" w:cs="Arial"/>
                      <w:b/>
                      <w:sz w:val="12"/>
                      <w:szCs w:val="24"/>
                    </w:rPr>
                  </w:pPr>
                  <w:r w:rsidRPr="00CE5682">
                    <w:rPr>
                      <w:rFonts w:ascii="Arial" w:hAnsi="Arial" w:cs="Arial"/>
                      <w:b/>
                      <w:sz w:val="12"/>
                      <w:szCs w:val="24"/>
                    </w:rPr>
                    <w:t>ACTIVO FIJO</w:t>
                  </w:r>
                </w:p>
              </w:tc>
              <w:tc>
                <w:tcPr>
                  <w:tcW w:w="648" w:type="pct"/>
                  <w:vAlign w:val="center"/>
                </w:tcPr>
                <w:p w14:paraId="5A974ADB" w14:textId="77777777" w:rsidR="006E7483" w:rsidRPr="00CE5682" w:rsidRDefault="006E7483" w:rsidP="00DC1F4E">
                  <w:pPr>
                    <w:pStyle w:val="Sinespaciado"/>
                    <w:jc w:val="center"/>
                    <w:rPr>
                      <w:rFonts w:ascii="Arial" w:hAnsi="Arial" w:cs="Arial"/>
                      <w:b/>
                      <w:sz w:val="12"/>
                      <w:szCs w:val="24"/>
                    </w:rPr>
                  </w:pPr>
                  <w:r w:rsidRPr="00CE5682">
                    <w:rPr>
                      <w:rFonts w:ascii="Arial" w:hAnsi="Arial" w:cs="Arial"/>
                      <w:b/>
                      <w:sz w:val="12"/>
                      <w:szCs w:val="24"/>
                    </w:rPr>
                    <w:t>No. SERIAL</w:t>
                  </w:r>
                </w:p>
              </w:tc>
              <w:tc>
                <w:tcPr>
                  <w:tcW w:w="676" w:type="pct"/>
                  <w:vAlign w:val="center"/>
                </w:tcPr>
                <w:p w14:paraId="791F976F" w14:textId="77777777" w:rsidR="006E7483" w:rsidRPr="00CE5682" w:rsidRDefault="006E7483" w:rsidP="00DC1F4E">
                  <w:pPr>
                    <w:pStyle w:val="Sinespaciado"/>
                    <w:jc w:val="center"/>
                    <w:rPr>
                      <w:rFonts w:ascii="Arial" w:hAnsi="Arial" w:cs="Arial"/>
                      <w:b/>
                      <w:sz w:val="12"/>
                      <w:szCs w:val="24"/>
                    </w:rPr>
                  </w:pPr>
                  <w:r w:rsidRPr="00CE5682">
                    <w:rPr>
                      <w:rFonts w:ascii="Arial" w:hAnsi="Arial" w:cs="Arial"/>
                      <w:b/>
                      <w:sz w:val="12"/>
                      <w:szCs w:val="24"/>
                    </w:rPr>
                    <w:t>CANTIDAD</w:t>
                  </w:r>
                </w:p>
              </w:tc>
              <w:tc>
                <w:tcPr>
                  <w:tcW w:w="976" w:type="pct"/>
                </w:tcPr>
                <w:p w14:paraId="4C018265" w14:textId="77777777" w:rsidR="006E7483" w:rsidRPr="00CE5682" w:rsidRDefault="006E7483" w:rsidP="00DC1F4E">
                  <w:pPr>
                    <w:pStyle w:val="Sinespaciado"/>
                    <w:rPr>
                      <w:rFonts w:ascii="Arial" w:hAnsi="Arial" w:cs="Arial"/>
                      <w:b/>
                      <w:sz w:val="12"/>
                      <w:szCs w:val="24"/>
                    </w:rPr>
                  </w:pPr>
                  <w:r w:rsidRPr="00CE5682">
                    <w:rPr>
                      <w:rFonts w:ascii="Arial" w:hAnsi="Arial" w:cs="Arial"/>
                      <w:b/>
                      <w:sz w:val="12"/>
                      <w:szCs w:val="24"/>
                    </w:rPr>
                    <w:t>VALOR C/U</w:t>
                  </w:r>
                </w:p>
              </w:tc>
              <w:tc>
                <w:tcPr>
                  <w:tcW w:w="778" w:type="pct"/>
                </w:tcPr>
                <w:p w14:paraId="70F44D4E" w14:textId="77777777" w:rsidR="006E7483" w:rsidRPr="00CE5682" w:rsidRDefault="006E7483" w:rsidP="00DC1F4E">
                  <w:pPr>
                    <w:pStyle w:val="Sinespaciado"/>
                    <w:rPr>
                      <w:rFonts w:ascii="Arial" w:hAnsi="Arial" w:cs="Arial"/>
                      <w:b/>
                      <w:sz w:val="12"/>
                      <w:szCs w:val="24"/>
                    </w:rPr>
                  </w:pPr>
                  <w:r w:rsidRPr="00CE5682">
                    <w:rPr>
                      <w:rFonts w:ascii="Arial" w:hAnsi="Arial" w:cs="Arial"/>
                      <w:b/>
                      <w:sz w:val="12"/>
                      <w:szCs w:val="24"/>
                    </w:rPr>
                    <w:t>VALOR TOTAL</w:t>
                  </w:r>
                </w:p>
              </w:tc>
            </w:tr>
            <w:tr w:rsidR="006E7483" w:rsidRPr="00CE5682" w14:paraId="58CE7668" w14:textId="77777777" w:rsidTr="00DC1F4E">
              <w:trPr>
                <w:trHeight w:val="607"/>
              </w:trPr>
              <w:tc>
                <w:tcPr>
                  <w:tcW w:w="1032" w:type="pct"/>
                  <w:vAlign w:val="center"/>
                </w:tcPr>
                <w:p w14:paraId="1CEB8492" w14:textId="77777777" w:rsidR="006E7483" w:rsidRPr="00CE5682" w:rsidRDefault="006E7483" w:rsidP="00DC1F4E">
                  <w:pPr>
                    <w:pStyle w:val="Sinespaciado"/>
                    <w:jc w:val="center"/>
                    <w:rPr>
                      <w:rFonts w:ascii="Arial" w:hAnsi="Arial" w:cs="Arial"/>
                      <w:sz w:val="12"/>
                      <w:szCs w:val="24"/>
                    </w:rPr>
                  </w:pPr>
                  <w:r w:rsidRPr="00CE5682">
                    <w:rPr>
                      <w:rFonts w:ascii="Arial" w:hAnsi="Arial" w:cs="Arial"/>
                      <w:sz w:val="12"/>
                      <w:szCs w:val="24"/>
                    </w:rPr>
                    <w:t xml:space="preserve">FUSIL GALIL 5.56 MM AR </w:t>
                  </w:r>
                </w:p>
              </w:tc>
              <w:tc>
                <w:tcPr>
                  <w:tcW w:w="891" w:type="pct"/>
                  <w:vAlign w:val="center"/>
                </w:tcPr>
                <w:p w14:paraId="124989A4" w14:textId="77777777" w:rsidR="006E7483" w:rsidRPr="00CE5682" w:rsidRDefault="006E7483" w:rsidP="00DC1F4E">
                  <w:pPr>
                    <w:pStyle w:val="Sinespaciado"/>
                    <w:jc w:val="center"/>
                    <w:rPr>
                      <w:rFonts w:ascii="Arial" w:hAnsi="Arial" w:cs="Arial"/>
                      <w:sz w:val="12"/>
                      <w:szCs w:val="24"/>
                    </w:rPr>
                  </w:pPr>
                  <w:r w:rsidRPr="00CE5682">
                    <w:rPr>
                      <w:rFonts w:ascii="Arial" w:hAnsi="Arial" w:cs="Arial"/>
                      <w:sz w:val="12"/>
                      <w:szCs w:val="24"/>
                    </w:rPr>
                    <w:t>1655000012128</w:t>
                  </w:r>
                </w:p>
                <w:p w14:paraId="2A321FB0" w14:textId="77777777" w:rsidR="006E7483" w:rsidRPr="00CE5682" w:rsidRDefault="006E7483" w:rsidP="00DC1F4E">
                  <w:pPr>
                    <w:pStyle w:val="Sinespaciado"/>
                    <w:jc w:val="center"/>
                    <w:rPr>
                      <w:rFonts w:ascii="Arial" w:hAnsi="Arial" w:cs="Arial"/>
                      <w:sz w:val="12"/>
                      <w:szCs w:val="24"/>
                    </w:rPr>
                  </w:pPr>
                  <w:r w:rsidRPr="00CE5682">
                    <w:rPr>
                      <w:rFonts w:ascii="Arial" w:hAnsi="Arial" w:cs="Arial"/>
                      <w:sz w:val="12"/>
                      <w:szCs w:val="24"/>
                    </w:rPr>
                    <w:t>165500013989</w:t>
                  </w:r>
                </w:p>
                <w:p w14:paraId="5FF664DF" w14:textId="77777777" w:rsidR="006E7483" w:rsidRPr="00CE5682" w:rsidRDefault="006E7483" w:rsidP="00DC1F4E">
                  <w:pPr>
                    <w:pStyle w:val="Sinespaciado"/>
                    <w:jc w:val="center"/>
                    <w:rPr>
                      <w:rFonts w:ascii="Arial" w:hAnsi="Arial" w:cs="Arial"/>
                      <w:sz w:val="12"/>
                      <w:szCs w:val="24"/>
                    </w:rPr>
                  </w:pPr>
                  <w:r w:rsidRPr="00CE5682">
                    <w:rPr>
                      <w:rFonts w:ascii="Arial" w:hAnsi="Arial" w:cs="Arial"/>
                      <w:sz w:val="12"/>
                      <w:szCs w:val="24"/>
                    </w:rPr>
                    <w:t>165500014011</w:t>
                  </w:r>
                </w:p>
                <w:p w14:paraId="0A88B939" w14:textId="77777777" w:rsidR="006E7483" w:rsidRPr="00CE5682" w:rsidRDefault="006E7483" w:rsidP="00DC1F4E">
                  <w:pPr>
                    <w:pStyle w:val="Sinespaciado"/>
                    <w:jc w:val="center"/>
                    <w:rPr>
                      <w:rFonts w:ascii="Arial" w:hAnsi="Arial" w:cs="Arial"/>
                      <w:sz w:val="12"/>
                      <w:szCs w:val="24"/>
                    </w:rPr>
                  </w:pPr>
                  <w:r w:rsidRPr="00CE5682">
                    <w:rPr>
                      <w:rFonts w:ascii="Arial" w:hAnsi="Arial" w:cs="Arial"/>
                      <w:sz w:val="12"/>
                      <w:szCs w:val="24"/>
                    </w:rPr>
                    <w:t>165500014061</w:t>
                  </w:r>
                </w:p>
              </w:tc>
              <w:tc>
                <w:tcPr>
                  <w:tcW w:w="648" w:type="pct"/>
                  <w:vAlign w:val="center"/>
                </w:tcPr>
                <w:p w14:paraId="3A367D00" w14:textId="77777777" w:rsidR="006E7483" w:rsidRPr="00CE5682" w:rsidRDefault="006E7483" w:rsidP="00DC1F4E">
                  <w:pPr>
                    <w:pStyle w:val="Sinespaciado"/>
                    <w:jc w:val="center"/>
                    <w:rPr>
                      <w:rFonts w:ascii="Arial" w:hAnsi="Arial" w:cs="Arial"/>
                      <w:sz w:val="12"/>
                      <w:szCs w:val="24"/>
                    </w:rPr>
                  </w:pPr>
                  <w:r w:rsidRPr="00CE5682">
                    <w:rPr>
                      <w:rFonts w:ascii="Arial" w:hAnsi="Arial" w:cs="Arial"/>
                      <w:sz w:val="12"/>
                      <w:szCs w:val="24"/>
                    </w:rPr>
                    <w:t>97183588; 7428058; 7426880; 8431799</w:t>
                  </w:r>
                </w:p>
              </w:tc>
              <w:tc>
                <w:tcPr>
                  <w:tcW w:w="676" w:type="pct"/>
                  <w:vAlign w:val="center"/>
                </w:tcPr>
                <w:p w14:paraId="576632CE" w14:textId="77777777" w:rsidR="006E7483" w:rsidRPr="00CE5682" w:rsidRDefault="006E7483" w:rsidP="00DC1F4E">
                  <w:pPr>
                    <w:pStyle w:val="Sinespaciado"/>
                    <w:jc w:val="center"/>
                    <w:rPr>
                      <w:rFonts w:ascii="Arial" w:hAnsi="Arial" w:cs="Arial"/>
                      <w:sz w:val="12"/>
                      <w:szCs w:val="24"/>
                    </w:rPr>
                  </w:pPr>
                  <w:r w:rsidRPr="00CE5682">
                    <w:rPr>
                      <w:rFonts w:ascii="Arial" w:hAnsi="Arial" w:cs="Arial"/>
                      <w:sz w:val="12"/>
                      <w:szCs w:val="24"/>
                    </w:rPr>
                    <w:t>4</w:t>
                  </w:r>
                </w:p>
              </w:tc>
              <w:tc>
                <w:tcPr>
                  <w:tcW w:w="976" w:type="pct"/>
                </w:tcPr>
                <w:p w14:paraId="06B7DF75" w14:textId="77777777" w:rsidR="006E7483" w:rsidRPr="00CE5682" w:rsidRDefault="006E7483" w:rsidP="00DC1F4E">
                  <w:pPr>
                    <w:pStyle w:val="Sinespaciado"/>
                    <w:jc w:val="center"/>
                    <w:rPr>
                      <w:rFonts w:ascii="Arial" w:hAnsi="Arial" w:cs="Arial"/>
                      <w:sz w:val="12"/>
                      <w:szCs w:val="24"/>
                    </w:rPr>
                  </w:pPr>
                  <w:r w:rsidRPr="00CE5682">
                    <w:rPr>
                      <w:rFonts w:ascii="Arial" w:hAnsi="Arial" w:cs="Arial"/>
                      <w:sz w:val="12"/>
                      <w:szCs w:val="24"/>
                    </w:rPr>
                    <w:t>2.573.533.50</w:t>
                  </w:r>
                </w:p>
              </w:tc>
              <w:tc>
                <w:tcPr>
                  <w:tcW w:w="778" w:type="pct"/>
                </w:tcPr>
                <w:p w14:paraId="57043E14" w14:textId="77777777" w:rsidR="006E7483" w:rsidRPr="00CE5682" w:rsidRDefault="006E7483" w:rsidP="00DC1F4E">
                  <w:pPr>
                    <w:pStyle w:val="Sinespaciado"/>
                    <w:jc w:val="center"/>
                    <w:rPr>
                      <w:rFonts w:ascii="Arial" w:hAnsi="Arial" w:cs="Arial"/>
                      <w:sz w:val="12"/>
                      <w:szCs w:val="24"/>
                    </w:rPr>
                  </w:pPr>
                  <w:r w:rsidRPr="00CE5682">
                    <w:rPr>
                      <w:rFonts w:ascii="Arial" w:hAnsi="Arial" w:cs="Arial"/>
                      <w:sz w:val="12"/>
                      <w:szCs w:val="24"/>
                    </w:rPr>
                    <w:t>10.294.134.00</w:t>
                  </w:r>
                </w:p>
              </w:tc>
            </w:tr>
            <w:tr w:rsidR="006E7483" w:rsidRPr="00CE5682" w14:paraId="3F4F367D" w14:textId="77777777" w:rsidTr="00DC1F4E">
              <w:trPr>
                <w:trHeight w:val="662"/>
              </w:trPr>
              <w:tc>
                <w:tcPr>
                  <w:tcW w:w="1032" w:type="pct"/>
                  <w:vAlign w:val="center"/>
                </w:tcPr>
                <w:p w14:paraId="03A15844" w14:textId="77777777" w:rsidR="006E7483" w:rsidRPr="00CE5682" w:rsidRDefault="006E7483" w:rsidP="00DC1F4E">
                  <w:pPr>
                    <w:pStyle w:val="Sinespaciado"/>
                    <w:jc w:val="center"/>
                    <w:rPr>
                      <w:rFonts w:ascii="Arial" w:hAnsi="Arial" w:cs="Arial"/>
                      <w:sz w:val="12"/>
                      <w:szCs w:val="24"/>
                    </w:rPr>
                  </w:pPr>
                  <w:r w:rsidRPr="00CE5682">
                    <w:rPr>
                      <w:rFonts w:ascii="Arial" w:hAnsi="Arial" w:cs="Arial"/>
                      <w:sz w:val="12"/>
                      <w:szCs w:val="24"/>
                    </w:rPr>
                    <w:t>PROVEEDOR METÁLICO PARA FUSIL GALIL 5.56 MM AR</w:t>
                  </w:r>
                </w:p>
              </w:tc>
              <w:tc>
                <w:tcPr>
                  <w:tcW w:w="891" w:type="pct"/>
                  <w:vAlign w:val="center"/>
                </w:tcPr>
                <w:p w14:paraId="5FC3CC11" w14:textId="77777777" w:rsidR="006E7483" w:rsidRPr="00CE5682" w:rsidRDefault="006E7483" w:rsidP="00DC1F4E">
                  <w:pPr>
                    <w:pStyle w:val="Sinespaciado"/>
                    <w:jc w:val="center"/>
                    <w:rPr>
                      <w:rFonts w:ascii="Arial" w:hAnsi="Arial" w:cs="Arial"/>
                      <w:sz w:val="12"/>
                      <w:szCs w:val="24"/>
                    </w:rPr>
                  </w:pPr>
                </w:p>
              </w:tc>
              <w:tc>
                <w:tcPr>
                  <w:tcW w:w="648" w:type="pct"/>
                  <w:vAlign w:val="center"/>
                </w:tcPr>
                <w:p w14:paraId="75789E2F" w14:textId="77777777" w:rsidR="006E7483" w:rsidRPr="00CE5682" w:rsidRDefault="006E7483" w:rsidP="00DC1F4E">
                  <w:pPr>
                    <w:pStyle w:val="Sinespaciado"/>
                    <w:jc w:val="center"/>
                    <w:rPr>
                      <w:rFonts w:ascii="Arial" w:hAnsi="Arial" w:cs="Arial"/>
                      <w:sz w:val="12"/>
                      <w:szCs w:val="24"/>
                    </w:rPr>
                  </w:pPr>
                </w:p>
              </w:tc>
              <w:tc>
                <w:tcPr>
                  <w:tcW w:w="676" w:type="pct"/>
                  <w:vAlign w:val="center"/>
                </w:tcPr>
                <w:p w14:paraId="2F597480" w14:textId="77777777" w:rsidR="006E7483" w:rsidRPr="00CE5682" w:rsidRDefault="006E7483" w:rsidP="00DC1F4E">
                  <w:pPr>
                    <w:pStyle w:val="Sinespaciado"/>
                    <w:jc w:val="center"/>
                    <w:rPr>
                      <w:rFonts w:ascii="Arial" w:hAnsi="Arial" w:cs="Arial"/>
                      <w:sz w:val="12"/>
                      <w:szCs w:val="24"/>
                    </w:rPr>
                  </w:pPr>
                  <w:r w:rsidRPr="00CE5682">
                    <w:rPr>
                      <w:rFonts w:ascii="Arial" w:hAnsi="Arial" w:cs="Arial"/>
                      <w:sz w:val="12"/>
                      <w:szCs w:val="24"/>
                    </w:rPr>
                    <w:t>21</w:t>
                  </w:r>
                </w:p>
              </w:tc>
              <w:tc>
                <w:tcPr>
                  <w:tcW w:w="976" w:type="pct"/>
                </w:tcPr>
                <w:p w14:paraId="15D71D0E" w14:textId="77777777" w:rsidR="006E7483" w:rsidRPr="00CE5682" w:rsidRDefault="006E7483" w:rsidP="00DC1F4E">
                  <w:pPr>
                    <w:pStyle w:val="Sinespaciado"/>
                    <w:jc w:val="center"/>
                    <w:rPr>
                      <w:rFonts w:ascii="Arial" w:hAnsi="Arial" w:cs="Arial"/>
                      <w:sz w:val="12"/>
                      <w:szCs w:val="24"/>
                    </w:rPr>
                  </w:pPr>
                  <w:r w:rsidRPr="00CE5682">
                    <w:rPr>
                      <w:rFonts w:ascii="Arial" w:hAnsi="Arial" w:cs="Arial"/>
                      <w:sz w:val="12"/>
                      <w:szCs w:val="24"/>
                    </w:rPr>
                    <w:t>60.354.11</w:t>
                  </w:r>
                </w:p>
              </w:tc>
              <w:tc>
                <w:tcPr>
                  <w:tcW w:w="778" w:type="pct"/>
                </w:tcPr>
                <w:p w14:paraId="788271A8" w14:textId="77777777" w:rsidR="006E7483" w:rsidRPr="00CE5682" w:rsidRDefault="006E7483" w:rsidP="00DC1F4E">
                  <w:pPr>
                    <w:pStyle w:val="Sinespaciado"/>
                    <w:jc w:val="center"/>
                    <w:rPr>
                      <w:rFonts w:ascii="Arial" w:hAnsi="Arial" w:cs="Arial"/>
                      <w:sz w:val="12"/>
                      <w:szCs w:val="24"/>
                    </w:rPr>
                  </w:pPr>
                  <w:r w:rsidRPr="00CE5682">
                    <w:rPr>
                      <w:rFonts w:ascii="Arial" w:hAnsi="Arial" w:cs="Arial"/>
                      <w:sz w:val="12"/>
                      <w:szCs w:val="24"/>
                    </w:rPr>
                    <w:t>1.267.436.25</w:t>
                  </w:r>
                </w:p>
              </w:tc>
            </w:tr>
            <w:tr w:rsidR="006E7483" w:rsidRPr="00CE5682" w14:paraId="0A705234" w14:textId="77777777" w:rsidTr="00DC1F4E">
              <w:trPr>
                <w:trHeight w:val="274"/>
              </w:trPr>
              <w:tc>
                <w:tcPr>
                  <w:tcW w:w="1032" w:type="pct"/>
                  <w:vAlign w:val="center"/>
                </w:tcPr>
                <w:p w14:paraId="5CEA2802" w14:textId="77777777" w:rsidR="006E7483" w:rsidRPr="00CE5682" w:rsidRDefault="006E7483" w:rsidP="00DC1F4E">
                  <w:pPr>
                    <w:pStyle w:val="Sinespaciado"/>
                    <w:jc w:val="center"/>
                    <w:rPr>
                      <w:rFonts w:ascii="Arial" w:hAnsi="Arial" w:cs="Arial"/>
                      <w:sz w:val="12"/>
                      <w:szCs w:val="24"/>
                    </w:rPr>
                  </w:pPr>
                  <w:r w:rsidRPr="00CE5682">
                    <w:rPr>
                      <w:rFonts w:ascii="Arial" w:hAnsi="Arial" w:cs="Arial"/>
                      <w:sz w:val="12"/>
                      <w:szCs w:val="24"/>
                    </w:rPr>
                    <w:t>MUNICIÓN CAL. 5. 56 MM SS-109BALL</w:t>
                  </w:r>
                </w:p>
              </w:tc>
              <w:tc>
                <w:tcPr>
                  <w:tcW w:w="891" w:type="pct"/>
                  <w:vAlign w:val="center"/>
                </w:tcPr>
                <w:p w14:paraId="1E0DC353" w14:textId="77777777" w:rsidR="006E7483" w:rsidRPr="00CE5682" w:rsidRDefault="006E7483" w:rsidP="00DC1F4E">
                  <w:pPr>
                    <w:pStyle w:val="Sinespaciado"/>
                    <w:jc w:val="center"/>
                    <w:rPr>
                      <w:rFonts w:ascii="Arial" w:hAnsi="Arial" w:cs="Arial"/>
                      <w:sz w:val="12"/>
                      <w:szCs w:val="24"/>
                    </w:rPr>
                  </w:pPr>
                </w:p>
              </w:tc>
              <w:tc>
                <w:tcPr>
                  <w:tcW w:w="648" w:type="pct"/>
                  <w:vAlign w:val="center"/>
                </w:tcPr>
                <w:p w14:paraId="110AFE87" w14:textId="77777777" w:rsidR="006E7483" w:rsidRPr="00CE5682" w:rsidRDefault="006E7483" w:rsidP="00DC1F4E">
                  <w:pPr>
                    <w:pStyle w:val="Sinespaciado"/>
                    <w:jc w:val="center"/>
                    <w:rPr>
                      <w:rFonts w:ascii="Arial" w:hAnsi="Arial" w:cs="Arial"/>
                      <w:sz w:val="12"/>
                      <w:szCs w:val="24"/>
                    </w:rPr>
                  </w:pPr>
                </w:p>
              </w:tc>
              <w:tc>
                <w:tcPr>
                  <w:tcW w:w="676" w:type="pct"/>
                  <w:vAlign w:val="center"/>
                </w:tcPr>
                <w:p w14:paraId="6DD33D6F" w14:textId="77777777" w:rsidR="006E7483" w:rsidRPr="00CE5682" w:rsidRDefault="006E7483" w:rsidP="00DC1F4E">
                  <w:pPr>
                    <w:pStyle w:val="Sinespaciado"/>
                    <w:jc w:val="center"/>
                    <w:rPr>
                      <w:rFonts w:ascii="Arial" w:hAnsi="Arial" w:cs="Arial"/>
                      <w:sz w:val="12"/>
                      <w:szCs w:val="24"/>
                    </w:rPr>
                  </w:pPr>
                  <w:r w:rsidRPr="00CE5682">
                    <w:rPr>
                      <w:rFonts w:ascii="Arial" w:hAnsi="Arial" w:cs="Arial"/>
                      <w:sz w:val="12"/>
                      <w:szCs w:val="24"/>
                    </w:rPr>
                    <w:t>1.155</w:t>
                  </w:r>
                </w:p>
              </w:tc>
              <w:tc>
                <w:tcPr>
                  <w:tcW w:w="976" w:type="pct"/>
                </w:tcPr>
                <w:p w14:paraId="5BE8B499" w14:textId="77777777" w:rsidR="006E7483" w:rsidRPr="00CE5682" w:rsidRDefault="006E7483" w:rsidP="00DC1F4E">
                  <w:pPr>
                    <w:pStyle w:val="Sinespaciado"/>
                    <w:jc w:val="center"/>
                    <w:rPr>
                      <w:rFonts w:ascii="Arial" w:hAnsi="Arial" w:cs="Arial"/>
                      <w:sz w:val="12"/>
                      <w:szCs w:val="24"/>
                    </w:rPr>
                  </w:pPr>
                  <w:r w:rsidRPr="00CE5682">
                    <w:rPr>
                      <w:rFonts w:ascii="Arial" w:hAnsi="Arial" w:cs="Arial"/>
                      <w:sz w:val="12"/>
                      <w:szCs w:val="24"/>
                    </w:rPr>
                    <w:t>1.288,70</w:t>
                  </w:r>
                </w:p>
              </w:tc>
              <w:tc>
                <w:tcPr>
                  <w:tcW w:w="778" w:type="pct"/>
                </w:tcPr>
                <w:p w14:paraId="0965335E" w14:textId="77777777" w:rsidR="006E7483" w:rsidRPr="00CE5682" w:rsidRDefault="006E7483" w:rsidP="00DC1F4E">
                  <w:pPr>
                    <w:pStyle w:val="Sinespaciado"/>
                    <w:jc w:val="center"/>
                    <w:rPr>
                      <w:rFonts w:ascii="Arial" w:hAnsi="Arial" w:cs="Arial"/>
                      <w:sz w:val="12"/>
                      <w:szCs w:val="24"/>
                    </w:rPr>
                  </w:pPr>
                  <w:r w:rsidRPr="00CE5682">
                    <w:rPr>
                      <w:rFonts w:ascii="Arial" w:hAnsi="Arial" w:cs="Arial"/>
                      <w:sz w:val="12"/>
                      <w:szCs w:val="24"/>
                    </w:rPr>
                    <w:t>1.488.448.27</w:t>
                  </w:r>
                </w:p>
              </w:tc>
            </w:tr>
            <w:tr w:rsidR="006E7483" w:rsidRPr="00CE5682" w14:paraId="79C3D236" w14:textId="77777777" w:rsidTr="00DC1F4E">
              <w:trPr>
                <w:trHeight w:val="519"/>
              </w:trPr>
              <w:tc>
                <w:tcPr>
                  <w:tcW w:w="1032" w:type="pct"/>
                  <w:vAlign w:val="center"/>
                </w:tcPr>
                <w:p w14:paraId="120E3916" w14:textId="77777777" w:rsidR="006E7483" w:rsidRPr="00CE5682" w:rsidRDefault="006E7483" w:rsidP="00DC1F4E">
                  <w:pPr>
                    <w:pStyle w:val="Sinespaciado"/>
                    <w:jc w:val="center"/>
                    <w:rPr>
                      <w:rFonts w:ascii="Arial" w:hAnsi="Arial" w:cs="Arial"/>
                      <w:sz w:val="12"/>
                      <w:szCs w:val="24"/>
                    </w:rPr>
                  </w:pPr>
                  <w:r w:rsidRPr="00CE5682">
                    <w:rPr>
                      <w:rFonts w:ascii="Arial" w:hAnsi="Arial" w:cs="Arial"/>
                      <w:sz w:val="12"/>
                      <w:szCs w:val="24"/>
                    </w:rPr>
                    <w:t>LANZA GRANADAS MÚLTIPLE MGL 40MM</w:t>
                  </w:r>
                </w:p>
              </w:tc>
              <w:tc>
                <w:tcPr>
                  <w:tcW w:w="891" w:type="pct"/>
                  <w:vAlign w:val="center"/>
                </w:tcPr>
                <w:p w14:paraId="46B0AA34" w14:textId="77777777" w:rsidR="006E7483" w:rsidRPr="00CE5682" w:rsidRDefault="006E7483" w:rsidP="00DC1F4E">
                  <w:pPr>
                    <w:pStyle w:val="Sinespaciado"/>
                    <w:jc w:val="center"/>
                    <w:rPr>
                      <w:rFonts w:ascii="Arial" w:hAnsi="Arial" w:cs="Arial"/>
                      <w:sz w:val="12"/>
                      <w:szCs w:val="24"/>
                    </w:rPr>
                  </w:pPr>
                  <w:r w:rsidRPr="00CE5682">
                    <w:rPr>
                      <w:rFonts w:ascii="Arial" w:hAnsi="Arial" w:cs="Arial"/>
                      <w:sz w:val="12"/>
                      <w:szCs w:val="24"/>
                    </w:rPr>
                    <w:t>165500011926</w:t>
                  </w:r>
                </w:p>
              </w:tc>
              <w:tc>
                <w:tcPr>
                  <w:tcW w:w="648" w:type="pct"/>
                  <w:vAlign w:val="center"/>
                </w:tcPr>
                <w:p w14:paraId="027E62FD" w14:textId="77777777" w:rsidR="006E7483" w:rsidRPr="00CE5682" w:rsidRDefault="006E7483" w:rsidP="00DC1F4E">
                  <w:pPr>
                    <w:pStyle w:val="Sinespaciado"/>
                    <w:jc w:val="center"/>
                    <w:rPr>
                      <w:rFonts w:ascii="Arial" w:hAnsi="Arial" w:cs="Arial"/>
                      <w:sz w:val="12"/>
                      <w:szCs w:val="24"/>
                    </w:rPr>
                  </w:pPr>
                  <w:r w:rsidRPr="00CE5682">
                    <w:rPr>
                      <w:rFonts w:ascii="Arial" w:hAnsi="Arial" w:cs="Arial"/>
                      <w:sz w:val="12"/>
                      <w:szCs w:val="24"/>
                    </w:rPr>
                    <w:t>Y2-02809</w:t>
                  </w:r>
                </w:p>
              </w:tc>
              <w:tc>
                <w:tcPr>
                  <w:tcW w:w="676" w:type="pct"/>
                  <w:vAlign w:val="center"/>
                </w:tcPr>
                <w:p w14:paraId="45A82C12" w14:textId="77777777" w:rsidR="006E7483" w:rsidRPr="00CE5682" w:rsidRDefault="006E7483" w:rsidP="00DC1F4E">
                  <w:pPr>
                    <w:pStyle w:val="Sinespaciado"/>
                    <w:jc w:val="center"/>
                    <w:rPr>
                      <w:rFonts w:ascii="Arial" w:hAnsi="Arial" w:cs="Arial"/>
                      <w:sz w:val="12"/>
                      <w:szCs w:val="24"/>
                    </w:rPr>
                  </w:pPr>
                  <w:r w:rsidRPr="00CE5682">
                    <w:rPr>
                      <w:rFonts w:ascii="Arial" w:hAnsi="Arial" w:cs="Arial"/>
                      <w:sz w:val="12"/>
                      <w:szCs w:val="24"/>
                    </w:rPr>
                    <w:t>1</w:t>
                  </w:r>
                </w:p>
              </w:tc>
              <w:tc>
                <w:tcPr>
                  <w:tcW w:w="976" w:type="pct"/>
                </w:tcPr>
                <w:p w14:paraId="5FAF962A" w14:textId="77777777" w:rsidR="006E7483" w:rsidRPr="00CE5682" w:rsidRDefault="006E7483" w:rsidP="00DC1F4E">
                  <w:pPr>
                    <w:pStyle w:val="Sinespaciado"/>
                    <w:jc w:val="center"/>
                    <w:rPr>
                      <w:rFonts w:ascii="Arial" w:hAnsi="Arial" w:cs="Arial"/>
                      <w:sz w:val="12"/>
                      <w:szCs w:val="24"/>
                    </w:rPr>
                  </w:pPr>
                  <w:r w:rsidRPr="00CE5682">
                    <w:rPr>
                      <w:rFonts w:ascii="Arial" w:hAnsi="Arial" w:cs="Arial"/>
                      <w:sz w:val="12"/>
                      <w:szCs w:val="24"/>
                    </w:rPr>
                    <w:t>15.862.176.27</w:t>
                  </w:r>
                </w:p>
              </w:tc>
              <w:tc>
                <w:tcPr>
                  <w:tcW w:w="778" w:type="pct"/>
                </w:tcPr>
                <w:p w14:paraId="6E20C21D" w14:textId="77777777" w:rsidR="006E7483" w:rsidRPr="00CE5682" w:rsidRDefault="006E7483" w:rsidP="00DC1F4E">
                  <w:pPr>
                    <w:pStyle w:val="Sinespaciado"/>
                    <w:jc w:val="center"/>
                    <w:rPr>
                      <w:rFonts w:ascii="Arial" w:hAnsi="Arial" w:cs="Arial"/>
                      <w:sz w:val="12"/>
                      <w:szCs w:val="24"/>
                    </w:rPr>
                  </w:pPr>
                  <w:r w:rsidRPr="00CE5682">
                    <w:rPr>
                      <w:rFonts w:ascii="Arial" w:hAnsi="Arial" w:cs="Arial"/>
                      <w:sz w:val="12"/>
                      <w:szCs w:val="24"/>
                    </w:rPr>
                    <w:t>15.862.176.27</w:t>
                  </w:r>
                </w:p>
              </w:tc>
            </w:tr>
            <w:tr w:rsidR="006E7483" w:rsidRPr="00CE5682" w14:paraId="2A19FE43" w14:textId="77777777" w:rsidTr="00DC1F4E">
              <w:trPr>
                <w:trHeight w:val="379"/>
              </w:trPr>
              <w:tc>
                <w:tcPr>
                  <w:tcW w:w="1032" w:type="pct"/>
                  <w:vAlign w:val="center"/>
                </w:tcPr>
                <w:p w14:paraId="68644F3C" w14:textId="77777777" w:rsidR="006E7483" w:rsidRPr="00CE5682" w:rsidRDefault="006E7483" w:rsidP="00DC1F4E">
                  <w:pPr>
                    <w:pStyle w:val="Sinespaciado"/>
                    <w:jc w:val="center"/>
                    <w:rPr>
                      <w:rFonts w:ascii="Arial" w:hAnsi="Arial" w:cs="Arial"/>
                      <w:sz w:val="12"/>
                      <w:szCs w:val="24"/>
                    </w:rPr>
                  </w:pPr>
                  <w:r w:rsidRPr="00CE5682">
                    <w:rPr>
                      <w:rFonts w:ascii="Arial" w:hAnsi="Arial" w:cs="Arial"/>
                      <w:sz w:val="12"/>
                      <w:szCs w:val="24"/>
                    </w:rPr>
                    <w:t>GRANADA DE MANO 26 HE</w:t>
                  </w:r>
                </w:p>
              </w:tc>
              <w:tc>
                <w:tcPr>
                  <w:tcW w:w="891" w:type="pct"/>
                  <w:vAlign w:val="center"/>
                </w:tcPr>
                <w:p w14:paraId="6B40A71B" w14:textId="77777777" w:rsidR="006E7483" w:rsidRPr="00CE5682" w:rsidRDefault="006E7483" w:rsidP="00DC1F4E">
                  <w:pPr>
                    <w:pStyle w:val="Sinespaciado"/>
                    <w:jc w:val="center"/>
                    <w:rPr>
                      <w:rFonts w:ascii="Arial" w:hAnsi="Arial" w:cs="Arial"/>
                      <w:sz w:val="12"/>
                      <w:szCs w:val="24"/>
                    </w:rPr>
                  </w:pPr>
                </w:p>
              </w:tc>
              <w:tc>
                <w:tcPr>
                  <w:tcW w:w="648" w:type="pct"/>
                  <w:vAlign w:val="center"/>
                </w:tcPr>
                <w:p w14:paraId="2A57AFBF" w14:textId="77777777" w:rsidR="006E7483" w:rsidRPr="00CE5682" w:rsidRDefault="006E7483" w:rsidP="00DC1F4E">
                  <w:pPr>
                    <w:pStyle w:val="Sinespaciado"/>
                    <w:jc w:val="center"/>
                    <w:rPr>
                      <w:rFonts w:ascii="Arial" w:hAnsi="Arial" w:cs="Arial"/>
                      <w:sz w:val="12"/>
                      <w:szCs w:val="24"/>
                    </w:rPr>
                  </w:pPr>
                </w:p>
              </w:tc>
              <w:tc>
                <w:tcPr>
                  <w:tcW w:w="676" w:type="pct"/>
                  <w:vAlign w:val="center"/>
                </w:tcPr>
                <w:p w14:paraId="00FDEC76" w14:textId="77777777" w:rsidR="006E7483" w:rsidRPr="00CE5682" w:rsidRDefault="006E7483" w:rsidP="00DC1F4E">
                  <w:pPr>
                    <w:pStyle w:val="Sinespaciado"/>
                    <w:jc w:val="center"/>
                    <w:rPr>
                      <w:rFonts w:ascii="Arial" w:hAnsi="Arial" w:cs="Arial"/>
                      <w:sz w:val="12"/>
                      <w:szCs w:val="24"/>
                    </w:rPr>
                  </w:pPr>
                  <w:r w:rsidRPr="00CE5682">
                    <w:rPr>
                      <w:rFonts w:ascii="Arial" w:hAnsi="Arial" w:cs="Arial"/>
                      <w:sz w:val="12"/>
                      <w:szCs w:val="24"/>
                    </w:rPr>
                    <w:t>4</w:t>
                  </w:r>
                </w:p>
              </w:tc>
              <w:tc>
                <w:tcPr>
                  <w:tcW w:w="976" w:type="pct"/>
                </w:tcPr>
                <w:p w14:paraId="28651594" w14:textId="77777777" w:rsidR="006E7483" w:rsidRPr="00CE5682" w:rsidRDefault="006E7483" w:rsidP="00DC1F4E">
                  <w:pPr>
                    <w:pStyle w:val="Sinespaciado"/>
                    <w:jc w:val="center"/>
                    <w:rPr>
                      <w:rFonts w:ascii="Arial" w:hAnsi="Arial" w:cs="Arial"/>
                      <w:sz w:val="12"/>
                      <w:szCs w:val="24"/>
                    </w:rPr>
                  </w:pPr>
                  <w:r w:rsidRPr="00CE5682">
                    <w:rPr>
                      <w:rFonts w:ascii="Arial" w:hAnsi="Arial" w:cs="Arial"/>
                      <w:sz w:val="12"/>
                      <w:szCs w:val="24"/>
                    </w:rPr>
                    <w:t>121.996.91</w:t>
                  </w:r>
                </w:p>
              </w:tc>
              <w:tc>
                <w:tcPr>
                  <w:tcW w:w="778" w:type="pct"/>
                </w:tcPr>
                <w:p w14:paraId="48F996C6" w14:textId="77777777" w:rsidR="006E7483" w:rsidRPr="00CE5682" w:rsidRDefault="006E7483" w:rsidP="00DC1F4E">
                  <w:pPr>
                    <w:pStyle w:val="Sinespaciado"/>
                    <w:jc w:val="center"/>
                    <w:rPr>
                      <w:rFonts w:ascii="Arial" w:hAnsi="Arial" w:cs="Arial"/>
                      <w:sz w:val="12"/>
                      <w:szCs w:val="24"/>
                    </w:rPr>
                  </w:pPr>
                  <w:r w:rsidRPr="00CE5682">
                    <w:rPr>
                      <w:rFonts w:ascii="Arial" w:hAnsi="Arial" w:cs="Arial"/>
                      <w:sz w:val="12"/>
                      <w:szCs w:val="24"/>
                    </w:rPr>
                    <w:t>487.987.66</w:t>
                  </w:r>
                </w:p>
              </w:tc>
            </w:tr>
          </w:tbl>
          <w:p w14:paraId="423C27B5" w14:textId="77777777" w:rsidR="006E7483" w:rsidRPr="00CE5682" w:rsidRDefault="006E7483" w:rsidP="00DC1F4E">
            <w:pPr>
              <w:pStyle w:val="Sinespaciado"/>
              <w:jc w:val="both"/>
              <w:rPr>
                <w:rFonts w:ascii="Arial" w:hAnsi="Arial" w:cs="Arial"/>
                <w:szCs w:val="24"/>
              </w:rPr>
            </w:pPr>
          </w:p>
          <w:p w14:paraId="18CC1CA7" w14:textId="77777777" w:rsidR="006E7483" w:rsidRPr="00CE5682" w:rsidRDefault="006E7483" w:rsidP="00DC1F4E">
            <w:pPr>
              <w:pStyle w:val="Sinespaciado"/>
              <w:jc w:val="both"/>
              <w:rPr>
                <w:rFonts w:ascii="Arial" w:hAnsi="Arial" w:cs="Arial"/>
                <w:szCs w:val="24"/>
              </w:rPr>
            </w:pPr>
            <w:r w:rsidRPr="00CE5682">
              <w:rPr>
                <w:rFonts w:ascii="Arial" w:hAnsi="Arial" w:cs="Arial"/>
                <w:szCs w:val="24"/>
              </w:rPr>
              <w:t>MATERIAL DE COMUNICACIONES</w:t>
            </w:r>
          </w:p>
          <w:p w14:paraId="6973FA99" w14:textId="77777777" w:rsidR="006E7483" w:rsidRPr="006615A8" w:rsidRDefault="006E7483" w:rsidP="00DC1F4E">
            <w:pPr>
              <w:jc w:val="both"/>
              <w:rPr>
                <w:rFonts w:cs="Arial"/>
                <w:b/>
                <w:szCs w:val="24"/>
              </w:rPr>
            </w:pPr>
          </w:p>
          <w:tbl>
            <w:tblPr>
              <w:tblStyle w:val="Tablaconcuadrcula"/>
              <w:tblW w:w="6394" w:type="dxa"/>
              <w:tblInd w:w="32" w:type="dxa"/>
              <w:tblLayout w:type="fixed"/>
              <w:tblLook w:val="04A0" w:firstRow="1" w:lastRow="0" w:firstColumn="1" w:lastColumn="0" w:noHBand="0" w:noVBand="1"/>
            </w:tblPr>
            <w:tblGrid>
              <w:gridCol w:w="1360"/>
              <w:gridCol w:w="1281"/>
              <w:gridCol w:w="871"/>
              <w:gridCol w:w="785"/>
              <w:gridCol w:w="1060"/>
              <w:gridCol w:w="1037"/>
            </w:tblGrid>
            <w:tr w:rsidR="006E7483" w:rsidRPr="00CE5682" w14:paraId="4FAEE173" w14:textId="77777777" w:rsidTr="00DC1F4E">
              <w:trPr>
                <w:trHeight w:val="286"/>
              </w:trPr>
              <w:tc>
                <w:tcPr>
                  <w:tcW w:w="1360" w:type="dxa"/>
                  <w:vAlign w:val="center"/>
                </w:tcPr>
                <w:p w14:paraId="2161A7CF" w14:textId="77777777" w:rsidR="006E7483" w:rsidRPr="00CE5682" w:rsidRDefault="006E7483" w:rsidP="00DC1F4E">
                  <w:pPr>
                    <w:pStyle w:val="Sinespaciado"/>
                    <w:jc w:val="center"/>
                    <w:rPr>
                      <w:rFonts w:ascii="Arial" w:hAnsi="Arial" w:cs="Arial"/>
                      <w:b/>
                      <w:sz w:val="14"/>
                      <w:szCs w:val="24"/>
                    </w:rPr>
                  </w:pPr>
                  <w:r w:rsidRPr="00CE5682">
                    <w:rPr>
                      <w:rFonts w:ascii="Arial" w:hAnsi="Arial" w:cs="Arial"/>
                      <w:b/>
                      <w:sz w:val="14"/>
                      <w:szCs w:val="24"/>
                    </w:rPr>
                    <w:t>MATERIAL</w:t>
                  </w:r>
                </w:p>
              </w:tc>
              <w:tc>
                <w:tcPr>
                  <w:tcW w:w="1281" w:type="dxa"/>
                </w:tcPr>
                <w:p w14:paraId="3A6F7D14" w14:textId="77777777" w:rsidR="006E7483" w:rsidRPr="00CE5682" w:rsidRDefault="006E7483" w:rsidP="00DC1F4E">
                  <w:pPr>
                    <w:pStyle w:val="Sinespaciado"/>
                    <w:jc w:val="center"/>
                    <w:rPr>
                      <w:rFonts w:ascii="Arial" w:hAnsi="Arial" w:cs="Arial"/>
                      <w:b/>
                      <w:sz w:val="14"/>
                      <w:szCs w:val="24"/>
                    </w:rPr>
                  </w:pPr>
                  <w:r w:rsidRPr="00CE5682">
                    <w:rPr>
                      <w:rFonts w:ascii="Arial" w:hAnsi="Arial" w:cs="Arial"/>
                      <w:b/>
                      <w:sz w:val="14"/>
                      <w:szCs w:val="24"/>
                    </w:rPr>
                    <w:t>ACTIVO FIJO</w:t>
                  </w:r>
                </w:p>
              </w:tc>
              <w:tc>
                <w:tcPr>
                  <w:tcW w:w="871" w:type="dxa"/>
                  <w:vAlign w:val="center"/>
                </w:tcPr>
                <w:p w14:paraId="621E29AD" w14:textId="77777777" w:rsidR="006E7483" w:rsidRPr="00CE5682" w:rsidRDefault="006E7483" w:rsidP="00DC1F4E">
                  <w:pPr>
                    <w:pStyle w:val="Sinespaciado"/>
                    <w:jc w:val="center"/>
                    <w:rPr>
                      <w:rFonts w:ascii="Arial" w:hAnsi="Arial" w:cs="Arial"/>
                      <w:b/>
                      <w:sz w:val="14"/>
                      <w:szCs w:val="24"/>
                    </w:rPr>
                  </w:pPr>
                  <w:r w:rsidRPr="00CE5682">
                    <w:rPr>
                      <w:rFonts w:ascii="Arial" w:hAnsi="Arial" w:cs="Arial"/>
                      <w:b/>
                      <w:sz w:val="14"/>
                      <w:szCs w:val="24"/>
                    </w:rPr>
                    <w:t>No. SERIAL</w:t>
                  </w:r>
                </w:p>
              </w:tc>
              <w:tc>
                <w:tcPr>
                  <w:tcW w:w="785" w:type="dxa"/>
                </w:tcPr>
                <w:p w14:paraId="3A31C1A4" w14:textId="77777777" w:rsidR="006E7483" w:rsidRPr="00CE5682" w:rsidRDefault="006E7483" w:rsidP="00DC1F4E">
                  <w:pPr>
                    <w:pStyle w:val="Sinespaciado"/>
                    <w:jc w:val="center"/>
                    <w:rPr>
                      <w:rFonts w:ascii="Arial" w:hAnsi="Arial" w:cs="Arial"/>
                      <w:b/>
                      <w:sz w:val="14"/>
                      <w:szCs w:val="24"/>
                    </w:rPr>
                  </w:pPr>
                  <w:r w:rsidRPr="00CE5682">
                    <w:rPr>
                      <w:rFonts w:ascii="Arial" w:hAnsi="Arial" w:cs="Arial"/>
                      <w:b/>
                      <w:sz w:val="14"/>
                      <w:szCs w:val="24"/>
                    </w:rPr>
                    <w:t>CANTIDAD</w:t>
                  </w:r>
                </w:p>
              </w:tc>
              <w:tc>
                <w:tcPr>
                  <w:tcW w:w="1060" w:type="dxa"/>
                </w:tcPr>
                <w:p w14:paraId="21DE8AB8" w14:textId="77777777" w:rsidR="006E7483" w:rsidRPr="00CE5682" w:rsidRDefault="006E7483" w:rsidP="00DC1F4E">
                  <w:pPr>
                    <w:pStyle w:val="Sinespaciado"/>
                    <w:rPr>
                      <w:rFonts w:ascii="Arial" w:hAnsi="Arial" w:cs="Arial"/>
                      <w:b/>
                      <w:sz w:val="14"/>
                      <w:szCs w:val="24"/>
                    </w:rPr>
                  </w:pPr>
                  <w:r w:rsidRPr="00CE5682">
                    <w:rPr>
                      <w:rFonts w:ascii="Arial" w:hAnsi="Arial" w:cs="Arial"/>
                      <w:b/>
                      <w:sz w:val="14"/>
                      <w:szCs w:val="24"/>
                    </w:rPr>
                    <w:t>VALOR C/U</w:t>
                  </w:r>
                </w:p>
              </w:tc>
              <w:tc>
                <w:tcPr>
                  <w:tcW w:w="1037" w:type="dxa"/>
                </w:tcPr>
                <w:p w14:paraId="717C7C06" w14:textId="77777777" w:rsidR="006E7483" w:rsidRPr="00CE5682" w:rsidRDefault="006E7483" w:rsidP="00DC1F4E">
                  <w:pPr>
                    <w:pStyle w:val="Sinespaciado"/>
                    <w:rPr>
                      <w:rFonts w:ascii="Arial" w:hAnsi="Arial" w:cs="Arial"/>
                      <w:b/>
                      <w:sz w:val="14"/>
                      <w:szCs w:val="24"/>
                    </w:rPr>
                  </w:pPr>
                  <w:r w:rsidRPr="00CE5682">
                    <w:rPr>
                      <w:rFonts w:ascii="Arial" w:hAnsi="Arial" w:cs="Arial"/>
                      <w:b/>
                      <w:sz w:val="14"/>
                      <w:szCs w:val="24"/>
                    </w:rPr>
                    <w:t>VALOR TOTAL</w:t>
                  </w:r>
                </w:p>
              </w:tc>
            </w:tr>
            <w:tr w:rsidR="006E7483" w:rsidRPr="00CE5682" w14:paraId="5D1EFD1E" w14:textId="77777777" w:rsidTr="00DC1F4E">
              <w:trPr>
                <w:trHeight w:val="136"/>
              </w:trPr>
              <w:tc>
                <w:tcPr>
                  <w:tcW w:w="1360" w:type="dxa"/>
                  <w:vAlign w:val="center"/>
                </w:tcPr>
                <w:p w14:paraId="030BC894" w14:textId="77777777" w:rsidR="006E7483" w:rsidRPr="00CE5682" w:rsidRDefault="006E7483" w:rsidP="00DC1F4E">
                  <w:pPr>
                    <w:pStyle w:val="Sinespaciado"/>
                    <w:jc w:val="center"/>
                    <w:rPr>
                      <w:rFonts w:ascii="Arial" w:hAnsi="Arial" w:cs="Arial"/>
                      <w:sz w:val="14"/>
                      <w:szCs w:val="24"/>
                    </w:rPr>
                  </w:pPr>
                  <w:r w:rsidRPr="00CE5682">
                    <w:rPr>
                      <w:rFonts w:ascii="Arial" w:hAnsi="Arial" w:cs="Arial"/>
                      <w:sz w:val="14"/>
                      <w:szCs w:val="24"/>
                    </w:rPr>
                    <w:t xml:space="preserve">GEOPOSICIONADOR </w:t>
                  </w:r>
                </w:p>
              </w:tc>
              <w:tc>
                <w:tcPr>
                  <w:tcW w:w="1281" w:type="dxa"/>
                </w:tcPr>
                <w:p w14:paraId="761A9A66" w14:textId="77777777" w:rsidR="006E7483" w:rsidRPr="00CE5682" w:rsidRDefault="006E7483" w:rsidP="00DC1F4E">
                  <w:pPr>
                    <w:pStyle w:val="Sinespaciado"/>
                    <w:jc w:val="center"/>
                    <w:rPr>
                      <w:rFonts w:ascii="Arial" w:hAnsi="Arial" w:cs="Arial"/>
                      <w:sz w:val="14"/>
                      <w:szCs w:val="24"/>
                    </w:rPr>
                  </w:pPr>
                  <w:r w:rsidRPr="00CE5682">
                    <w:rPr>
                      <w:rFonts w:ascii="Arial" w:hAnsi="Arial" w:cs="Arial"/>
                      <w:sz w:val="14"/>
                      <w:szCs w:val="24"/>
                    </w:rPr>
                    <w:t>169000013205</w:t>
                  </w:r>
                </w:p>
              </w:tc>
              <w:tc>
                <w:tcPr>
                  <w:tcW w:w="871" w:type="dxa"/>
                  <w:vAlign w:val="center"/>
                </w:tcPr>
                <w:p w14:paraId="75A22394" w14:textId="77777777" w:rsidR="006E7483" w:rsidRPr="00CE5682" w:rsidRDefault="006E7483" w:rsidP="00DC1F4E">
                  <w:pPr>
                    <w:pStyle w:val="Sinespaciado"/>
                    <w:jc w:val="center"/>
                    <w:rPr>
                      <w:rFonts w:ascii="Arial" w:hAnsi="Arial" w:cs="Arial"/>
                      <w:sz w:val="14"/>
                      <w:szCs w:val="24"/>
                    </w:rPr>
                  </w:pPr>
                  <w:r w:rsidRPr="00CE5682">
                    <w:rPr>
                      <w:rFonts w:ascii="Arial" w:hAnsi="Arial" w:cs="Arial"/>
                      <w:sz w:val="14"/>
                      <w:szCs w:val="24"/>
                    </w:rPr>
                    <w:t>2DV055905</w:t>
                  </w:r>
                </w:p>
              </w:tc>
              <w:tc>
                <w:tcPr>
                  <w:tcW w:w="785" w:type="dxa"/>
                </w:tcPr>
                <w:p w14:paraId="683BE484" w14:textId="77777777" w:rsidR="006E7483" w:rsidRPr="00CE5682" w:rsidRDefault="006E7483" w:rsidP="00DC1F4E">
                  <w:pPr>
                    <w:pStyle w:val="Sinespaciado"/>
                    <w:jc w:val="center"/>
                    <w:rPr>
                      <w:rFonts w:ascii="Arial" w:hAnsi="Arial" w:cs="Arial"/>
                      <w:sz w:val="14"/>
                      <w:szCs w:val="24"/>
                    </w:rPr>
                  </w:pPr>
                  <w:r w:rsidRPr="00CE5682">
                    <w:rPr>
                      <w:rFonts w:ascii="Arial" w:hAnsi="Arial" w:cs="Arial"/>
                      <w:sz w:val="14"/>
                      <w:szCs w:val="24"/>
                    </w:rPr>
                    <w:t>1</w:t>
                  </w:r>
                </w:p>
              </w:tc>
              <w:tc>
                <w:tcPr>
                  <w:tcW w:w="1060" w:type="dxa"/>
                </w:tcPr>
                <w:p w14:paraId="5CBA909D" w14:textId="77777777" w:rsidR="006E7483" w:rsidRPr="00CE5682" w:rsidRDefault="006E7483" w:rsidP="00DC1F4E">
                  <w:pPr>
                    <w:pStyle w:val="Sinespaciado"/>
                    <w:jc w:val="center"/>
                    <w:rPr>
                      <w:rFonts w:ascii="Arial" w:hAnsi="Arial" w:cs="Arial"/>
                      <w:sz w:val="14"/>
                      <w:szCs w:val="24"/>
                    </w:rPr>
                  </w:pPr>
                  <w:r w:rsidRPr="00CE5682">
                    <w:rPr>
                      <w:rFonts w:ascii="Arial" w:hAnsi="Arial" w:cs="Arial"/>
                      <w:sz w:val="14"/>
                      <w:szCs w:val="24"/>
                    </w:rPr>
                    <w:t>367.494.23</w:t>
                  </w:r>
                </w:p>
              </w:tc>
              <w:tc>
                <w:tcPr>
                  <w:tcW w:w="1037" w:type="dxa"/>
                </w:tcPr>
                <w:p w14:paraId="7C4AD01E" w14:textId="77777777" w:rsidR="006E7483" w:rsidRPr="00CE5682" w:rsidRDefault="006E7483" w:rsidP="00DC1F4E">
                  <w:pPr>
                    <w:pStyle w:val="Sinespaciado"/>
                    <w:jc w:val="center"/>
                    <w:rPr>
                      <w:rFonts w:ascii="Arial" w:hAnsi="Arial" w:cs="Arial"/>
                      <w:sz w:val="14"/>
                      <w:szCs w:val="24"/>
                    </w:rPr>
                  </w:pPr>
                  <w:r w:rsidRPr="00CE5682">
                    <w:rPr>
                      <w:rFonts w:ascii="Arial" w:hAnsi="Arial" w:cs="Arial"/>
                      <w:sz w:val="14"/>
                      <w:szCs w:val="24"/>
                    </w:rPr>
                    <w:t>367.494.23</w:t>
                  </w:r>
                </w:p>
              </w:tc>
            </w:tr>
            <w:tr w:rsidR="006E7483" w:rsidRPr="00CE5682" w14:paraId="66881325" w14:textId="77777777" w:rsidTr="00DC1F4E">
              <w:trPr>
                <w:trHeight w:val="435"/>
              </w:trPr>
              <w:tc>
                <w:tcPr>
                  <w:tcW w:w="1360" w:type="dxa"/>
                  <w:vAlign w:val="center"/>
                </w:tcPr>
                <w:p w14:paraId="08E1493C" w14:textId="77777777" w:rsidR="006E7483" w:rsidRPr="00CE5682" w:rsidRDefault="006E7483" w:rsidP="00DC1F4E">
                  <w:pPr>
                    <w:pStyle w:val="Sinespaciado"/>
                    <w:jc w:val="center"/>
                    <w:rPr>
                      <w:rFonts w:ascii="Arial" w:hAnsi="Arial" w:cs="Arial"/>
                      <w:sz w:val="14"/>
                      <w:szCs w:val="24"/>
                    </w:rPr>
                  </w:pPr>
                  <w:r w:rsidRPr="00CE5682">
                    <w:rPr>
                      <w:rFonts w:ascii="Arial" w:hAnsi="Arial" w:cs="Arial"/>
                      <w:sz w:val="14"/>
                      <w:szCs w:val="24"/>
                    </w:rPr>
                    <w:t>RADIO TRANSCEPTOR PRC 930</w:t>
                  </w:r>
                </w:p>
              </w:tc>
              <w:tc>
                <w:tcPr>
                  <w:tcW w:w="1281" w:type="dxa"/>
                </w:tcPr>
                <w:p w14:paraId="45C33466" w14:textId="77777777" w:rsidR="006E7483" w:rsidRPr="00CE5682" w:rsidRDefault="006E7483" w:rsidP="00DC1F4E">
                  <w:pPr>
                    <w:pStyle w:val="Sinespaciado"/>
                    <w:jc w:val="center"/>
                    <w:rPr>
                      <w:rFonts w:ascii="Arial" w:hAnsi="Arial" w:cs="Arial"/>
                      <w:sz w:val="14"/>
                      <w:szCs w:val="24"/>
                    </w:rPr>
                  </w:pPr>
                  <w:r w:rsidRPr="00CE5682">
                    <w:rPr>
                      <w:rFonts w:ascii="Arial" w:hAnsi="Arial" w:cs="Arial"/>
                      <w:sz w:val="14"/>
                      <w:szCs w:val="24"/>
                    </w:rPr>
                    <w:t>167000000992</w:t>
                  </w:r>
                </w:p>
              </w:tc>
              <w:tc>
                <w:tcPr>
                  <w:tcW w:w="871" w:type="dxa"/>
                  <w:vAlign w:val="center"/>
                </w:tcPr>
                <w:p w14:paraId="6CBE1055" w14:textId="77777777" w:rsidR="006E7483" w:rsidRPr="00CE5682" w:rsidRDefault="006E7483" w:rsidP="00DC1F4E">
                  <w:pPr>
                    <w:pStyle w:val="Sinespaciado"/>
                    <w:jc w:val="center"/>
                    <w:rPr>
                      <w:rFonts w:ascii="Arial" w:hAnsi="Arial" w:cs="Arial"/>
                      <w:sz w:val="14"/>
                      <w:szCs w:val="24"/>
                    </w:rPr>
                  </w:pPr>
                  <w:r w:rsidRPr="00CE5682">
                    <w:rPr>
                      <w:rFonts w:ascii="Arial" w:hAnsi="Arial" w:cs="Arial"/>
                      <w:sz w:val="14"/>
                      <w:szCs w:val="24"/>
                    </w:rPr>
                    <w:t>EJC0625</w:t>
                  </w:r>
                </w:p>
              </w:tc>
              <w:tc>
                <w:tcPr>
                  <w:tcW w:w="785" w:type="dxa"/>
                </w:tcPr>
                <w:p w14:paraId="52858091" w14:textId="77777777" w:rsidR="006E7483" w:rsidRPr="00CE5682" w:rsidRDefault="006E7483" w:rsidP="00DC1F4E">
                  <w:pPr>
                    <w:pStyle w:val="Sinespaciado"/>
                    <w:jc w:val="center"/>
                    <w:rPr>
                      <w:rFonts w:ascii="Arial" w:hAnsi="Arial" w:cs="Arial"/>
                      <w:sz w:val="14"/>
                      <w:szCs w:val="24"/>
                    </w:rPr>
                  </w:pPr>
                  <w:r w:rsidRPr="00CE5682">
                    <w:rPr>
                      <w:rFonts w:ascii="Arial" w:hAnsi="Arial" w:cs="Arial"/>
                      <w:sz w:val="14"/>
                      <w:szCs w:val="24"/>
                    </w:rPr>
                    <w:t>1</w:t>
                  </w:r>
                </w:p>
              </w:tc>
              <w:tc>
                <w:tcPr>
                  <w:tcW w:w="1060" w:type="dxa"/>
                </w:tcPr>
                <w:p w14:paraId="66A225E5" w14:textId="77777777" w:rsidR="006E7483" w:rsidRPr="00CE5682" w:rsidRDefault="006E7483" w:rsidP="00DC1F4E">
                  <w:pPr>
                    <w:pStyle w:val="Sinespaciado"/>
                    <w:rPr>
                      <w:rFonts w:ascii="Arial" w:hAnsi="Arial" w:cs="Arial"/>
                      <w:sz w:val="14"/>
                      <w:szCs w:val="24"/>
                    </w:rPr>
                  </w:pPr>
                  <w:r w:rsidRPr="00CE5682">
                    <w:rPr>
                      <w:rFonts w:ascii="Arial" w:hAnsi="Arial" w:cs="Arial"/>
                      <w:sz w:val="14"/>
                      <w:szCs w:val="24"/>
                    </w:rPr>
                    <w:t>14.524.135.01</w:t>
                  </w:r>
                </w:p>
              </w:tc>
              <w:tc>
                <w:tcPr>
                  <w:tcW w:w="1037" w:type="dxa"/>
                </w:tcPr>
                <w:p w14:paraId="7594BF9E" w14:textId="77777777" w:rsidR="006E7483" w:rsidRPr="00CE5682" w:rsidRDefault="006E7483" w:rsidP="00DC1F4E">
                  <w:pPr>
                    <w:pStyle w:val="Sinespaciado"/>
                    <w:rPr>
                      <w:rFonts w:ascii="Arial" w:hAnsi="Arial" w:cs="Arial"/>
                      <w:sz w:val="14"/>
                      <w:szCs w:val="24"/>
                    </w:rPr>
                  </w:pPr>
                  <w:r w:rsidRPr="00CE5682">
                    <w:rPr>
                      <w:rFonts w:ascii="Arial" w:hAnsi="Arial" w:cs="Arial"/>
                      <w:sz w:val="14"/>
                      <w:szCs w:val="24"/>
                    </w:rPr>
                    <w:t>14.524.135.01</w:t>
                  </w:r>
                </w:p>
              </w:tc>
            </w:tr>
          </w:tbl>
          <w:p w14:paraId="0D53714C" w14:textId="77777777" w:rsidR="006E7483" w:rsidRPr="006615A8" w:rsidRDefault="006E7483" w:rsidP="00DC1F4E">
            <w:pPr>
              <w:jc w:val="both"/>
              <w:rPr>
                <w:rFonts w:cs="Arial"/>
                <w:szCs w:val="24"/>
              </w:rPr>
            </w:pPr>
          </w:p>
          <w:p w14:paraId="552E37F1" w14:textId="77777777" w:rsidR="006E7483" w:rsidRPr="006615A8" w:rsidRDefault="006E7483" w:rsidP="00DC1F4E">
            <w:pPr>
              <w:jc w:val="both"/>
              <w:rPr>
                <w:rFonts w:cs="Arial"/>
                <w:szCs w:val="24"/>
              </w:rPr>
            </w:pPr>
            <w:r w:rsidRPr="006615A8">
              <w:rPr>
                <w:rFonts w:cs="Arial"/>
                <w:b/>
                <w:szCs w:val="24"/>
              </w:rPr>
              <w:t xml:space="preserve">SEGUNDO: </w:t>
            </w:r>
            <w:r w:rsidRPr="006615A8">
              <w:rPr>
                <w:rFonts w:cs="Arial"/>
                <w:szCs w:val="24"/>
              </w:rPr>
              <w:t>En consecuencia, a lo anterior</w:t>
            </w:r>
            <w:r w:rsidRPr="006615A8">
              <w:rPr>
                <w:rFonts w:cs="Arial"/>
                <w:b/>
                <w:szCs w:val="24"/>
              </w:rPr>
              <w:t xml:space="preserve">, </w:t>
            </w:r>
            <w:r w:rsidRPr="006615A8">
              <w:rPr>
                <w:rFonts w:cs="Arial"/>
                <w:szCs w:val="24"/>
              </w:rPr>
              <w:t xml:space="preserve">DECRETAR el Archivo del presente Informativo Administrativo No. 002 de 2015, adelantada en contra de Averiguación de Responsable (s), por la perdida y averió de un material de guerra, comunicaciones e intendencia, con ocasión a los hechos acaecidos el día 28 de </w:t>
            </w:r>
            <w:proofErr w:type="gramStart"/>
            <w:r w:rsidRPr="006615A8">
              <w:rPr>
                <w:rFonts w:cs="Arial"/>
                <w:szCs w:val="24"/>
              </w:rPr>
              <w:t>Mayo</w:t>
            </w:r>
            <w:proofErr w:type="gramEnd"/>
            <w:r w:rsidRPr="006615A8">
              <w:rPr>
                <w:rFonts w:cs="Arial"/>
                <w:szCs w:val="24"/>
              </w:rPr>
              <w:t xml:space="preserve"> de 2015 en la vereda tropicales del municipio de </w:t>
            </w:r>
            <w:proofErr w:type="spellStart"/>
            <w:r w:rsidRPr="006615A8">
              <w:rPr>
                <w:rFonts w:cs="Arial"/>
                <w:szCs w:val="24"/>
              </w:rPr>
              <w:t>Arauquita</w:t>
            </w:r>
            <w:proofErr w:type="spellEnd"/>
            <w:r w:rsidRPr="006615A8">
              <w:rPr>
                <w:rFonts w:cs="Arial"/>
                <w:szCs w:val="24"/>
              </w:rPr>
              <w:t xml:space="preserve"> (Arauca).</w:t>
            </w:r>
          </w:p>
          <w:p w14:paraId="6924EF64" w14:textId="77777777" w:rsidR="006E7483" w:rsidRPr="006615A8" w:rsidRDefault="006E7483" w:rsidP="00DC1F4E">
            <w:pPr>
              <w:jc w:val="both"/>
              <w:rPr>
                <w:rFonts w:cs="Arial"/>
                <w:szCs w:val="24"/>
              </w:rPr>
            </w:pPr>
          </w:p>
          <w:p w14:paraId="4900BD2C" w14:textId="77777777" w:rsidR="006E7483" w:rsidRPr="006615A8" w:rsidRDefault="006E7483" w:rsidP="00DC1F4E">
            <w:pPr>
              <w:jc w:val="both"/>
              <w:rPr>
                <w:rFonts w:cs="Arial"/>
                <w:szCs w:val="24"/>
              </w:rPr>
            </w:pPr>
            <w:r w:rsidRPr="006615A8">
              <w:rPr>
                <w:rFonts w:cs="Arial"/>
                <w:b/>
                <w:szCs w:val="24"/>
              </w:rPr>
              <w:t xml:space="preserve">TERCERO: </w:t>
            </w:r>
            <w:r w:rsidRPr="006615A8">
              <w:rPr>
                <w:rFonts w:cs="Arial"/>
                <w:szCs w:val="24"/>
              </w:rPr>
              <w:t>Una vez en firme la presente decisión</w:t>
            </w:r>
            <w:r w:rsidRPr="006615A8">
              <w:rPr>
                <w:rFonts w:cs="Arial"/>
                <w:b/>
                <w:szCs w:val="24"/>
              </w:rPr>
              <w:t xml:space="preserve">, </w:t>
            </w:r>
            <w:r w:rsidRPr="006615A8">
              <w:rPr>
                <w:rFonts w:cs="Arial"/>
                <w:szCs w:val="24"/>
              </w:rPr>
              <w:t>SOLICITAR</w:t>
            </w:r>
            <w:r w:rsidRPr="006615A8">
              <w:rPr>
                <w:rFonts w:cs="Arial"/>
                <w:b/>
                <w:szCs w:val="24"/>
              </w:rPr>
              <w:t xml:space="preserve"> </w:t>
            </w:r>
            <w:r w:rsidRPr="006615A8">
              <w:rPr>
                <w:rFonts w:cs="Arial"/>
                <w:szCs w:val="24"/>
              </w:rPr>
              <w:t xml:space="preserve">al Mayor General Segundo Comandante y Jefe de Estado Mayor del Ejército Nacional o a quien delegue, disponga la baja Administrativa de los cargos del Batallón Especial Energético y Vial No. 16 “Lanceros del Pantano de Vargas”, así como la actualización de la información contenida en los registros físicos, magnéticos o de otra índole, del material de guerra, comunicaciones e intendencia relacionado a continuación. </w:t>
            </w:r>
          </w:p>
          <w:p w14:paraId="3C6625C3" w14:textId="77777777" w:rsidR="006E7483" w:rsidRPr="006615A8" w:rsidRDefault="006E7483" w:rsidP="00DC1F4E">
            <w:pPr>
              <w:jc w:val="both"/>
              <w:rPr>
                <w:rFonts w:cs="Arial"/>
                <w:szCs w:val="24"/>
              </w:rPr>
            </w:pPr>
          </w:p>
          <w:p w14:paraId="35C38F72" w14:textId="77777777" w:rsidR="006E7483" w:rsidRPr="006615A8" w:rsidRDefault="006E7483" w:rsidP="00DC1F4E">
            <w:pPr>
              <w:jc w:val="both"/>
              <w:rPr>
                <w:rFonts w:cs="Arial"/>
                <w:szCs w:val="24"/>
              </w:rPr>
            </w:pPr>
            <w:r w:rsidRPr="006615A8">
              <w:rPr>
                <w:rFonts w:cs="Arial"/>
                <w:szCs w:val="24"/>
              </w:rPr>
              <w:t xml:space="preserve">MATERIAL DE GUERRA: </w:t>
            </w:r>
          </w:p>
          <w:p w14:paraId="2A62C795" w14:textId="77777777" w:rsidR="006E7483" w:rsidRPr="006615A8" w:rsidRDefault="006E7483" w:rsidP="00DC1F4E">
            <w:pPr>
              <w:jc w:val="both"/>
              <w:rPr>
                <w:rFonts w:cs="Arial"/>
                <w:szCs w:val="24"/>
              </w:rPr>
            </w:pPr>
          </w:p>
          <w:tbl>
            <w:tblPr>
              <w:tblStyle w:val="Tablaconcuadrcula"/>
              <w:tblW w:w="4919" w:type="pct"/>
              <w:tblInd w:w="5" w:type="dxa"/>
              <w:tblLayout w:type="fixed"/>
              <w:tblLook w:val="04A0" w:firstRow="1" w:lastRow="0" w:firstColumn="1" w:lastColumn="0" w:noHBand="0" w:noVBand="1"/>
            </w:tblPr>
            <w:tblGrid>
              <w:gridCol w:w="1445"/>
              <w:gridCol w:w="1134"/>
              <w:gridCol w:w="993"/>
              <w:gridCol w:w="849"/>
              <w:gridCol w:w="993"/>
              <w:gridCol w:w="992"/>
            </w:tblGrid>
            <w:tr w:rsidR="006E7483" w:rsidRPr="00157DEF" w14:paraId="7F92531C" w14:textId="77777777" w:rsidTr="00DC1F4E">
              <w:trPr>
                <w:trHeight w:val="193"/>
              </w:trPr>
              <w:tc>
                <w:tcPr>
                  <w:tcW w:w="1128" w:type="pct"/>
                  <w:vAlign w:val="center"/>
                </w:tcPr>
                <w:p w14:paraId="2A8F5754" w14:textId="77777777" w:rsidR="006E7483" w:rsidRPr="00157DEF" w:rsidRDefault="006E7483" w:rsidP="00DC1F4E">
                  <w:pPr>
                    <w:pStyle w:val="Sinespaciado"/>
                    <w:jc w:val="center"/>
                    <w:rPr>
                      <w:rFonts w:ascii="Arial" w:hAnsi="Arial" w:cs="Arial"/>
                      <w:b/>
                      <w:sz w:val="12"/>
                      <w:szCs w:val="24"/>
                    </w:rPr>
                  </w:pPr>
                  <w:r w:rsidRPr="00157DEF">
                    <w:rPr>
                      <w:rFonts w:ascii="Arial" w:hAnsi="Arial" w:cs="Arial"/>
                      <w:b/>
                      <w:sz w:val="12"/>
                      <w:szCs w:val="24"/>
                    </w:rPr>
                    <w:t>MATERIAL</w:t>
                  </w:r>
                </w:p>
              </w:tc>
              <w:tc>
                <w:tcPr>
                  <w:tcW w:w="885" w:type="pct"/>
                  <w:vAlign w:val="center"/>
                </w:tcPr>
                <w:p w14:paraId="5815EDD5" w14:textId="77777777" w:rsidR="006E7483" w:rsidRPr="00157DEF" w:rsidRDefault="006E7483" w:rsidP="00DC1F4E">
                  <w:pPr>
                    <w:pStyle w:val="Sinespaciado"/>
                    <w:jc w:val="center"/>
                    <w:rPr>
                      <w:rFonts w:ascii="Arial" w:hAnsi="Arial" w:cs="Arial"/>
                      <w:b/>
                      <w:sz w:val="12"/>
                      <w:szCs w:val="24"/>
                    </w:rPr>
                  </w:pPr>
                  <w:r w:rsidRPr="00157DEF">
                    <w:rPr>
                      <w:rFonts w:ascii="Arial" w:hAnsi="Arial" w:cs="Arial"/>
                      <w:b/>
                      <w:sz w:val="12"/>
                      <w:szCs w:val="24"/>
                    </w:rPr>
                    <w:t>ACTIVO FIJO</w:t>
                  </w:r>
                </w:p>
              </w:tc>
              <w:tc>
                <w:tcPr>
                  <w:tcW w:w="775" w:type="pct"/>
                  <w:vAlign w:val="center"/>
                </w:tcPr>
                <w:p w14:paraId="5C51E6AF" w14:textId="77777777" w:rsidR="006E7483" w:rsidRPr="00157DEF" w:rsidRDefault="006E7483" w:rsidP="00DC1F4E">
                  <w:pPr>
                    <w:pStyle w:val="Sinespaciado"/>
                    <w:jc w:val="center"/>
                    <w:rPr>
                      <w:rFonts w:ascii="Arial" w:hAnsi="Arial" w:cs="Arial"/>
                      <w:b/>
                      <w:sz w:val="12"/>
                      <w:szCs w:val="24"/>
                    </w:rPr>
                  </w:pPr>
                  <w:r w:rsidRPr="00157DEF">
                    <w:rPr>
                      <w:rFonts w:ascii="Arial" w:hAnsi="Arial" w:cs="Arial"/>
                      <w:b/>
                      <w:sz w:val="12"/>
                      <w:szCs w:val="24"/>
                    </w:rPr>
                    <w:t>No. SERIAL</w:t>
                  </w:r>
                </w:p>
              </w:tc>
              <w:tc>
                <w:tcPr>
                  <w:tcW w:w="663" w:type="pct"/>
                  <w:vAlign w:val="center"/>
                </w:tcPr>
                <w:p w14:paraId="4D0BAD67" w14:textId="77777777" w:rsidR="006E7483" w:rsidRPr="00157DEF" w:rsidRDefault="006E7483" w:rsidP="00DC1F4E">
                  <w:pPr>
                    <w:pStyle w:val="Sinespaciado"/>
                    <w:jc w:val="center"/>
                    <w:rPr>
                      <w:rFonts w:ascii="Arial" w:hAnsi="Arial" w:cs="Arial"/>
                      <w:b/>
                      <w:sz w:val="12"/>
                      <w:szCs w:val="24"/>
                    </w:rPr>
                  </w:pPr>
                  <w:r w:rsidRPr="00157DEF">
                    <w:rPr>
                      <w:rFonts w:ascii="Arial" w:hAnsi="Arial" w:cs="Arial"/>
                      <w:b/>
                      <w:sz w:val="12"/>
                      <w:szCs w:val="24"/>
                    </w:rPr>
                    <w:t>CANTIDAD</w:t>
                  </w:r>
                </w:p>
              </w:tc>
              <w:tc>
                <w:tcPr>
                  <w:tcW w:w="775" w:type="pct"/>
                  <w:vAlign w:val="center"/>
                </w:tcPr>
                <w:p w14:paraId="54081C7D" w14:textId="77777777" w:rsidR="006E7483" w:rsidRPr="00157DEF" w:rsidRDefault="006E7483" w:rsidP="00DC1F4E">
                  <w:pPr>
                    <w:pStyle w:val="Sinespaciado"/>
                    <w:jc w:val="center"/>
                    <w:rPr>
                      <w:rFonts w:ascii="Arial" w:hAnsi="Arial" w:cs="Arial"/>
                      <w:b/>
                      <w:sz w:val="12"/>
                      <w:szCs w:val="24"/>
                    </w:rPr>
                  </w:pPr>
                  <w:r w:rsidRPr="00157DEF">
                    <w:rPr>
                      <w:rFonts w:ascii="Arial" w:hAnsi="Arial" w:cs="Arial"/>
                      <w:b/>
                      <w:sz w:val="12"/>
                      <w:szCs w:val="24"/>
                    </w:rPr>
                    <w:t>VALOR C/U</w:t>
                  </w:r>
                </w:p>
              </w:tc>
              <w:tc>
                <w:tcPr>
                  <w:tcW w:w="774" w:type="pct"/>
                  <w:vAlign w:val="center"/>
                </w:tcPr>
                <w:p w14:paraId="5639B99B" w14:textId="77777777" w:rsidR="006E7483" w:rsidRPr="00157DEF" w:rsidRDefault="006E7483" w:rsidP="00DC1F4E">
                  <w:pPr>
                    <w:pStyle w:val="Sinespaciado"/>
                    <w:jc w:val="center"/>
                    <w:rPr>
                      <w:rFonts w:ascii="Arial" w:hAnsi="Arial" w:cs="Arial"/>
                      <w:b/>
                      <w:sz w:val="12"/>
                      <w:szCs w:val="24"/>
                    </w:rPr>
                  </w:pPr>
                  <w:r w:rsidRPr="00157DEF">
                    <w:rPr>
                      <w:rFonts w:ascii="Arial" w:hAnsi="Arial" w:cs="Arial"/>
                      <w:b/>
                      <w:sz w:val="12"/>
                      <w:szCs w:val="24"/>
                    </w:rPr>
                    <w:t>VALOR TOTAL</w:t>
                  </w:r>
                </w:p>
              </w:tc>
            </w:tr>
            <w:tr w:rsidR="006E7483" w:rsidRPr="00157DEF" w14:paraId="19AC810A" w14:textId="77777777" w:rsidTr="00DC1F4E">
              <w:trPr>
                <w:trHeight w:val="670"/>
              </w:trPr>
              <w:tc>
                <w:tcPr>
                  <w:tcW w:w="1128" w:type="pct"/>
                  <w:vAlign w:val="center"/>
                </w:tcPr>
                <w:p w14:paraId="2B8B5747" w14:textId="77777777" w:rsidR="006E7483" w:rsidRPr="00157DEF" w:rsidRDefault="006E7483" w:rsidP="00DC1F4E">
                  <w:pPr>
                    <w:pStyle w:val="Sinespaciado"/>
                    <w:jc w:val="center"/>
                    <w:rPr>
                      <w:rFonts w:ascii="Arial" w:hAnsi="Arial" w:cs="Arial"/>
                      <w:sz w:val="12"/>
                      <w:szCs w:val="24"/>
                    </w:rPr>
                  </w:pPr>
                  <w:r w:rsidRPr="00157DEF">
                    <w:rPr>
                      <w:rFonts w:ascii="Arial" w:hAnsi="Arial" w:cs="Arial"/>
                      <w:sz w:val="12"/>
                      <w:szCs w:val="24"/>
                    </w:rPr>
                    <w:t xml:space="preserve">FUSIL GALIL 5.56 MM AR </w:t>
                  </w:r>
                </w:p>
              </w:tc>
              <w:tc>
                <w:tcPr>
                  <w:tcW w:w="885" w:type="pct"/>
                  <w:vAlign w:val="center"/>
                </w:tcPr>
                <w:p w14:paraId="1BA00D3F" w14:textId="77777777" w:rsidR="006E7483" w:rsidRPr="00157DEF" w:rsidRDefault="006E7483" w:rsidP="00DC1F4E">
                  <w:pPr>
                    <w:pStyle w:val="Sinespaciado"/>
                    <w:jc w:val="center"/>
                    <w:rPr>
                      <w:rFonts w:ascii="Arial" w:hAnsi="Arial" w:cs="Arial"/>
                      <w:sz w:val="12"/>
                      <w:szCs w:val="24"/>
                    </w:rPr>
                  </w:pPr>
                  <w:r w:rsidRPr="00157DEF">
                    <w:rPr>
                      <w:rFonts w:ascii="Arial" w:hAnsi="Arial" w:cs="Arial"/>
                      <w:sz w:val="12"/>
                      <w:szCs w:val="24"/>
                    </w:rPr>
                    <w:t>1655000012128</w:t>
                  </w:r>
                </w:p>
                <w:p w14:paraId="6628E42E" w14:textId="77777777" w:rsidR="006E7483" w:rsidRPr="00157DEF" w:rsidRDefault="006E7483" w:rsidP="00DC1F4E">
                  <w:pPr>
                    <w:pStyle w:val="Sinespaciado"/>
                    <w:jc w:val="center"/>
                    <w:rPr>
                      <w:rFonts w:ascii="Arial" w:hAnsi="Arial" w:cs="Arial"/>
                      <w:sz w:val="12"/>
                      <w:szCs w:val="24"/>
                    </w:rPr>
                  </w:pPr>
                  <w:r w:rsidRPr="00157DEF">
                    <w:rPr>
                      <w:rFonts w:ascii="Arial" w:hAnsi="Arial" w:cs="Arial"/>
                      <w:sz w:val="12"/>
                      <w:szCs w:val="24"/>
                    </w:rPr>
                    <w:t>165500013989</w:t>
                  </w:r>
                </w:p>
                <w:p w14:paraId="49C69EB0" w14:textId="77777777" w:rsidR="006E7483" w:rsidRPr="00157DEF" w:rsidRDefault="006E7483" w:rsidP="00DC1F4E">
                  <w:pPr>
                    <w:pStyle w:val="Sinespaciado"/>
                    <w:jc w:val="center"/>
                    <w:rPr>
                      <w:rFonts w:ascii="Arial" w:hAnsi="Arial" w:cs="Arial"/>
                      <w:sz w:val="12"/>
                      <w:szCs w:val="24"/>
                    </w:rPr>
                  </w:pPr>
                  <w:r w:rsidRPr="00157DEF">
                    <w:rPr>
                      <w:rFonts w:ascii="Arial" w:hAnsi="Arial" w:cs="Arial"/>
                      <w:sz w:val="12"/>
                      <w:szCs w:val="24"/>
                    </w:rPr>
                    <w:t>165500014011</w:t>
                  </w:r>
                </w:p>
                <w:p w14:paraId="63C2A7F1" w14:textId="77777777" w:rsidR="006E7483" w:rsidRPr="00157DEF" w:rsidRDefault="006E7483" w:rsidP="00DC1F4E">
                  <w:pPr>
                    <w:pStyle w:val="Sinespaciado"/>
                    <w:jc w:val="center"/>
                    <w:rPr>
                      <w:rFonts w:ascii="Arial" w:hAnsi="Arial" w:cs="Arial"/>
                      <w:sz w:val="12"/>
                      <w:szCs w:val="24"/>
                    </w:rPr>
                  </w:pPr>
                  <w:r w:rsidRPr="00157DEF">
                    <w:rPr>
                      <w:rFonts w:ascii="Arial" w:hAnsi="Arial" w:cs="Arial"/>
                      <w:sz w:val="12"/>
                      <w:szCs w:val="24"/>
                    </w:rPr>
                    <w:t>165500014061</w:t>
                  </w:r>
                </w:p>
              </w:tc>
              <w:tc>
                <w:tcPr>
                  <w:tcW w:w="775" w:type="pct"/>
                  <w:vAlign w:val="center"/>
                </w:tcPr>
                <w:p w14:paraId="3DB1B8DE" w14:textId="77777777" w:rsidR="006E7483" w:rsidRPr="00157DEF" w:rsidRDefault="006E7483" w:rsidP="00DC1F4E">
                  <w:pPr>
                    <w:pStyle w:val="Sinespaciado"/>
                    <w:jc w:val="center"/>
                    <w:rPr>
                      <w:rFonts w:ascii="Arial" w:hAnsi="Arial" w:cs="Arial"/>
                      <w:sz w:val="12"/>
                      <w:szCs w:val="24"/>
                    </w:rPr>
                  </w:pPr>
                  <w:r w:rsidRPr="00157DEF">
                    <w:rPr>
                      <w:rFonts w:ascii="Arial" w:hAnsi="Arial" w:cs="Arial"/>
                      <w:sz w:val="12"/>
                      <w:szCs w:val="24"/>
                    </w:rPr>
                    <w:t>97183588; 7428058; 7426880; 8431799</w:t>
                  </w:r>
                </w:p>
              </w:tc>
              <w:tc>
                <w:tcPr>
                  <w:tcW w:w="663" w:type="pct"/>
                  <w:vAlign w:val="center"/>
                </w:tcPr>
                <w:p w14:paraId="660E0133" w14:textId="77777777" w:rsidR="006E7483" w:rsidRPr="00157DEF" w:rsidRDefault="006E7483" w:rsidP="00DC1F4E">
                  <w:pPr>
                    <w:pStyle w:val="Sinespaciado"/>
                    <w:jc w:val="center"/>
                    <w:rPr>
                      <w:rFonts w:ascii="Arial" w:hAnsi="Arial" w:cs="Arial"/>
                      <w:sz w:val="12"/>
                      <w:szCs w:val="24"/>
                    </w:rPr>
                  </w:pPr>
                  <w:r w:rsidRPr="00157DEF">
                    <w:rPr>
                      <w:rFonts w:ascii="Arial" w:hAnsi="Arial" w:cs="Arial"/>
                      <w:sz w:val="12"/>
                      <w:szCs w:val="24"/>
                    </w:rPr>
                    <w:t>4</w:t>
                  </w:r>
                </w:p>
              </w:tc>
              <w:tc>
                <w:tcPr>
                  <w:tcW w:w="775" w:type="pct"/>
                </w:tcPr>
                <w:p w14:paraId="4250F897" w14:textId="77777777" w:rsidR="006E7483" w:rsidRPr="00157DEF" w:rsidRDefault="006E7483" w:rsidP="00DC1F4E">
                  <w:pPr>
                    <w:pStyle w:val="Sinespaciado"/>
                    <w:jc w:val="center"/>
                    <w:rPr>
                      <w:rFonts w:ascii="Arial" w:hAnsi="Arial" w:cs="Arial"/>
                      <w:sz w:val="12"/>
                      <w:szCs w:val="24"/>
                    </w:rPr>
                  </w:pPr>
                  <w:r w:rsidRPr="00157DEF">
                    <w:rPr>
                      <w:rFonts w:ascii="Arial" w:hAnsi="Arial" w:cs="Arial"/>
                      <w:sz w:val="12"/>
                      <w:szCs w:val="24"/>
                    </w:rPr>
                    <w:t>2.573.533.50</w:t>
                  </w:r>
                </w:p>
              </w:tc>
              <w:tc>
                <w:tcPr>
                  <w:tcW w:w="774" w:type="pct"/>
                </w:tcPr>
                <w:p w14:paraId="375D8462" w14:textId="77777777" w:rsidR="006E7483" w:rsidRPr="00157DEF" w:rsidRDefault="006E7483" w:rsidP="00DC1F4E">
                  <w:pPr>
                    <w:pStyle w:val="Sinespaciado"/>
                    <w:jc w:val="center"/>
                    <w:rPr>
                      <w:rFonts w:ascii="Arial" w:hAnsi="Arial" w:cs="Arial"/>
                      <w:sz w:val="12"/>
                      <w:szCs w:val="24"/>
                    </w:rPr>
                  </w:pPr>
                  <w:r w:rsidRPr="00157DEF">
                    <w:rPr>
                      <w:rFonts w:ascii="Arial" w:hAnsi="Arial" w:cs="Arial"/>
                      <w:sz w:val="12"/>
                      <w:szCs w:val="24"/>
                    </w:rPr>
                    <w:t>10.294.134.00</w:t>
                  </w:r>
                </w:p>
              </w:tc>
            </w:tr>
            <w:tr w:rsidR="006E7483" w:rsidRPr="00157DEF" w14:paraId="143CC2FD" w14:textId="77777777" w:rsidTr="00DC1F4E">
              <w:trPr>
                <w:trHeight w:val="566"/>
              </w:trPr>
              <w:tc>
                <w:tcPr>
                  <w:tcW w:w="1128" w:type="pct"/>
                  <w:vAlign w:val="center"/>
                </w:tcPr>
                <w:p w14:paraId="09DF2385" w14:textId="77777777" w:rsidR="006E7483" w:rsidRPr="00157DEF" w:rsidRDefault="006E7483" w:rsidP="00DC1F4E">
                  <w:pPr>
                    <w:pStyle w:val="Sinespaciado"/>
                    <w:jc w:val="center"/>
                    <w:rPr>
                      <w:rFonts w:ascii="Arial" w:hAnsi="Arial" w:cs="Arial"/>
                      <w:sz w:val="12"/>
                      <w:szCs w:val="24"/>
                    </w:rPr>
                  </w:pPr>
                  <w:r w:rsidRPr="00157DEF">
                    <w:rPr>
                      <w:rFonts w:ascii="Arial" w:hAnsi="Arial" w:cs="Arial"/>
                      <w:sz w:val="12"/>
                      <w:szCs w:val="24"/>
                    </w:rPr>
                    <w:t>PROVEEDOR METÁLICO PARA FUSIL GALIL 5.56 MM AR</w:t>
                  </w:r>
                </w:p>
              </w:tc>
              <w:tc>
                <w:tcPr>
                  <w:tcW w:w="885" w:type="pct"/>
                  <w:vAlign w:val="center"/>
                </w:tcPr>
                <w:p w14:paraId="50625259" w14:textId="77777777" w:rsidR="006E7483" w:rsidRPr="00157DEF" w:rsidRDefault="006E7483" w:rsidP="00DC1F4E">
                  <w:pPr>
                    <w:pStyle w:val="Sinespaciado"/>
                    <w:jc w:val="center"/>
                    <w:rPr>
                      <w:rFonts w:ascii="Arial" w:hAnsi="Arial" w:cs="Arial"/>
                      <w:sz w:val="12"/>
                      <w:szCs w:val="24"/>
                    </w:rPr>
                  </w:pPr>
                </w:p>
              </w:tc>
              <w:tc>
                <w:tcPr>
                  <w:tcW w:w="775" w:type="pct"/>
                  <w:vAlign w:val="center"/>
                </w:tcPr>
                <w:p w14:paraId="66FE008A" w14:textId="77777777" w:rsidR="006E7483" w:rsidRPr="00157DEF" w:rsidRDefault="006E7483" w:rsidP="00DC1F4E">
                  <w:pPr>
                    <w:pStyle w:val="Sinespaciado"/>
                    <w:jc w:val="center"/>
                    <w:rPr>
                      <w:rFonts w:ascii="Arial" w:hAnsi="Arial" w:cs="Arial"/>
                      <w:sz w:val="12"/>
                      <w:szCs w:val="24"/>
                    </w:rPr>
                  </w:pPr>
                </w:p>
              </w:tc>
              <w:tc>
                <w:tcPr>
                  <w:tcW w:w="663" w:type="pct"/>
                  <w:vAlign w:val="center"/>
                </w:tcPr>
                <w:p w14:paraId="396790AA" w14:textId="77777777" w:rsidR="006E7483" w:rsidRPr="00157DEF" w:rsidRDefault="006E7483" w:rsidP="00DC1F4E">
                  <w:pPr>
                    <w:pStyle w:val="Sinespaciado"/>
                    <w:jc w:val="center"/>
                    <w:rPr>
                      <w:rFonts w:ascii="Arial" w:hAnsi="Arial" w:cs="Arial"/>
                      <w:sz w:val="12"/>
                      <w:szCs w:val="24"/>
                    </w:rPr>
                  </w:pPr>
                  <w:r w:rsidRPr="00157DEF">
                    <w:rPr>
                      <w:rFonts w:ascii="Arial" w:hAnsi="Arial" w:cs="Arial"/>
                      <w:sz w:val="12"/>
                      <w:szCs w:val="24"/>
                    </w:rPr>
                    <w:t>21</w:t>
                  </w:r>
                </w:p>
              </w:tc>
              <w:tc>
                <w:tcPr>
                  <w:tcW w:w="775" w:type="pct"/>
                </w:tcPr>
                <w:p w14:paraId="55259E20" w14:textId="77777777" w:rsidR="006E7483" w:rsidRPr="00157DEF" w:rsidRDefault="006E7483" w:rsidP="00DC1F4E">
                  <w:pPr>
                    <w:pStyle w:val="Sinespaciado"/>
                    <w:jc w:val="center"/>
                    <w:rPr>
                      <w:rFonts w:ascii="Arial" w:hAnsi="Arial" w:cs="Arial"/>
                      <w:sz w:val="12"/>
                      <w:szCs w:val="24"/>
                    </w:rPr>
                  </w:pPr>
                  <w:r w:rsidRPr="00157DEF">
                    <w:rPr>
                      <w:rFonts w:ascii="Arial" w:hAnsi="Arial" w:cs="Arial"/>
                      <w:sz w:val="12"/>
                      <w:szCs w:val="24"/>
                    </w:rPr>
                    <w:t>60.354.11</w:t>
                  </w:r>
                </w:p>
              </w:tc>
              <w:tc>
                <w:tcPr>
                  <w:tcW w:w="774" w:type="pct"/>
                </w:tcPr>
                <w:p w14:paraId="1F301FB2" w14:textId="77777777" w:rsidR="006E7483" w:rsidRPr="00157DEF" w:rsidRDefault="006E7483" w:rsidP="00DC1F4E">
                  <w:pPr>
                    <w:pStyle w:val="Sinespaciado"/>
                    <w:jc w:val="center"/>
                    <w:rPr>
                      <w:rFonts w:ascii="Arial" w:hAnsi="Arial" w:cs="Arial"/>
                      <w:sz w:val="12"/>
                      <w:szCs w:val="24"/>
                    </w:rPr>
                  </w:pPr>
                  <w:r w:rsidRPr="00157DEF">
                    <w:rPr>
                      <w:rFonts w:ascii="Arial" w:hAnsi="Arial" w:cs="Arial"/>
                      <w:sz w:val="12"/>
                      <w:szCs w:val="24"/>
                    </w:rPr>
                    <w:t>1.267.436.25</w:t>
                  </w:r>
                </w:p>
              </w:tc>
            </w:tr>
            <w:tr w:rsidR="006E7483" w:rsidRPr="00157DEF" w14:paraId="3CD5BE9F" w14:textId="77777777" w:rsidTr="00DC1F4E">
              <w:trPr>
                <w:trHeight w:val="347"/>
              </w:trPr>
              <w:tc>
                <w:tcPr>
                  <w:tcW w:w="1128" w:type="pct"/>
                  <w:vAlign w:val="center"/>
                </w:tcPr>
                <w:p w14:paraId="7A1116C9" w14:textId="77777777" w:rsidR="006E7483" w:rsidRPr="00157DEF" w:rsidRDefault="006E7483" w:rsidP="00DC1F4E">
                  <w:pPr>
                    <w:pStyle w:val="Sinespaciado"/>
                    <w:jc w:val="center"/>
                    <w:rPr>
                      <w:rFonts w:ascii="Arial" w:hAnsi="Arial" w:cs="Arial"/>
                      <w:sz w:val="12"/>
                      <w:szCs w:val="24"/>
                    </w:rPr>
                  </w:pPr>
                  <w:r w:rsidRPr="00157DEF">
                    <w:rPr>
                      <w:rFonts w:ascii="Arial" w:hAnsi="Arial" w:cs="Arial"/>
                      <w:sz w:val="12"/>
                      <w:szCs w:val="24"/>
                    </w:rPr>
                    <w:t>MUNICIÓN CAL. 5. 56 MM SS-109BALL</w:t>
                  </w:r>
                </w:p>
              </w:tc>
              <w:tc>
                <w:tcPr>
                  <w:tcW w:w="885" w:type="pct"/>
                  <w:vAlign w:val="center"/>
                </w:tcPr>
                <w:p w14:paraId="7CA403AB" w14:textId="77777777" w:rsidR="006E7483" w:rsidRPr="00157DEF" w:rsidRDefault="006E7483" w:rsidP="00DC1F4E">
                  <w:pPr>
                    <w:pStyle w:val="Sinespaciado"/>
                    <w:jc w:val="center"/>
                    <w:rPr>
                      <w:rFonts w:ascii="Arial" w:hAnsi="Arial" w:cs="Arial"/>
                      <w:sz w:val="12"/>
                      <w:szCs w:val="24"/>
                    </w:rPr>
                  </w:pPr>
                </w:p>
              </w:tc>
              <w:tc>
                <w:tcPr>
                  <w:tcW w:w="775" w:type="pct"/>
                  <w:vAlign w:val="center"/>
                </w:tcPr>
                <w:p w14:paraId="3B2DB1A1" w14:textId="77777777" w:rsidR="006E7483" w:rsidRPr="00157DEF" w:rsidRDefault="006E7483" w:rsidP="00DC1F4E">
                  <w:pPr>
                    <w:pStyle w:val="Sinespaciado"/>
                    <w:jc w:val="center"/>
                    <w:rPr>
                      <w:rFonts w:ascii="Arial" w:hAnsi="Arial" w:cs="Arial"/>
                      <w:sz w:val="12"/>
                      <w:szCs w:val="24"/>
                    </w:rPr>
                  </w:pPr>
                </w:p>
              </w:tc>
              <w:tc>
                <w:tcPr>
                  <w:tcW w:w="663" w:type="pct"/>
                  <w:vAlign w:val="center"/>
                </w:tcPr>
                <w:p w14:paraId="630446BA" w14:textId="77777777" w:rsidR="006E7483" w:rsidRPr="00157DEF" w:rsidRDefault="006E7483" w:rsidP="00DC1F4E">
                  <w:pPr>
                    <w:pStyle w:val="Sinespaciado"/>
                    <w:jc w:val="center"/>
                    <w:rPr>
                      <w:rFonts w:ascii="Arial" w:hAnsi="Arial" w:cs="Arial"/>
                      <w:sz w:val="12"/>
                      <w:szCs w:val="24"/>
                    </w:rPr>
                  </w:pPr>
                  <w:r w:rsidRPr="00157DEF">
                    <w:rPr>
                      <w:rFonts w:ascii="Arial" w:hAnsi="Arial" w:cs="Arial"/>
                      <w:sz w:val="12"/>
                      <w:szCs w:val="24"/>
                    </w:rPr>
                    <w:t>1.155</w:t>
                  </w:r>
                </w:p>
              </w:tc>
              <w:tc>
                <w:tcPr>
                  <w:tcW w:w="775" w:type="pct"/>
                </w:tcPr>
                <w:p w14:paraId="361A3439" w14:textId="77777777" w:rsidR="006E7483" w:rsidRPr="00157DEF" w:rsidRDefault="006E7483" w:rsidP="00DC1F4E">
                  <w:pPr>
                    <w:pStyle w:val="Sinespaciado"/>
                    <w:jc w:val="center"/>
                    <w:rPr>
                      <w:rFonts w:ascii="Arial" w:hAnsi="Arial" w:cs="Arial"/>
                      <w:sz w:val="12"/>
                      <w:szCs w:val="24"/>
                    </w:rPr>
                  </w:pPr>
                  <w:r w:rsidRPr="00157DEF">
                    <w:rPr>
                      <w:rFonts w:ascii="Arial" w:hAnsi="Arial" w:cs="Arial"/>
                      <w:sz w:val="12"/>
                      <w:szCs w:val="24"/>
                    </w:rPr>
                    <w:t>1.288,70</w:t>
                  </w:r>
                </w:p>
              </w:tc>
              <w:tc>
                <w:tcPr>
                  <w:tcW w:w="774" w:type="pct"/>
                </w:tcPr>
                <w:p w14:paraId="265242B4" w14:textId="77777777" w:rsidR="006E7483" w:rsidRPr="00157DEF" w:rsidRDefault="006E7483" w:rsidP="00DC1F4E">
                  <w:pPr>
                    <w:pStyle w:val="Sinespaciado"/>
                    <w:jc w:val="center"/>
                    <w:rPr>
                      <w:rFonts w:ascii="Arial" w:hAnsi="Arial" w:cs="Arial"/>
                      <w:sz w:val="12"/>
                      <w:szCs w:val="24"/>
                    </w:rPr>
                  </w:pPr>
                  <w:r w:rsidRPr="00157DEF">
                    <w:rPr>
                      <w:rFonts w:ascii="Arial" w:hAnsi="Arial" w:cs="Arial"/>
                      <w:sz w:val="12"/>
                      <w:szCs w:val="24"/>
                    </w:rPr>
                    <w:t>1.488.448.27</w:t>
                  </w:r>
                </w:p>
              </w:tc>
            </w:tr>
            <w:tr w:rsidR="006E7483" w:rsidRPr="00157DEF" w14:paraId="1F2D02C3" w14:textId="77777777" w:rsidTr="00DC1F4E">
              <w:trPr>
                <w:trHeight w:val="552"/>
              </w:trPr>
              <w:tc>
                <w:tcPr>
                  <w:tcW w:w="1128" w:type="pct"/>
                  <w:vAlign w:val="center"/>
                </w:tcPr>
                <w:p w14:paraId="6EFE9B52" w14:textId="77777777" w:rsidR="006E7483" w:rsidRPr="00157DEF" w:rsidRDefault="006E7483" w:rsidP="00DC1F4E">
                  <w:pPr>
                    <w:pStyle w:val="Sinespaciado"/>
                    <w:jc w:val="center"/>
                    <w:rPr>
                      <w:rFonts w:ascii="Arial" w:hAnsi="Arial" w:cs="Arial"/>
                      <w:sz w:val="12"/>
                      <w:szCs w:val="24"/>
                    </w:rPr>
                  </w:pPr>
                  <w:r w:rsidRPr="00157DEF">
                    <w:rPr>
                      <w:rFonts w:ascii="Arial" w:hAnsi="Arial" w:cs="Arial"/>
                      <w:sz w:val="12"/>
                      <w:szCs w:val="24"/>
                    </w:rPr>
                    <w:t>LANZA GRANADAS MÚLTIPLE MGL 40MM</w:t>
                  </w:r>
                </w:p>
              </w:tc>
              <w:tc>
                <w:tcPr>
                  <w:tcW w:w="885" w:type="pct"/>
                  <w:vAlign w:val="center"/>
                </w:tcPr>
                <w:p w14:paraId="38999685" w14:textId="77777777" w:rsidR="006E7483" w:rsidRPr="00157DEF" w:rsidRDefault="006E7483" w:rsidP="00DC1F4E">
                  <w:pPr>
                    <w:pStyle w:val="Sinespaciado"/>
                    <w:jc w:val="center"/>
                    <w:rPr>
                      <w:rFonts w:ascii="Arial" w:hAnsi="Arial" w:cs="Arial"/>
                      <w:sz w:val="12"/>
                      <w:szCs w:val="24"/>
                    </w:rPr>
                  </w:pPr>
                  <w:r w:rsidRPr="00157DEF">
                    <w:rPr>
                      <w:rFonts w:ascii="Arial" w:hAnsi="Arial" w:cs="Arial"/>
                      <w:sz w:val="12"/>
                      <w:szCs w:val="24"/>
                    </w:rPr>
                    <w:t>165500011926</w:t>
                  </w:r>
                </w:p>
              </w:tc>
              <w:tc>
                <w:tcPr>
                  <w:tcW w:w="775" w:type="pct"/>
                  <w:vAlign w:val="center"/>
                </w:tcPr>
                <w:p w14:paraId="77303E5C" w14:textId="77777777" w:rsidR="006E7483" w:rsidRPr="00157DEF" w:rsidRDefault="006E7483" w:rsidP="00DC1F4E">
                  <w:pPr>
                    <w:pStyle w:val="Sinespaciado"/>
                    <w:jc w:val="center"/>
                    <w:rPr>
                      <w:rFonts w:ascii="Arial" w:hAnsi="Arial" w:cs="Arial"/>
                      <w:sz w:val="12"/>
                      <w:szCs w:val="24"/>
                    </w:rPr>
                  </w:pPr>
                  <w:r w:rsidRPr="00157DEF">
                    <w:rPr>
                      <w:rFonts w:ascii="Arial" w:hAnsi="Arial" w:cs="Arial"/>
                      <w:sz w:val="12"/>
                      <w:szCs w:val="24"/>
                    </w:rPr>
                    <w:t>Y2-02809</w:t>
                  </w:r>
                </w:p>
              </w:tc>
              <w:tc>
                <w:tcPr>
                  <w:tcW w:w="663" w:type="pct"/>
                  <w:vAlign w:val="center"/>
                </w:tcPr>
                <w:p w14:paraId="10D54BA8" w14:textId="77777777" w:rsidR="006E7483" w:rsidRPr="00157DEF" w:rsidRDefault="006E7483" w:rsidP="00DC1F4E">
                  <w:pPr>
                    <w:pStyle w:val="Sinespaciado"/>
                    <w:jc w:val="center"/>
                    <w:rPr>
                      <w:rFonts w:ascii="Arial" w:hAnsi="Arial" w:cs="Arial"/>
                      <w:sz w:val="12"/>
                      <w:szCs w:val="24"/>
                    </w:rPr>
                  </w:pPr>
                  <w:r w:rsidRPr="00157DEF">
                    <w:rPr>
                      <w:rFonts w:ascii="Arial" w:hAnsi="Arial" w:cs="Arial"/>
                      <w:sz w:val="12"/>
                      <w:szCs w:val="24"/>
                    </w:rPr>
                    <w:t>1</w:t>
                  </w:r>
                </w:p>
              </w:tc>
              <w:tc>
                <w:tcPr>
                  <w:tcW w:w="775" w:type="pct"/>
                </w:tcPr>
                <w:p w14:paraId="61C425CD" w14:textId="77777777" w:rsidR="006E7483" w:rsidRPr="00157DEF" w:rsidRDefault="006E7483" w:rsidP="00DC1F4E">
                  <w:pPr>
                    <w:pStyle w:val="Sinespaciado"/>
                    <w:jc w:val="center"/>
                    <w:rPr>
                      <w:rFonts w:ascii="Arial" w:hAnsi="Arial" w:cs="Arial"/>
                      <w:sz w:val="12"/>
                      <w:szCs w:val="24"/>
                    </w:rPr>
                  </w:pPr>
                  <w:r w:rsidRPr="00157DEF">
                    <w:rPr>
                      <w:rFonts w:ascii="Arial" w:hAnsi="Arial" w:cs="Arial"/>
                      <w:sz w:val="12"/>
                      <w:szCs w:val="24"/>
                    </w:rPr>
                    <w:t>15.862.176.27</w:t>
                  </w:r>
                </w:p>
              </w:tc>
              <w:tc>
                <w:tcPr>
                  <w:tcW w:w="774" w:type="pct"/>
                </w:tcPr>
                <w:p w14:paraId="3CEB0509" w14:textId="77777777" w:rsidR="006E7483" w:rsidRPr="00157DEF" w:rsidRDefault="006E7483" w:rsidP="00DC1F4E">
                  <w:pPr>
                    <w:pStyle w:val="Sinespaciado"/>
                    <w:jc w:val="center"/>
                    <w:rPr>
                      <w:rFonts w:ascii="Arial" w:hAnsi="Arial" w:cs="Arial"/>
                      <w:sz w:val="12"/>
                      <w:szCs w:val="24"/>
                    </w:rPr>
                  </w:pPr>
                  <w:r w:rsidRPr="00157DEF">
                    <w:rPr>
                      <w:rFonts w:ascii="Arial" w:hAnsi="Arial" w:cs="Arial"/>
                      <w:sz w:val="12"/>
                      <w:szCs w:val="24"/>
                    </w:rPr>
                    <w:t>15.862.176.27</w:t>
                  </w:r>
                </w:p>
              </w:tc>
            </w:tr>
            <w:tr w:rsidR="006E7483" w:rsidRPr="00157DEF" w14:paraId="0FCBFF17" w14:textId="77777777" w:rsidTr="00DC1F4E">
              <w:trPr>
                <w:trHeight w:val="386"/>
              </w:trPr>
              <w:tc>
                <w:tcPr>
                  <w:tcW w:w="1128" w:type="pct"/>
                  <w:vAlign w:val="center"/>
                </w:tcPr>
                <w:p w14:paraId="1CCFBA2D" w14:textId="77777777" w:rsidR="006E7483" w:rsidRPr="00157DEF" w:rsidRDefault="006E7483" w:rsidP="00DC1F4E">
                  <w:pPr>
                    <w:pStyle w:val="Sinespaciado"/>
                    <w:jc w:val="center"/>
                    <w:rPr>
                      <w:rFonts w:ascii="Arial" w:hAnsi="Arial" w:cs="Arial"/>
                      <w:sz w:val="12"/>
                      <w:szCs w:val="24"/>
                    </w:rPr>
                  </w:pPr>
                  <w:r w:rsidRPr="00157DEF">
                    <w:rPr>
                      <w:rFonts w:ascii="Arial" w:hAnsi="Arial" w:cs="Arial"/>
                      <w:sz w:val="12"/>
                      <w:szCs w:val="24"/>
                    </w:rPr>
                    <w:t>GRANADA DE MANO 26 HE</w:t>
                  </w:r>
                </w:p>
              </w:tc>
              <w:tc>
                <w:tcPr>
                  <w:tcW w:w="885" w:type="pct"/>
                  <w:vAlign w:val="center"/>
                </w:tcPr>
                <w:p w14:paraId="682600D3" w14:textId="77777777" w:rsidR="006E7483" w:rsidRPr="00157DEF" w:rsidRDefault="006E7483" w:rsidP="00DC1F4E">
                  <w:pPr>
                    <w:pStyle w:val="Sinespaciado"/>
                    <w:jc w:val="center"/>
                    <w:rPr>
                      <w:rFonts w:ascii="Arial" w:hAnsi="Arial" w:cs="Arial"/>
                      <w:sz w:val="12"/>
                      <w:szCs w:val="24"/>
                    </w:rPr>
                  </w:pPr>
                </w:p>
              </w:tc>
              <w:tc>
                <w:tcPr>
                  <w:tcW w:w="775" w:type="pct"/>
                  <w:vAlign w:val="center"/>
                </w:tcPr>
                <w:p w14:paraId="14FA8C80" w14:textId="77777777" w:rsidR="006E7483" w:rsidRPr="00157DEF" w:rsidRDefault="006E7483" w:rsidP="00DC1F4E">
                  <w:pPr>
                    <w:pStyle w:val="Sinespaciado"/>
                    <w:jc w:val="center"/>
                    <w:rPr>
                      <w:rFonts w:ascii="Arial" w:hAnsi="Arial" w:cs="Arial"/>
                      <w:sz w:val="12"/>
                      <w:szCs w:val="24"/>
                    </w:rPr>
                  </w:pPr>
                </w:p>
              </w:tc>
              <w:tc>
                <w:tcPr>
                  <w:tcW w:w="663" w:type="pct"/>
                  <w:vAlign w:val="center"/>
                </w:tcPr>
                <w:p w14:paraId="6AECC8EA" w14:textId="77777777" w:rsidR="006E7483" w:rsidRPr="00157DEF" w:rsidRDefault="006E7483" w:rsidP="00DC1F4E">
                  <w:pPr>
                    <w:pStyle w:val="Sinespaciado"/>
                    <w:jc w:val="center"/>
                    <w:rPr>
                      <w:rFonts w:ascii="Arial" w:hAnsi="Arial" w:cs="Arial"/>
                      <w:sz w:val="12"/>
                      <w:szCs w:val="24"/>
                    </w:rPr>
                  </w:pPr>
                  <w:r w:rsidRPr="00157DEF">
                    <w:rPr>
                      <w:rFonts w:ascii="Arial" w:hAnsi="Arial" w:cs="Arial"/>
                      <w:sz w:val="12"/>
                      <w:szCs w:val="24"/>
                    </w:rPr>
                    <w:t>4</w:t>
                  </w:r>
                </w:p>
              </w:tc>
              <w:tc>
                <w:tcPr>
                  <w:tcW w:w="775" w:type="pct"/>
                </w:tcPr>
                <w:p w14:paraId="18E49E9D" w14:textId="77777777" w:rsidR="006E7483" w:rsidRPr="00157DEF" w:rsidRDefault="006E7483" w:rsidP="00DC1F4E">
                  <w:pPr>
                    <w:pStyle w:val="Sinespaciado"/>
                    <w:jc w:val="center"/>
                    <w:rPr>
                      <w:rFonts w:ascii="Arial" w:hAnsi="Arial" w:cs="Arial"/>
                      <w:sz w:val="12"/>
                      <w:szCs w:val="24"/>
                    </w:rPr>
                  </w:pPr>
                  <w:r w:rsidRPr="00157DEF">
                    <w:rPr>
                      <w:rFonts w:ascii="Arial" w:hAnsi="Arial" w:cs="Arial"/>
                      <w:sz w:val="12"/>
                      <w:szCs w:val="24"/>
                    </w:rPr>
                    <w:t>121.996.91</w:t>
                  </w:r>
                </w:p>
              </w:tc>
              <w:tc>
                <w:tcPr>
                  <w:tcW w:w="774" w:type="pct"/>
                </w:tcPr>
                <w:p w14:paraId="15A5AC34" w14:textId="77777777" w:rsidR="006E7483" w:rsidRPr="00157DEF" w:rsidRDefault="006E7483" w:rsidP="00DC1F4E">
                  <w:pPr>
                    <w:pStyle w:val="Sinespaciado"/>
                    <w:jc w:val="center"/>
                    <w:rPr>
                      <w:rFonts w:ascii="Arial" w:hAnsi="Arial" w:cs="Arial"/>
                      <w:sz w:val="12"/>
                      <w:szCs w:val="24"/>
                    </w:rPr>
                  </w:pPr>
                  <w:r w:rsidRPr="00157DEF">
                    <w:rPr>
                      <w:rFonts w:ascii="Arial" w:hAnsi="Arial" w:cs="Arial"/>
                      <w:sz w:val="12"/>
                      <w:szCs w:val="24"/>
                    </w:rPr>
                    <w:t>487.987.66</w:t>
                  </w:r>
                </w:p>
              </w:tc>
            </w:tr>
          </w:tbl>
          <w:p w14:paraId="2005D1AD" w14:textId="77777777" w:rsidR="006E7483" w:rsidRPr="006615A8" w:rsidRDefault="006E7483" w:rsidP="00DC1F4E">
            <w:pPr>
              <w:jc w:val="both"/>
              <w:rPr>
                <w:rFonts w:cs="Arial"/>
                <w:b/>
                <w:szCs w:val="24"/>
              </w:rPr>
            </w:pPr>
          </w:p>
          <w:p w14:paraId="1A4995CB" w14:textId="77777777" w:rsidR="006E7483" w:rsidRPr="006615A8" w:rsidRDefault="006E7483" w:rsidP="00DC1F4E">
            <w:pPr>
              <w:pStyle w:val="Sinespaciado"/>
              <w:jc w:val="both"/>
              <w:rPr>
                <w:rFonts w:ascii="Arial" w:hAnsi="Arial" w:cs="Arial"/>
                <w:sz w:val="24"/>
                <w:szCs w:val="24"/>
              </w:rPr>
            </w:pPr>
            <w:r w:rsidRPr="006615A8">
              <w:rPr>
                <w:rFonts w:ascii="Arial" w:hAnsi="Arial" w:cs="Arial"/>
                <w:sz w:val="24"/>
                <w:szCs w:val="24"/>
              </w:rPr>
              <w:t>MATERIAL DE COMUNICACIONES</w:t>
            </w:r>
          </w:p>
          <w:p w14:paraId="14044C37" w14:textId="77777777" w:rsidR="006E7483" w:rsidRPr="006615A8" w:rsidRDefault="006E7483" w:rsidP="00DC1F4E">
            <w:pPr>
              <w:jc w:val="both"/>
              <w:rPr>
                <w:rFonts w:cs="Arial"/>
                <w:b/>
                <w:szCs w:val="24"/>
              </w:rPr>
            </w:pPr>
          </w:p>
          <w:tbl>
            <w:tblPr>
              <w:tblStyle w:val="Tablaconcuadrcula"/>
              <w:tblW w:w="6394" w:type="dxa"/>
              <w:tblInd w:w="32" w:type="dxa"/>
              <w:tblLayout w:type="fixed"/>
              <w:tblLook w:val="04A0" w:firstRow="1" w:lastRow="0" w:firstColumn="1" w:lastColumn="0" w:noHBand="0" w:noVBand="1"/>
            </w:tblPr>
            <w:tblGrid>
              <w:gridCol w:w="1360"/>
              <w:gridCol w:w="1281"/>
              <w:gridCol w:w="871"/>
              <w:gridCol w:w="785"/>
              <w:gridCol w:w="1060"/>
              <w:gridCol w:w="1037"/>
            </w:tblGrid>
            <w:tr w:rsidR="006E7483" w:rsidRPr="00157DEF" w14:paraId="75671CC6" w14:textId="77777777" w:rsidTr="00DC1F4E">
              <w:trPr>
                <w:trHeight w:val="286"/>
              </w:trPr>
              <w:tc>
                <w:tcPr>
                  <w:tcW w:w="1360" w:type="dxa"/>
                  <w:vAlign w:val="center"/>
                </w:tcPr>
                <w:p w14:paraId="03EC87B1" w14:textId="77777777" w:rsidR="006E7483" w:rsidRPr="00157DEF" w:rsidRDefault="006E7483" w:rsidP="00DC1F4E">
                  <w:pPr>
                    <w:pStyle w:val="Sinespaciado"/>
                    <w:jc w:val="center"/>
                    <w:rPr>
                      <w:rFonts w:ascii="Arial" w:hAnsi="Arial" w:cs="Arial"/>
                      <w:b/>
                      <w:sz w:val="14"/>
                      <w:szCs w:val="24"/>
                    </w:rPr>
                  </w:pPr>
                  <w:r w:rsidRPr="00157DEF">
                    <w:rPr>
                      <w:rFonts w:ascii="Arial" w:hAnsi="Arial" w:cs="Arial"/>
                      <w:b/>
                      <w:sz w:val="14"/>
                      <w:szCs w:val="24"/>
                    </w:rPr>
                    <w:t>MATERIAL</w:t>
                  </w:r>
                </w:p>
              </w:tc>
              <w:tc>
                <w:tcPr>
                  <w:tcW w:w="1281" w:type="dxa"/>
                </w:tcPr>
                <w:p w14:paraId="241E3D23" w14:textId="77777777" w:rsidR="006E7483" w:rsidRPr="00157DEF" w:rsidRDefault="006E7483" w:rsidP="00DC1F4E">
                  <w:pPr>
                    <w:pStyle w:val="Sinespaciado"/>
                    <w:jc w:val="center"/>
                    <w:rPr>
                      <w:rFonts w:ascii="Arial" w:hAnsi="Arial" w:cs="Arial"/>
                      <w:b/>
                      <w:sz w:val="14"/>
                      <w:szCs w:val="24"/>
                    </w:rPr>
                  </w:pPr>
                  <w:r w:rsidRPr="00157DEF">
                    <w:rPr>
                      <w:rFonts w:ascii="Arial" w:hAnsi="Arial" w:cs="Arial"/>
                      <w:b/>
                      <w:sz w:val="14"/>
                      <w:szCs w:val="24"/>
                    </w:rPr>
                    <w:t>ACTIVO FIJO</w:t>
                  </w:r>
                </w:p>
              </w:tc>
              <w:tc>
                <w:tcPr>
                  <w:tcW w:w="871" w:type="dxa"/>
                  <w:vAlign w:val="center"/>
                </w:tcPr>
                <w:p w14:paraId="371C2528" w14:textId="77777777" w:rsidR="006E7483" w:rsidRPr="00157DEF" w:rsidRDefault="006E7483" w:rsidP="00DC1F4E">
                  <w:pPr>
                    <w:pStyle w:val="Sinespaciado"/>
                    <w:jc w:val="center"/>
                    <w:rPr>
                      <w:rFonts w:ascii="Arial" w:hAnsi="Arial" w:cs="Arial"/>
                      <w:b/>
                      <w:sz w:val="14"/>
                      <w:szCs w:val="24"/>
                    </w:rPr>
                  </w:pPr>
                  <w:r w:rsidRPr="00157DEF">
                    <w:rPr>
                      <w:rFonts w:ascii="Arial" w:hAnsi="Arial" w:cs="Arial"/>
                      <w:b/>
                      <w:sz w:val="14"/>
                      <w:szCs w:val="24"/>
                    </w:rPr>
                    <w:t>No. SERIAL</w:t>
                  </w:r>
                </w:p>
              </w:tc>
              <w:tc>
                <w:tcPr>
                  <w:tcW w:w="785" w:type="dxa"/>
                </w:tcPr>
                <w:p w14:paraId="4DCA4746" w14:textId="77777777" w:rsidR="006E7483" w:rsidRPr="00157DEF" w:rsidRDefault="006E7483" w:rsidP="00DC1F4E">
                  <w:pPr>
                    <w:pStyle w:val="Sinespaciado"/>
                    <w:jc w:val="center"/>
                    <w:rPr>
                      <w:rFonts w:ascii="Arial" w:hAnsi="Arial" w:cs="Arial"/>
                      <w:b/>
                      <w:sz w:val="14"/>
                      <w:szCs w:val="24"/>
                    </w:rPr>
                  </w:pPr>
                  <w:r w:rsidRPr="00157DEF">
                    <w:rPr>
                      <w:rFonts w:ascii="Arial" w:hAnsi="Arial" w:cs="Arial"/>
                      <w:b/>
                      <w:sz w:val="14"/>
                      <w:szCs w:val="24"/>
                    </w:rPr>
                    <w:t>CANTIDAD</w:t>
                  </w:r>
                </w:p>
              </w:tc>
              <w:tc>
                <w:tcPr>
                  <w:tcW w:w="1060" w:type="dxa"/>
                </w:tcPr>
                <w:p w14:paraId="641D16CE" w14:textId="77777777" w:rsidR="006E7483" w:rsidRPr="00157DEF" w:rsidRDefault="006E7483" w:rsidP="00DC1F4E">
                  <w:pPr>
                    <w:pStyle w:val="Sinespaciado"/>
                    <w:rPr>
                      <w:rFonts w:ascii="Arial" w:hAnsi="Arial" w:cs="Arial"/>
                      <w:b/>
                      <w:sz w:val="14"/>
                      <w:szCs w:val="24"/>
                    </w:rPr>
                  </w:pPr>
                  <w:r w:rsidRPr="00157DEF">
                    <w:rPr>
                      <w:rFonts w:ascii="Arial" w:hAnsi="Arial" w:cs="Arial"/>
                      <w:b/>
                      <w:sz w:val="14"/>
                      <w:szCs w:val="24"/>
                    </w:rPr>
                    <w:t>VALOR C/U</w:t>
                  </w:r>
                </w:p>
              </w:tc>
              <w:tc>
                <w:tcPr>
                  <w:tcW w:w="1037" w:type="dxa"/>
                </w:tcPr>
                <w:p w14:paraId="4B00B686" w14:textId="77777777" w:rsidR="006E7483" w:rsidRPr="00157DEF" w:rsidRDefault="006E7483" w:rsidP="00DC1F4E">
                  <w:pPr>
                    <w:pStyle w:val="Sinespaciado"/>
                    <w:rPr>
                      <w:rFonts w:ascii="Arial" w:hAnsi="Arial" w:cs="Arial"/>
                      <w:b/>
                      <w:sz w:val="14"/>
                      <w:szCs w:val="24"/>
                    </w:rPr>
                  </w:pPr>
                  <w:r w:rsidRPr="00157DEF">
                    <w:rPr>
                      <w:rFonts w:ascii="Arial" w:hAnsi="Arial" w:cs="Arial"/>
                      <w:b/>
                      <w:sz w:val="14"/>
                      <w:szCs w:val="24"/>
                    </w:rPr>
                    <w:t>VALOR TOTAL</w:t>
                  </w:r>
                </w:p>
              </w:tc>
            </w:tr>
            <w:tr w:rsidR="006E7483" w:rsidRPr="00157DEF" w14:paraId="7EE212F7" w14:textId="77777777" w:rsidTr="00DC1F4E">
              <w:trPr>
                <w:trHeight w:val="136"/>
              </w:trPr>
              <w:tc>
                <w:tcPr>
                  <w:tcW w:w="1360" w:type="dxa"/>
                  <w:vAlign w:val="center"/>
                </w:tcPr>
                <w:p w14:paraId="0FC7DFEE" w14:textId="77777777" w:rsidR="006E7483" w:rsidRPr="00157DEF" w:rsidRDefault="006E7483" w:rsidP="00DC1F4E">
                  <w:pPr>
                    <w:pStyle w:val="Sinespaciado"/>
                    <w:jc w:val="center"/>
                    <w:rPr>
                      <w:rFonts w:ascii="Arial" w:hAnsi="Arial" w:cs="Arial"/>
                      <w:sz w:val="14"/>
                      <w:szCs w:val="24"/>
                    </w:rPr>
                  </w:pPr>
                  <w:r w:rsidRPr="00157DEF">
                    <w:rPr>
                      <w:rFonts w:ascii="Arial" w:hAnsi="Arial" w:cs="Arial"/>
                      <w:sz w:val="14"/>
                      <w:szCs w:val="24"/>
                    </w:rPr>
                    <w:t xml:space="preserve">GEOPOSICIONADOR </w:t>
                  </w:r>
                </w:p>
              </w:tc>
              <w:tc>
                <w:tcPr>
                  <w:tcW w:w="1281" w:type="dxa"/>
                </w:tcPr>
                <w:p w14:paraId="01E654A7" w14:textId="77777777" w:rsidR="006E7483" w:rsidRPr="00157DEF" w:rsidRDefault="006E7483" w:rsidP="00DC1F4E">
                  <w:pPr>
                    <w:pStyle w:val="Sinespaciado"/>
                    <w:jc w:val="center"/>
                    <w:rPr>
                      <w:rFonts w:ascii="Arial" w:hAnsi="Arial" w:cs="Arial"/>
                      <w:sz w:val="14"/>
                      <w:szCs w:val="24"/>
                    </w:rPr>
                  </w:pPr>
                  <w:r w:rsidRPr="00157DEF">
                    <w:rPr>
                      <w:rFonts w:ascii="Arial" w:hAnsi="Arial" w:cs="Arial"/>
                      <w:sz w:val="14"/>
                      <w:szCs w:val="24"/>
                    </w:rPr>
                    <w:t>169000013205</w:t>
                  </w:r>
                </w:p>
              </w:tc>
              <w:tc>
                <w:tcPr>
                  <w:tcW w:w="871" w:type="dxa"/>
                  <w:vAlign w:val="center"/>
                </w:tcPr>
                <w:p w14:paraId="7C4A3E11" w14:textId="77777777" w:rsidR="006E7483" w:rsidRPr="00157DEF" w:rsidRDefault="006E7483" w:rsidP="00DC1F4E">
                  <w:pPr>
                    <w:pStyle w:val="Sinespaciado"/>
                    <w:jc w:val="center"/>
                    <w:rPr>
                      <w:rFonts w:ascii="Arial" w:hAnsi="Arial" w:cs="Arial"/>
                      <w:sz w:val="14"/>
                      <w:szCs w:val="24"/>
                    </w:rPr>
                  </w:pPr>
                  <w:r w:rsidRPr="00157DEF">
                    <w:rPr>
                      <w:rFonts w:ascii="Arial" w:hAnsi="Arial" w:cs="Arial"/>
                      <w:sz w:val="14"/>
                      <w:szCs w:val="24"/>
                    </w:rPr>
                    <w:t>2DV055905</w:t>
                  </w:r>
                </w:p>
              </w:tc>
              <w:tc>
                <w:tcPr>
                  <w:tcW w:w="785" w:type="dxa"/>
                </w:tcPr>
                <w:p w14:paraId="473C033F" w14:textId="77777777" w:rsidR="006E7483" w:rsidRPr="00157DEF" w:rsidRDefault="006E7483" w:rsidP="00DC1F4E">
                  <w:pPr>
                    <w:pStyle w:val="Sinespaciado"/>
                    <w:jc w:val="center"/>
                    <w:rPr>
                      <w:rFonts w:ascii="Arial" w:hAnsi="Arial" w:cs="Arial"/>
                      <w:sz w:val="14"/>
                      <w:szCs w:val="24"/>
                    </w:rPr>
                  </w:pPr>
                  <w:r w:rsidRPr="00157DEF">
                    <w:rPr>
                      <w:rFonts w:ascii="Arial" w:hAnsi="Arial" w:cs="Arial"/>
                      <w:sz w:val="14"/>
                      <w:szCs w:val="24"/>
                    </w:rPr>
                    <w:t>1</w:t>
                  </w:r>
                </w:p>
              </w:tc>
              <w:tc>
                <w:tcPr>
                  <w:tcW w:w="1060" w:type="dxa"/>
                </w:tcPr>
                <w:p w14:paraId="64555609" w14:textId="77777777" w:rsidR="006E7483" w:rsidRPr="00157DEF" w:rsidRDefault="006E7483" w:rsidP="00DC1F4E">
                  <w:pPr>
                    <w:pStyle w:val="Sinespaciado"/>
                    <w:jc w:val="center"/>
                    <w:rPr>
                      <w:rFonts w:ascii="Arial" w:hAnsi="Arial" w:cs="Arial"/>
                      <w:sz w:val="14"/>
                      <w:szCs w:val="24"/>
                    </w:rPr>
                  </w:pPr>
                  <w:r w:rsidRPr="00157DEF">
                    <w:rPr>
                      <w:rFonts w:ascii="Arial" w:hAnsi="Arial" w:cs="Arial"/>
                      <w:sz w:val="14"/>
                      <w:szCs w:val="24"/>
                    </w:rPr>
                    <w:t>367.494.23</w:t>
                  </w:r>
                </w:p>
              </w:tc>
              <w:tc>
                <w:tcPr>
                  <w:tcW w:w="1037" w:type="dxa"/>
                </w:tcPr>
                <w:p w14:paraId="38D2826B" w14:textId="77777777" w:rsidR="006E7483" w:rsidRPr="00157DEF" w:rsidRDefault="006E7483" w:rsidP="00DC1F4E">
                  <w:pPr>
                    <w:pStyle w:val="Sinespaciado"/>
                    <w:jc w:val="center"/>
                    <w:rPr>
                      <w:rFonts w:ascii="Arial" w:hAnsi="Arial" w:cs="Arial"/>
                      <w:sz w:val="14"/>
                      <w:szCs w:val="24"/>
                    </w:rPr>
                  </w:pPr>
                  <w:r w:rsidRPr="00157DEF">
                    <w:rPr>
                      <w:rFonts w:ascii="Arial" w:hAnsi="Arial" w:cs="Arial"/>
                      <w:sz w:val="14"/>
                      <w:szCs w:val="24"/>
                    </w:rPr>
                    <w:t>367.494.23</w:t>
                  </w:r>
                </w:p>
              </w:tc>
            </w:tr>
            <w:tr w:rsidR="006E7483" w:rsidRPr="00157DEF" w14:paraId="5AA94C39" w14:textId="77777777" w:rsidTr="00DC1F4E">
              <w:trPr>
                <w:trHeight w:val="435"/>
              </w:trPr>
              <w:tc>
                <w:tcPr>
                  <w:tcW w:w="1360" w:type="dxa"/>
                  <w:vAlign w:val="center"/>
                </w:tcPr>
                <w:p w14:paraId="41FE949A" w14:textId="77777777" w:rsidR="006E7483" w:rsidRPr="00157DEF" w:rsidRDefault="006E7483" w:rsidP="00DC1F4E">
                  <w:pPr>
                    <w:pStyle w:val="Sinespaciado"/>
                    <w:jc w:val="center"/>
                    <w:rPr>
                      <w:rFonts w:ascii="Arial" w:hAnsi="Arial" w:cs="Arial"/>
                      <w:sz w:val="14"/>
                      <w:szCs w:val="24"/>
                    </w:rPr>
                  </w:pPr>
                  <w:r w:rsidRPr="00157DEF">
                    <w:rPr>
                      <w:rFonts w:ascii="Arial" w:hAnsi="Arial" w:cs="Arial"/>
                      <w:sz w:val="14"/>
                      <w:szCs w:val="24"/>
                    </w:rPr>
                    <w:t>RADIO TRANSCEPTOR PRC 930</w:t>
                  </w:r>
                </w:p>
              </w:tc>
              <w:tc>
                <w:tcPr>
                  <w:tcW w:w="1281" w:type="dxa"/>
                </w:tcPr>
                <w:p w14:paraId="5E97AFFC" w14:textId="77777777" w:rsidR="006E7483" w:rsidRPr="00157DEF" w:rsidRDefault="006E7483" w:rsidP="00DC1F4E">
                  <w:pPr>
                    <w:pStyle w:val="Sinespaciado"/>
                    <w:jc w:val="center"/>
                    <w:rPr>
                      <w:rFonts w:ascii="Arial" w:hAnsi="Arial" w:cs="Arial"/>
                      <w:sz w:val="14"/>
                      <w:szCs w:val="24"/>
                    </w:rPr>
                  </w:pPr>
                  <w:r w:rsidRPr="00157DEF">
                    <w:rPr>
                      <w:rFonts w:ascii="Arial" w:hAnsi="Arial" w:cs="Arial"/>
                      <w:sz w:val="14"/>
                      <w:szCs w:val="24"/>
                    </w:rPr>
                    <w:t>167000000992</w:t>
                  </w:r>
                </w:p>
              </w:tc>
              <w:tc>
                <w:tcPr>
                  <w:tcW w:w="871" w:type="dxa"/>
                  <w:vAlign w:val="center"/>
                </w:tcPr>
                <w:p w14:paraId="7C4740CB" w14:textId="77777777" w:rsidR="006E7483" w:rsidRPr="00157DEF" w:rsidRDefault="006E7483" w:rsidP="00DC1F4E">
                  <w:pPr>
                    <w:pStyle w:val="Sinespaciado"/>
                    <w:jc w:val="center"/>
                    <w:rPr>
                      <w:rFonts w:ascii="Arial" w:hAnsi="Arial" w:cs="Arial"/>
                      <w:sz w:val="14"/>
                      <w:szCs w:val="24"/>
                    </w:rPr>
                  </w:pPr>
                  <w:r w:rsidRPr="00157DEF">
                    <w:rPr>
                      <w:rFonts w:ascii="Arial" w:hAnsi="Arial" w:cs="Arial"/>
                      <w:sz w:val="14"/>
                      <w:szCs w:val="24"/>
                    </w:rPr>
                    <w:t>EJC0625</w:t>
                  </w:r>
                </w:p>
              </w:tc>
              <w:tc>
                <w:tcPr>
                  <w:tcW w:w="785" w:type="dxa"/>
                </w:tcPr>
                <w:p w14:paraId="548D9B50" w14:textId="77777777" w:rsidR="006E7483" w:rsidRPr="00157DEF" w:rsidRDefault="006E7483" w:rsidP="00DC1F4E">
                  <w:pPr>
                    <w:pStyle w:val="Sinespaciado"/>
                    <w:jc w:val="center"/>
                    <w:rPr>
                      <w:rFonts w:ascii="Arial" w:hAnsi="Arial" w:cs="Arial"/>
                      <w:sz w:val="14"/>
                      <w:szCs w:val="24"/>
                    </w:rPr>
                  </w:pPr>
                  <w:r w:rsidRPr="00157DEF">
                    <w:rPr>
                      <w:rFonts w:ascii="Arial" w:hAnsi="Arial" w:cs="Arial"/>
                      <w:sz w:val="14"/>
                      <w:szCs w:val="24"/>
                    </w:rPr>
                    <w:t>1</w:t>
                  </w:r>
                </w:p>
              </w:tc>
              <w:tc>
                <w:tcPr>
                  <w:tcW w:w="1060" w:type="dxa"/>
                </w:tcPr>
                <w:p w14:paraId="578C37BC" w14:textId="77777777" w:rsidR="006E7483" w:rsidRPr="00157DEF" w:rsidRDefault="006E7483" w:rsidP="00DC1F4E">
                  <w:pPr>
                    <w:pStyle w:val="Sinespaciado"/>
                    <w:rPr>
                      <w:rFonts w:ascii="Arial" w:hAnsi="Arial" w:cs="Arial"/>
                      <w:sz w:val="14"/>
                      <w:szCs w:val="24"/>
                    </w:rPr>
                  </w:pPr>
                  <w:r w:rsidRPr="00157DEF">
                    <w:rPr>
                      <w:rFonts w:ascii="Arial" w:hAnsi="Arial" w:cs="Arial"/>
                      <w:sz w:val="14"/>
                      <w:szCs w:val="24"/>
                    </w:rPr>
                    <w:t>14.524.135.01</w:t>
                  </w:r>
                </w:p>
              </w:tc>
              <w:tc>
                <w:tcPr>
                  <w:tcW w:w="1037" w:type="dxa"/>
                </w:tcPr>
                <w:p w14:paraId="394301D0" w14:textId="77777777" w:rsidR="006E7483" w:rsidRPr="00157DEF" w:rsidRDefault="006E7483" w:rsidP="00DC1F4E">
                  <w:pPr>
                    <w:pStyle w:val="Sinespaciado"/>
                    <w:rPr>
                      <w:rFonts w:ascii="Arial" w:hAnsi="Arial" w:cs="Arial"/>
                      <w:sz w:val="14"/>
                      <w:szCs w:val="24"/>
                    </w:rPr>
                  </w:pPr>
                  <w:r w:rsidRPr="00157DEF">
                    <w:rPr>
                      <w:rFonts w:ascii="Arial" w:hAnsi="Arial" w:cs="Arial"/>
                      <w:sz w:val="14"/>
                      <w:szCs w:val="24"/>
                    </w:rPr>
                    <w:t>14.524.135.01</w:t>
                  </w:r>
                </w:p>
              </w:tc>
            </w:tr>
          </w:tbl>
          <w:p w14:paraId="2BDE015F" w14:textId="77777777" w:rsidR="006E7483" w:rsidRPr="006615A8" w:rsidRDefault="006E7483" w:rsidP="00DC1F4E">
            <w:pPr>
              <w:jc w:val="both"/>
              <w:rPr>
                <w:rFonts w:cs="Arial"/>
                <w:b/>
                <w:szCs w:val="24"/>
              </w:rPr>
            </w:pPr>
          </w:p>
          <w:p w14:paraId="0F04E399" w14:textId="77777777" w:rsidR="006E7483" w:rsidRPr="006615A8" w:rsidRDefault="006E7483" w:rsidP="00DC1F4E">
            <w:pPr>
              <w:jc w:val="both"/>
              <w:rPr>
                <w:rFonts w:cs="Arial"/>
                <w:szCs w:val="24"/>
              </w:rPr>
            </w:pPr>
            <w:r w:rsidRPr="006615A8">
              <w:rPr>
                <w:rFonts w:cs="Arial"/>
                <w:b/>
                <w:szCs w:val="24"/>
              </w:rPr>
              <w:t xml:space="preserve">CUARTO: </w:t>
            </w:r>
            <w:r w:rsidRPr="006615A8">
              <w:rPr>
                <w:rFonts w:cs="Arial"/>
                <w:szCs w:val="24"/>
              </w:rPr>
              <w:t>Una vez en firme la presente decisión, SOLICITAR</w:t>
            </w:r>
            <w:r w:rsidRPr="006615A8">
              <w:rPr>
                <w:rFonts w:cs="Arial"/>
                <w:b/>
                <w:szCs w:val="24"/>
              </w:rPr>
              <w:t xml:space="preserve"> </w:t>
            </w:r>
            <w:r w:rsidRPr="006615A8">
              <w:rPr>
                <w:rFonts w:cs="Arial"/>
                <w:szCs w:val="24"/>
              </w:rPr>
              <w:t xml:space="preserve">a la Dirección de Armamento y Dirección de Comunicaciones del Comando de Ejercito Nacional, la publicación en la orden Administrativa de los servicios, para lo cual se enviara el cuaderno original, según corresponda, así: </w:t>
            </w:r>
          </w:p>
          <w:p w14:paraId="499C1091" w14:textId="77777777" w:rsidR="006E7483" w:rsidRPr="006615A8" w:rsidRDefault="006E7483" w:rsidP="00DC1F4E">
            <w:pPr>
              <w:jc w:val="both"/>
              <w:rPr>
                <w:rFonts w:cs="Arial"/>
                <w:szCs w:val="24"/>
              </w:rPr>
            </w:pPr>
          </w:p>
          <w:p w14:paraId="0334560F" w14:textId="77777777" w:rsidR="006E7483" w:rsidRPr="006615A8" w:rsidRDefault="006E7483" w:rsidP="00DC1F4E">
            <w:pPr>
              <w:jc w:val="both"/>
              <w:rPr>
                <w:rFonts w:cs="Arial"/>
                <w:szCs w:val="24"/>
              </w:rPr>
            </w:pPr>
            <w:r w:rsidRPr="006615A8">
              <w:rPr>
                <w:rFonts w:cs="Arial"/>
                <w:szCs w:val="24"/>
              </w:rPr>
              <w:t xml:space="preserve">MATERIAL DE GUERRA: </w:t>
            </w:r>
          </w:p>
          <w:p w14:paraId="09D62697" w14:textId="77777777" w:rsidR="006E7483" w:rsidRPr="006615A8" w:rsidRDefault="006E7483" w:rsidP="00DC1F4E">
            <w:pPr>
              <w:jc w:val="both"/>
              <w:rPr>
                <w:rFonts w:cs="Arial"/>
                <w:szCs w:val="24"/>
              </w:rPr>
            </w:pPr>
          </w:p>
          <w:tbl>
            <w:tblPr>
              <w:tblStyle w:val="Tablaconcuadrcula"/>
              <w:tblW w:w="4919" w:type="pct"/>
              <w:tblInd w:w="5" w:type="dxa"/>
              <w:tblLayout w:type="fixed"/>
              <w:tblLook w:val="04A0" w:firstRow="1" w:lastRow="0" w:firstColumn="1" w:lastColumn="0" w:noHBand="0" w:noVBand="1"/>
            </w:tblPr>
            <w:tblGrid>
              <w:gridCol w:w="1445"/>
              <w:gridCol w:w="1134"/>
              <w:gridCol w:w="993"/>
              <w:gridCol w:w="849"/>
              <w:gridCol w:w="993"/>
              <w:gridCol w:w="992"/>
            </w:tblGrid>
            <w:tr w:rsidR="006E7483" w:rsidRPr="00157DEF" w14:paraId="4B02EE59" w14:textId="77777777" w:rsidTr="00DC1F4E">
              <w:trPr>
                <w:trHeight w:val="193"/>
              </w:trPr>
              <w:tc>
                <w:tcPr>
                  <w:tcW w:w="1128" w:type="pct"/>
                  <w:vAlign w:val="center"/>
                </w:tcPr>
                <w:p w14:paraId="7793179E" w14:textId="77777777" w:rsidR="006E7483" w:rsidRPr="00157DEF" w:rsidRDefault="006E7483" w:rsidP="00DC1F4E">
                  <w:pPr>
                    <w:pStyle w:val="Sinespaciado"/>
                    <w:jc w:val="center"/>
                    <w:rPr>
                      <w:rFonts w:ascii="Arial" w:hAnsi="Arial" w:cs="Arial"/>
                      <w:b/>
                      <w:sz w:val="12"/>
                      <w:szCs w:val="24"/>
                    </w:rPr>
                  </w:pPr>
                  <w:r w:rsidRPr="00157DEF">
                    <w:rPr>
                      <w:rFonts w:ascii="Arial" w:hAnsi="Arial" w:cs="Arial"/>
                      <w:b/>
                      <w:sz w:val="12"/>
                      <w:szCs w:val="24"/>
                    </w:rPr>
                    <w:t>MATERIAL</w:t>
                  </w:r>
                </w:p>
              </w:tc>
              <w:tc>
                <w:tcPr>
                  <w:tcW w:w="885" w:type="pct"/>
                  <w:vAlign w:val="center"/>
                </w:tcPr>
                <w:p w14:paraId="60FDF209" w14:textId="77777777" w:rsidR="006E7483" w:rsidRPr="00157DEF" w:rsidRDefault="006E7483" w:rsidP="00DC1F4E">
                  <w:pPr>
                    <w:pStyle w:val="Sinespaciado"/>
                    <w:jc w:val="center"/>
                    <w:rPr>
                      <w:rFonts w:ascii="Arial" w:hAnsi="Arial" w:cs="Arial"/>
                      <w:b/>
                      <w:sz w:val="12"/>
                      <w:szCs w:val="24"/>
                    </w:rPr>
                  </w:pPr>
                  <w:r w:rsidRPr="00157DEF">
                    <w:rPr>
                      <w:rFonts w:ascii="Arial" w:hAnsi="Arial" w:cs="Arial"/>
                      <w:b/>
                      <w:sz w:val="12"/>
                      <w:szCs w:val="24"/>
                    </w:rPr>
                    <w:t>ACTIVO FIJO</w:t>
                  </w:r>
                </w:p>
              </w:tc>
              <w:tc>
                <w:tcPr>
                  <w:tcW w:w="775" w:type="pct"/>
                  <w:vAlign w:val="center"/>
                </w:tcPr>
                <w:p w14:paraId="093B38B0" w14:textId="77777777" w:rsidR="006E7483" w:rsidRPr="00157DEF" w:rsidRDefault="006E7483" w:rsidP="00DC1F4E">
                  <w:pPr>
                    <w:pStyle w:val="Sinespaciado"/>
                    <w:jc w:val="center"/>
                    <w:rPr>
                      <w:rFonts w:ascii="Arial" w:hAnsi="Arial" w:cs="Arial"/>
                      <w:b/>
                      <w:sz w:val="12"/>
                      <w:szCs w:val="24"/>
                    </w:rPr>
                  </w:pPr>
                  <w:r w:rsidRPr="00157DEF">
                    <w:rPr>
                      <w:rFonts w:ascii="Arial" w:hAnsi="Arial" w:cs="Arial"/>
                      <w:b/>
                      <w:sz w:val="12"/>
                      <w:szCs w:val="24"/>
                    </w:rPr>
                    <w:t>No. SERIAL</w:t>
                  </w:r>
                </w:p>
              </w:tc>
              <w:tc>
                <w:tcPr>
                  <w:tcW w:w="663" w:type="pct"/>
                  <w:vAlign w:val="center"/>
                </w:tcPr>
                <w:p w14:paraId="3FFA5D41" w14:textId="77777777" w:rsidR="006E7483" w:rsidRPr="00157DEF" w:rsidRDefault="006E7483" w:rsidP="00DC1F4E">
                  <w:pPr>
                    <w:pStyle w:val="Sinespaciado"/>
                    <w:jc w:val="center"/>
                    <w:rPr>
                      <w:rFonts w:ascii="Arial" w:hAnsi="Arial" w:cs="Arial"/>
                      <w:b/>
                      <w:sz w:val="12"/>
                      <w:szCs w:val="24"/>
                    </w:rPr>
                  </w:pPr>
                  <w:r w:rsidRPr="00157DEF">
                    <w:rPr>
                      <w:rFonts w:ascii="Arial" w:hAnsi="Arial" w:cs="Arial"/>
                      <w:b/>
                      <w:sz w:val="12"/>
                      <w:szCs w:val="24"/>
                    </w:rPr>
                    <w:t>CANTIDAD</w:t>
                  </w:r>
                </w:p>
              </w:tc>
              <w:tc>
                <w:tcPr>
                  <w:tcW w:w="775" w:type="pct"/>
                  <w:vAlign w:val="center"/>
                </w:tcPr>
                <w:p w14:paraId="02D84BA0" w14:textId="77777777" w:rsidR="006E7483" w:rsidRPr="00157DEF" w:rsidRDefault="006E7483" w:rsidP="00DC1F4E">
                  <w:pPr>
                    <w:pStyle w:val="Sinespaciado"/>
                    <w:jc w:val="center"/>
                    <w:rPr>
                      <w:rFonts w:ascii="Arial" w:hAnsi="Arial" w:cs="Arial"/>
                      <w:b/>
                      <w:sz w:val="12"/>
                      <w:szCs w:val="24"/>
                    </w:rPr>
                  </w:pPr>
                  <w:r w:rsidRPr="00157DEF">
                    <w:rPr>
                      <w:rFonts w:ascii="Arial" w:hAnsi="Arial" w:cs="Arial"/>
                      <w:b/>
                      <w:sz w:val="12"/>
                      <w:szCs w:val="24"/>
                    </w:rPr>
                    <w:t>VALOR C/U</w:t>
                  </w:r>
                </w:p>
              </w:tc>
              <w:tc>
                <w:tcPr>
                  <w:tcW w:w="774" w:type="pct"/>
                  <w:vAlign w:val="center"/>
                </w:tcPr>
                <w:p w14:paraId="3ED9F7C4" w14:textId="77777777" w:rsidR="006E7483" w:rsidRPr="00157DEF" w:rsidRDefault="006E7483" w:rsidP="00DC1F4E">
                  <w:pPr>
                    <w:pStyle w:val="Sinespaciado"/>
                    <w:jc w:val="center"/>
                    <w:rPr>
                      <w:rFonts w:ascii="Arial" w:hAnsi="Arial" w:cs="Arial"/>
                      <w:b/>
                      <w:sz w:val="12"/>
                      <w:szCs w:val="24"/>
                    </w:rPr>
                  </w:pPr>
                  <w:r w:rsidRPr="00157DEF">
                    <w:rPr>
                      <w:rFonts w:ascii="Arial" w:hAnsi="Arial" w:cs="Arial"/>
                      <w:b/>
                      <w:sz w:val="12"/>
                      <w:szCs w:val="24"/>
                    </w:rPr>
                    <w:t>VALOR TOTAL</w:t>
                  </w:r>
                </w:p>
              </w:tc>
            </w:tr>
            <w:tr w:rsidR="006E7483" w:rsidRPr="00157DEF" w14:paraId="0A745DFE" w14:textId="77777777" w:rsidTr="00DC1F4E">
              <w:trPr>
                <w:trHeight w:val="670"/>
              </w:trPr>
              <w:tc>
                <w:tcPr>
                  <w:tcW w:w="1128" w:type="pct"/>
                  <w:vAlign w:val="center"/>
                </w:tcPr>
                <w:p w14:paraId="4A7EBC80" w14:textId="77777777" w:rsidR="006E7483" w:rsidRPr="00157DEF" w:rsidRDefault="006E7483" w:rsidP="00DC1F4E">
                  <w:pPr>
                    <w:pStyle w:val="Sinespaciado"/>
                    <w:jc w:val="center"/>
                    <w:rPr>
                      <w:rFonts w:ascii="Arial" w:hAnsi="Arial" w:cs="Arial"/>
                      <w:sz w:val="12"/>
                      <w:szCs w:val="24"/>
                    </w:rPr>
                  </w:pPr>
                  <w:r w:rsidRPr="00157DEF">
                    <w:rPr>
                      <w:rFonts w:ascii="Arial" w:hAnsi="Arial" w:cs="Arial"/>
                      <w:sz w:val="12"/>
                      <w:szCs w:val="24"/>
                    </w:rPr>
                    <w:t xml:space="preserve">FUSIL GALIL 5.56 MM AR </w:t>
                  </w:r>
                </w:p>
              </w:tc>
              <w:tc>
                <w:tcPr>
                  <w:tcW w:w="885" w:type="pct"/>
                  <w:vAlign w:val="center"/>
                </w:tcPr>
                <w:p w14:paraId="7B12511D" w14:textId="77777777" w:rsidR="006E7483" w:rsidRPr="00157DEF" w:rsidRDefault="006E7483" w:rsidP="00DC1F4E">
                  <w:pPr>
                    <w:pStyle w:val="Sinespaciado"/>
                    <w:jc w:val="center"/>
                    <w:rPr>
                      <w:rFonts w:ascii="Arial" w:hAnsi="Arial" w:cs="Arial"/>
                      <w:sz w:val="12"/>
                      <w:szCs w:val="24"/>
                    </w:rPr>
                  </w:pPr>
                  <w:r w:rsidRPr="00157DEF">
                    <w:rPr>
                      <w:rFonts w:ascii="Arial" w:hAnsi="Arial" w:cs="Arial"/>
                      <w:sz w:val="12"/>
                      <w:szCs w:val="24"/>
                    </w:rPr>
                    <w:t>1655000012128</w:t>
                  </w:r>
                </w:p>
                <w:p w14:paraId="08BEC4D8" w14:textId="77777777" w:rsidR="006E7483" w:rsidRPr="00157DEF" w:rsidRDefault="006E7483" w:rsidP="00DC1F4E">
                  <w:pPr>
                    <w:pStyle w:val="Sinespaciado"/>
                    <w:jc w:val="center"/>
                    <w:rPr>
                      <w:rFonts w:ascii="Arial" w:hAnsi="Arial" w:cs="Arial"/>
                      <w:sz w:val="12"/>
                      <w:szCs w:val="24"/>
                    </w:rPr>
                  </w:pPr>
                  <w:r w:rsidRPr="00157DEF">
                    <w:rPr>
                      <w:rFonts w:ascii="Arial" w:hAnsi="Arial" w:cs="Arial"/>
                      <w:sz w:val="12"/>
                      <w:szCs w:val="24"/>
                    </w:rPr>
                    <w:t>165500013989</w:t>
                  </w:r>
                </w:p>
                <w:p w14:paraId="199236F6" w14:textId="77777777" w:rsidR="006E7483" w:rsidRPr="00157DEF" w:rsidRDefault="006E7483" w:rsidP="00DC1F4E">
                  <w:pPr>
                    <w:pStyle w:val="Sinespaciado"/>
                    <w:jc w:val="center"/>
                    <w:rPr>
                      <w:rFonts w:ascii="Arial" w:hAnsi="Arial" w:cs="Arial"/>
                      <w:sz w:val="12"/>
                      <w:szCs w:val="24"/>
                    </w:rPr>
                  </w:pPr>
                  <w:r w:rsidRPr="00157DEF">
                    <w:rPr>
                      <w:rFonts w:ascii="Arial" w:hAnsi="Arial" w:cs="Arial"/>
                      <w:sz w:val="12"/>
                      <w:szCs w:val="24"/>
                    </w:rPr>
                    <w:t>165500014011</w:t>
                  </w:r>
                </w:p>
                <w:p w14:paraId="19534074" w14:textId="77777777" w:rsidR="006E7483" w:rsidRPr="00157DEF" w:rsidRDefault="006E7483" w:rsidP="00DC1F4E">
                  <w:pPr>
                    <w:pStyle w:val="Sinespaciado"/>
                    <w:jc w:val="center"/>
                    <w:rPr>
                      <w:rFonts w:ascii="Arial" w:hAnsi="Arial" w:cs="Arial"/>
                      <w:sz w:val="12"/>
                      <w:szCs w:val="24"/>
                    </w:rPr>
                  </w:pPr>
                  <w:r w:rsidRPr="00157DEF">
                    <w:rPr>
                      <w:rFonts w:ascii="Arial" w:hAnsi="Arial" w:cs="Arial"/>
                      <w:sz w:val="12"/>
                      <w:szCs w:val="24"/>
                    </w:rPr>
                    <w:t>165500014061</w:t>
                  </w:r>
                </w:p>
              </w:tc>
              <w:tc>
                <w:tcPr>
                  <w:tcW w:w="775" w:type="pct"/>
                  <w:vAlign w:val="center"/>
                </w:tcPr>
                <w:p w14:paraId="29DC67C0" w14:textId="77777777" w:rsidR="006E7483" w:rsidRPr="00157DEF" w:rsidRDefault="006E7483" w:rsidP="00DC1F4E">
                  <w:pPr>
                    <w:pStyle w:val="Sinespaciado"/>
                    <w:jc w:val="center"/>
                    <w:rPr>
                      <w:rFonts w:ascii="Arial" w:hAnsi="Arial" w:cs="Arial"/>
                      <w:sz w:val="12"/>
                      <w:szCs w:val="24"/>
                    </w:rPr>
                  </w:pPr>
                  <w:r w:rsidRPr="00157DEF">
                    <w:rPr>
                      <w:rFonts w:ascii="Arial" w:hAnsi="Arial" w:cs="Arial"/>
                      <w:sz w:val="12"/>
                      <w:szCs w:val="24"/>
                    </w:rPr>
                    <w:t>97183588; 7428058; 7426880; 8431799</w:t>
                  </w:r>
                </w:p>
              </w:tc>
              <w:tc>
                <w:tcPr>
                  <w:tcW w:w="663" w:type="pct"/>
                  <w:vAlign w:val="center"/>
                </w:tcPr>
                <w:p w14:paraId="078500C7" w14:textId="77777777" w:rsidR="006E7483" w:rsidRPr="00157DEF" w:rsidRDefault="006E7483" w:rsidP="00DC1F4E">
                  <w:pPr>
                    <w:pStyle w:val="Sinespaciado"/>
                    <w:jc w:val="center"/>
                    <w:rPr>
                      <w:rFonts w:ascii="Arial" w:hAnsi="Arial" w:cs="Arial"/>
                      <w:sz w:val="12"/>
                      <w:szCs w:val="24"/>
                    </w:rPr>
                  </w:pPr>
                  <w:r w:rsidRPr="00157DEF">
                    <w:rPr>
                      <w:rFonts w:ascii="Arial" w:hAnsi="Arial" w:cs="Arial"/>
                      <w:sz w:val="12"/>
                      <w:szCs w:val="24"/>
                    </w:rPr>
                    <w:t>4</w:t>
                  </w:r>
                </w:p>
              </w:tc>
              <w:tc>
                <w:tcPr>
                  <w:tcW w:w="775" w:type="pct"/>
                </w:tcPr>
                <w:p w14:paraId="147B8579" w14:textId="77777777" w:rsidR="006E7483" w:rsidRPr="00157DEF" w:rsidRDefault="006E7483" w:rsidP="00DC1F4E">
                  <w:pPr>
                    <w:pStyle w:val="Sinespaciado"/>
                    <w:jc w:val="center"/>
                    <w:rPr>
                      <w:rFonts w:ascii="Arial" w:hAnsi="Arial" w:cs="Arial"/>
                      <w:sz w:val="12"/>
                      <w:szCs w:val="24"/>
                    </w:rPr>
                  </w:pPr>
                  <w:r w:rsidRPr="00157DEF">
                    <w:rPr>
                      <w:rFonts w:ascii="Arial" w:hAnsi="Arial" w:cs="Arial"/>
                      <w:sz w:val="12"/>
                      <w:szCs w:val="24"/>
                    </w:rPr>
                    <w:t>2.573.533.50</w:t>
                  </w:r>
                </w:p>
              </w:tc>
              <w:tc>
                <w:tcPr>
                  <w:tcW w:w="774" w:type="pct"/>
                </w:tcPr>
                <w:p w14:paraId="61BC28C1" w14:textId="77777777" w:rsidR="006E7483" w:rsidRPr="00157DEF" w:rsidRDefault="006E7483" w:rsidP="00DC1F4E">
                  <w:pPr>
                    <w:pStyle w:val="Sinespaciado"/>
                    <w:jc w:val="center"/>
                    <w:rPr>
                      <w:rFonts w:ascii="Arial" w:hAnsi="Arial" w:cs="Arial"/>
                      <w:sz w:val="12"/>
                      <w:szCs w:val="24"/>
                    </w:rPr>
                  </w:pPr>
                  <w:r w:rsidRPr="00157DEF">
                    <w:rPr>
                      <w:rFonts w:ascii="Arial" w:hAnsi="Arial" w:cs="Arial"/>
                      <w:sz w:val="12"/>
                      <w:szCs w:val="24"/>
                    </w:rPr>
                    <w:t>10.294.134.00</w:t>
                  </w:r>
                </w:p>
              </w:tc>
            </w:tr>
            <w:tr w:rsidR="006E7483" w:rsidRPr="00157DEF" w14:paraId="66A36BF7" w14:textId="77777777" w:rsidTr="00DC1F4E">
              <w:trPr>
                <w:trHeight w:val="566"/>
              </w:trPr>
              <w:tc>
                <w:tcPr>
                  <w:tcW w:w="1128" w:type="pct"/>
                  <w:vAlign w:val="center"/>
                </w:tcPr>
                <w:p w14:paraId="2D467FA3" w14:textId="77777777" w:rsidR="006E7483" w:rsidRPr="00157DEF" w:rsidRDefault="006E7483" w:rsidP="00DC1F4E">
                  <w:pPr>
                    <w:pStyle w:val="Sinespaciado"/>
                    <w:jc w:val="center"/>
                    <w:rPr>
                      <w:rFonts w:ascii="Arial" w:hAnsi="Arial" w:cs="Arial"/>
                      <w:sz w:val="12"/>
                      <w:szCs w:val="24"/>
                    </w:rPr>
                  </w:pPr>
                  <w:r w:rsidRPr="00157DEF">
                    <w:rPr>
                      <w:rFonts w:ascii="Arial" w:hAnsi="Arial" w:cs="Arial"/>
                      <w:sz w:val="12"/>
                      <w:szCs w:val="24"/>
                    </w:rPr>
                    <w:t>PROVEEDOR METÁLICO PARA FUSIL GALIL 5.56 MM AR</w:t>
                  </w:r>
                </w:p>
              </w:tc>
              <w:tc>
                <w:tcPr>
                  <w:tcW w:w="885" w:type="pct"/>
                  <w:vAlign w:val="center"/>
                </w:tcPr>
                <w:p w14:paraId="049B6A0F" w14:textId="77777777" w:rsidR="006E7483" w:rsidRPr="00157DEF" w:rsidRDefault="006E7483" w:rsidP="00DC1F4E">
                  <w:pPr>
                    <w:pStyle w:val="Sinespaciado"/>
                    <w:jc w:val="center"/>
                    <w:rPr>
                      <w:rFonts w:ascii="Arial" w:hAnsi="Arial" w:cs="Arial"/>
                      <w:sz w:val="12"/>
                      <w:szCs w:val="24"/>
                    </w:rPr>
                  </w:pPr>
                </w:p>
              </w:tc>
              <w:tc>
                <w:tcPr>
                  <w:tcW w:w="775" w:type="pct"/>
                  <w:vAlign w:val="center"/>
                </w:tcPr>
                <w:p w14:paraId="59406CC2" w14:textId="77777777" w:rsidR="006E7483" w:rsidRPr="00157DEF" w:rsidRDefault="006E7483" w:rsidP="00DC1F4E">
                  <w:pPr>
                    <w:pStyle w:val="Sinespaciado"/>
                    <w:jc w:val="center"/>
                    <w:rPr>
                      <w:rFonts w:ascii="Arial" w:hAnsi="Arial" w:cs="Arial"/>
                      <w:sz w:val="12"/>
                      <w:szCs w:val="24"/>
                    </w:rPr>
                  </w:pPr>
                </w:p>
              </w:tc>
              <w:tc>
                <w:tcPr>
                  <w:tcW w:w="663" w:type="pct"/>
                  <w:vAlign w:val="center"/>
                </w:tcPr>
                <w:p w14:paraId="179927DE" w14:textId="77777777" w:rsidR="006E7483" w:rsidRPr="00157DEF" w:rsidRDefault="006E7483" w:rsidP="00DC1F4E">
                  <w:pPr>
                    <w:pStyle w:val="Sinespaciado"/>
                    <w:jc w:val="center"/>
                    <w:rPr>
                      <w:rFonts w:ascii="Arial" w:hAnsi="Arial" w:cs="Arial"/>
                      <w:sz w:val="12"/>
                      <w:szCs w:val="24"/>
                    </w:rPr>
                  </w:pPr>
                  <w:r w:rsidRPr="00157DEF">
                    <w:rPr>
                      <w:rFonts w:ascii="Arial" w:hAnsi="Arial" w:cs="Arial"/>
                      <w:sz w:val="12"/>
                      <w:szCs w:val="24"/>
                    </w:rPr>
                    <w:t>21</w:t>
                  </w:r>
                </w:p>
              </w:tc>
              <w:tc>
                <w:tcPr>
                  <w:tcW w:w="775" w:type="pct"/>
                </w:tcPr>
                <w:p w14:paraId="699B3DDF" w14:textId="77777777" w:rsidR="006E7483" w:rsidRPr="00157DEF" w:rsidRDefault="006E7483" w:rsidP="00DC1F4E">
                  <w:pPr>
                    <w:pStyle w:val="Sinespaciado"/>
                    <w:jc w:val="center"/>
                    <w:rPr>
                      <w:rFonts w:ascii="Arial" w:hAnsi="Arial" w:cs="Arial"/>
                      <w:sz w:val="12"/>
                      <w:szCs w:val="24"/>
                    </w:rPr>
                  </w:pPr>
                  <w:r w:rsidRPr="00157DEF">
                    <w:rPr>
                      <w:rFonts w:ascii="Arial" w:hAnsi="Arial" w:cs="Arial"/>
                      <w:sz w:val="12"/>
                      <w:szCs w:val="24"/>
                    </w:rPr>
                    <w:t>60.354.11</w:t>
                  </w:r>
                </w:p>
              </w:tc>
              <w:tc>
                <w:tcPr>
                  <w:tcW w:w="774" w:type="pct"/>
                </w:tcPr>
                <w:p w14:paraId="03A18622" w14:textId="77777777" w:rsidR="006E7483" w:rsidRPr="00157DEF" w:rsidRDefault="006E7483" w:rsidP="00DC1F4E">
                  <w:pPr>
                    <w:pStyle w:val="Sinespaciado"/>
                    <w:jc w:val="center"/>
                    <w:rPr>
                      <w:rFonts w:ascii="Arial" w:hAnsi="Arial" w:cs="Arial"/>
                      <w:sz w:val="12"/>
                      <w:szCs w:val="24"/>
                    </w:rPr>
                  </w:pPr>
                  <w:r w:rsidRPr="00157DEF">
                    <w:rPr>
                      <w:rFonts w:ascii="Arial" w:hAnsi="Arial" w:cs="Arial"/>
                      <w:sz w:val="12"/>
                      <w:szCs w:val="24"/>
                    </w:rPr>
                    <w:t>1.267.436.25</w:t>
                  </w:r>
                </w:p>
              </w:tc>
            </w:tr>
            <w:tr w:rsidR="006E7483" w:rsidRPr="00157DEF" w14:paraId="5AEFB0F7" w14:textId="77777777" w:rsidTr="00DC1F4E">
              <w:trPr>
                <w:trHeight w:val="347"/>
              </w:trPr>
              <w:tc>
                <w:tcPr>
                  <w:tcW w:w="1128" w:type="pct"/>
                  <w:vAlign w:val="center"/>
                </w:tcPr>
                <w:p w14:paraId="2671C39D" w14:textId="77777777" w:rsidR="006E7483" w:rsidRPr="00157DEF" w:rsidRDefault="006E7483" w:rsidP="00DC1F4E">
                  <w:pPr>
                    <w:pStyle w:val="Sinespaciado"/>
                    <w:jc w:val="center"/>
                    <w:rPr>
                      <w:rFonts w:ascii="Arial" w:hAnsi="Arial" w:cs="Arial"/>
                      <w:sz w:val="12"/>
                      <w:szCs w:val="24"/>
                    </w:rPr>
                  </w:pPr>
                  <w:r w:rsidRPr="00157DEF">
                    <w:rPr>
                      <w:rFonts w:ascii="Arial" w:hAnsi="Arial" w:cs="Arial"/>
                      <w:sz w:val="12"/>
                      <w:szCs w:val="24"/>
                    </w:rPr>
                    <w:t>MUNICIÓN CAL. 5. 56 MM SS-109BALL</w:t>
                  </w:r>
                </w:p>
              </w:tc>
              <w:tc>
                <w:tcPr>
                  <w:tcW w:w="885" w:type="pct"/>
                  <w:vAlign w:val="center"/>
                </w:tcPr>
                <w:p w14:paraId="756A328D" w14:textId="77777777" w:rsidR="006E7483" w:rsidRPr="00157DEF" w:rsidRDefault="006E7483" w:rsidP="00DC1F4E">
                  <w:pPr>
                    <w:pStyle w:val="Sinespaciado"/>
                    <w:jc w:val="center"/>
                    <w:rPr>
                      <w:rFonts w:ascii="Arial" w:hAnsi="Arial" w:cs="Arial"/>
                      <w:sz w:val="12"/>
                      <w:szCs w:val="24"/>
                    </w:rPr>
                  </w:pPr>
                </w:p>
              </w:tc>
              <w:tc>
                <w:tcPr>
                  <w:tcW w:w="775" w:type="pct"/>
                  <w:vAlign w:val="center"/>
                </w:tcPr>
                <w:p w14:paraId="0622473C" w14:textId="77777777" w:rsidR="006E7483" w:rsidRPr="00157DEF" w:rsidRDefault="006E7483" w:rsidP="00DC1F4E">
                  <w:pPr>
                    <w:pStyle w:val="Sinespaciado"/>
                    <w:jc w:val="center"/>
                    <w:rPr>
                      <w:rFonts w:ascii="Arial" w:hAnsi="Arial" w:cs="Arial"/>
                      <w:sz w:val="12"/>
                      <w:szCs w:val="24"/>
                    </w:rPr>
                  </w:pPr>
                </w:p>
              </w:tc>
              <w:tc>
                <w:tcPr>
                  <w:tcW w:w="663" w:type="pct"/>
                  <w:vAlign w:val="center"/>
                </w:tcPr>
                <w:p w14:paraId="6C136D96" w14:textId="77777777" w:rsidR="006E7483" w:rsidRPr="00157DEF" w:rsidRDefault="006E7483" w:rsidP="00DC1F4E">
                  <w:pPr>
                    <w:pStyle w:val="Sinespaciado"/>
                    <w:jc w:val="center"/>
                    <w:rPr>
                      <w:rFonts w:ascii="Arial" w:hAnsi="Arial" w:cs="Arial"/>
                      <w:sz w:val="12"/>
                      <w:szCs w:val="24"/>
                    </w:rPr>
                  </w:pPr>
                  <w:r w:rsidRPr="00157DEF">
                    <w:rPr>
                      <w:rFonts w:ascii="Arial" w:hAnsi="Arial" w:cs="Arial"/>
                      <w:sz w:val="12"/>
                      <w:szCs w:val="24"/>
                    </w:rPr>
                    <w:t>1.155</w:t>
                  </w:r>
                </w:p>
              </w:tc>
              <w:tc>
                <w:tcPr>
                  <w:tcW w:w="775" w:type="pct"/>
                </w:tcPr>
                <w:p w14:paraId="405FF473" w14:textId="77777777" w:rsidR="006E7483" w:rsidRPr="00157DEF" w:rsidRDefault="006E7483" w:rsidP="00DC1F4E">
                  <w:pPr>
                    <w:pStyle w:val="Sinespaciado"/>
                    <w:jc w:val="center"/>
                    <w:rPr>
                      <w:rFonts w:ascii="Arial" w:hAnsi="Arial" w:cs="Arial"/>
                      <w:sz w:val="12"/>
                      <w:szCs w:val="24"/>
                    </w:rPr>
                  </w:pPr>
                  <w:r w:rsidRPr="00157DEF">
                    <w:rPr>
                      <w:rFonts w:ascii="Arial" w:hAnsi="Arial" w:cs="Arial"/>
                      <w:sz w:val="12"/>
                      <w:szCs w:val="24"/>
                    </w:rPr>
                    <w:t>1.288,70</w:t>
                  </w:r>
                </w:p>
              </w:tc>
              <w:tc>
                <w:tcPr>
                  <w:tcW w:w="774" w:type="pct"/>
                </w:tcPr>
                <w:p w14:paraId="3C31BB6A" w14:textId="77777777" w:rsidR="006E7483" w:rsidRPr="00157DEF" w:rsidRDefault="006E7483" w:rsidP="00DC1F4E">
                  <w:pPr>
                    <w:pStyle w:val="Sinespaciado"/>
                    <w:jc w:val="center"/>
                    <w:rPr>
                      <w:rFonts w:ascii="Arial" w:hAnsi="Arial" w:cs="Arial"/>
                      <w:sz w:val="12"/>
                      <w:szCs w:val="24"/>
                    </w:rPr>
                  </w:pPr>
                  <w:r w:rsidRPr="00157DEF">
                    <w:rPr>
                      <w:rFonts w:ascii="Arial" w:hAnsi="Arial" w:cs="Arial"/>
                      <w:sz w:val="12"/>
                      <w:szCs w:val="24"/>
                    </w:rPr>
                    <w:t>1.488.448.27</w:t>
                  </w:r>
                </w:p>
              </w:tc>
            </w:tr>
            <w:tr w:rsidR="006E7483" w:rsidRPr="00157DEF" w14:paraId="30915BF1" w14:textId="77777777" w:rsidTr="00DC1F4E">
              <w:trPr>
                <w:trHeight w:val="552"/>
              </w:trPr>
              <w:tc>
                <w:tcPr>
                  <w:tcW w:w="1128" w:type="pct"/>
                  <w:vAlign w:val="center"/>
                </w:tcPr>
                <w:p w14:paraId="3864DD4E" w14:textId="77777777" w:rsidR="006E7483" w:rsidRPr="00157DEF" w:rsidRDefault="006E7483" w:rsidP="00DC1F4E">
                  <w:pPr>
                    <w:pStyle w:val="Sinespaciado"/>
                    <w:jc w:val="center"/>
                    <w:rPr>
                      <w:rFonts w:ascii="Arial" w:hAnsi="Arial" w:cs="Arial"/>
                      <w:sz w:val="12"/>
                      <w:szCs w:val="24"/>
                    </w:rPr>
                  </w:pPr>
                  <w:r w:rsidRPr="00157DEF">
                    <w:rPr>
                      <w:rFonts w:ascii="Arial" w:hAnsi="Arial" w:cs="Arial"/>
                      <w:sz w:val="12"/>
                      <w:szCs w:val="24"/>
                    </w:rPr>
                    <w:t>LANZA GRANADAS MÚLTIPLE MGL 40MM</w:t>
                  </w:r>
                </w:p>
              </w:tc>
              <w:tc>
                <w:tcPr>
                  <w:tcW w:w="885" w:type="pct"/>
                  <w:vAlign w:val="center"/>
                </w:tcPr>
                <w:p w14:paraId="108AD08E" w14:textId="77777777" w:rsidR="006E7483" w:rsidRPr="00157DEF" w:rsidRDefault="006E7483" w:rsidP="00DC1F4E">
                  <w:pPr>
                    <w:pStyle w:val="Sinespaciado"/>
                    <w:jc w:val="center"/>
                    <w:rPr>
                      <w:rFonts w:ascii="Arial" w:hAnsi="Arial" w:cs="Arial"/>
                      <w:sz w:val="12"/>
                      <w:szCs w:val="24"/>
                    </w:rPr>
                  </w:pPr>
                  <w:r w:rsidRPr="00157DEF">
                    <w:rPr>
                      <w:rFonts w:ascii="Arial" w:hAnsi="Arial" w:cs="Arial"/>
                      <w:sz w:val="12"/>
                      <w:szCs w:val="24"/>
                    </w:rPr>
                    <w:t>165500011926</w:t>
                  </w:r>
                </w:p>
              </w:tc>
              <w:tc>
                <w:tcPr>
                  <w:tcW w:w="775" w:type="pct"/>
                  <w:vAlign w:val="center"/>
                </w:tcPr>
                <w:p w14:paraId="386F9B8C" w14:textId="77777777" w:rsidR="006E7483" w:rsidRPr="00157DEF" w:rsidRDefault="006E7483" w:rsidP="00DC1F4E">
                  <w:pPr>
                    <w:pStyle w:val="Sinespaciado"/>
                    <w:jc w:val="center"/>
                    <w:rPr>
                      <w:rFonts w:ascii="Arial" w:hAnsi="Arial" w:cs="Arial"/>
                      <w:sz w:val="12"/>
                      <w:szCs w:val="24"/>
                    </w:rPr>
                  </w:pPr>
                  <w:r w:rsidRPr="00157DEF">
                    <w:rPr>
                      <w:rFonts w:ascii="Arial" w:hAnsi="Arial" w:cs="Arial"/>
                      <w:sz w:val="12"/>
                      <w:szCs w:val="24"/>
                    </w:rPr>
                    <w:t>Y2-02809</w:t>
                  </w:r>
                </w:p>
              </w:tc>
              <w:tc>
                <w:tcPr>
                  <w:tcW w:w="663" w:type="pct"/>
                  <w:vAlign w:val="center"/>
                </w:tcPr>
                <w:p w14:paraId="2CAF1A09" w14:textId="77777777" w:rsidR="006E7483" w:rsidRPr="00157DEF" w:rsidRDefault="006E7483" w:rsidP="00DC1F4E">
                  <w:pPr>
                    <w:pStyle w:val="Sinespaciado"/>
                    <w:jc w:val="center"/>
                    <w:rPr>
                      <w:rFonts w:ascii="Arial" w:hAnsi="Arial" w:cs="Arial"/>
                      <w:sz w:val="12"/>
                      <w:szCs w:val="24"/>
                    </w:rPr>
                  </w:pPr>
                  <w:r w:rsidRPr="00157DEF">
                    <w:rPr>
                      <w:rFonts w:ascii="Arial" w:hAnsi="Arial" w:cs="Arial"/>
                      <w:sz w:val="12"/>
                      <w:szCs w:val="24"/>
                    </w:rPr>
                    <w:t>1</w:t>
                  </w:r>
                </w:p>
              </w:tc>
              <w:tc>
                <w:tcPr>
                  <w:tcW w:w="775" w:type="pct"/>
                </w:tcPr>
                <w:p w14:paraId="54868C62" w14:textId="77777777" w:rsidR="006E7483" w:rsidRPr="00157DEF" w:rsidRDefault="006E7483" w:rsidP="00DC1F4E">
                  <w:pPr>
                    <w:pStyle w:val="Sinespaciado"/>
                    <w:jc w:val="center"/>
                    <w:rPr>
                      <w:rFonts w:ascii="Arial" w:hAnsi="Arial" w:cs="Arial"/>
                      <w:sz w:val="12"/>
                      <w:szCs w:val="24"/>
                    </w:rPr>
                  </w:pPr>
                  <w:r w:rsidRPr="00157DEF">
                    <w:rPr>
                      <w:rFonts w:ascii="Arial" w:hAnsi="Arial" w:cs="Arial"/>
                      <w:sz w:val="12"/>
                      <w:szCs w:val="24"/>
                    </w:rPr>
                    <w:t>15.862.176.27</w:t>
                  </w:r>
                </w:p>
              </w:tc>
              <w:tc>
                <w:tcPr>
                  <w:tcW w:w="774" w:type="pct"/>
                </w:tcPr>
                <w:p w14:paraId="48C45F85" w14:textId="77777777" w:rsidR="006E7483" w:rsidRPr="00157DEF" w:rsidRDefault="006E7483" w:rsidP="00DC1F4E">
                  <w:pPr>
                    <w:pStyle w:val="Sinespaciado"/>
                    <w:jc w:val="center"/>
                    <w:rPr>
                      <w:rFonts w:ascii="Arial" w:hAnsi="Arial" w:cs="Arial"/>
                      <w:sz w:val="12"/>
                      <w:szCs w:val="24"/>
                    </w:rPr>
                  </w:pPr>
                  <w:r w:rsidRPr="00157DEF">
                    <w:rPr>
                      <w:rFonts w:ascii="Arial" w:hAnsi="Arial" w:cs="Arial"/>
                      <w:sz w:val="12"/>
                      <w:szCs w:val="24"/>
                    </w:rPr>
                    <w:t>15.862.176.27</w:t>
                  </w:r>
                </w:p>
              </w:tc>
            </w:tr>
            <w:tr w:rsidR="006E7483" w:rsidRPr="00157DEF" w14:paraId="577BCAAD" w14:textId="77777777" w:rsidTr="00DC1F4E">
              <w:trPr>
                <w:trHeight w:val="386"/>
              </w:trPr>
              <w:tc>
                <w:tcPr>
                  <w:tcW w:w="1128" w:type="pct"/>
                  <w:vAlign w:val="center"/>
                </w:tcPr>
                <w:p w14:paraId="5380F23C" w14:textId="77777777" w:rsidR="006E7483" w:rsidRPr="00157DEF" w:rsidRDefault="006E7483" w:rsidP="00DC1F4E">
                  <w:pPr>
                    <w:pStyle w:val="Sinespaciado"/>
                    <w:jc w:val="center"/>
                    <w:rPr>
                      <w:rFonts w:ascii="Arial" w:hAnsi="Arial" w:cs="Arial"/>
                      <w:sz w:val="12"/>
                      <w:szCs w:val="24"/>
                    </w:rPr>
                  </w:pPr>
                  <w:r w:rsidRPr="00157DEF">
                    <w:rPr>
                      <w:rFonts w:ascii="Arial" w:hAnsi="Arial" w:cs="Arial"/>
                      <w:sz w:val="12"/>
                      <w:szCs w:val="24"/>
                    </w:rPr>
                    <w:t>GRANADA DE MANO 26 HE</w:t>
                  </w:r>
                </w:p>
              </w:tc>
              <w:tc>
                <w:tcPr>
                  <w:tcW w:w="885" w:type="pct"/>
                  <w:vAlign w:val="center"/>
                </w:tcPr>
                <w:p w14:paraId="14D9BECB" w14:textId="77777777" w:rsidR="006E7483" w:rsidRPr="00157DEF" w:rsidRDefault="006E7483" w:rsidP="00DC1F4E">
                  <w:pPr>
                    <w:pStyle w:val="Sinespaciado"/>
                    <w:jc w:val="center"/>
                    <w:rPr>
                      <w:rFonts w:ascii="Arial" w:hAnsi="Arial" w:cs="Arial"/>
                      <w:sz w:val="12"/>
                      <w:szCs w:val="24"/>
                    </w:rPr>
                  </w:pPr>
                </w:p>
              </w:tc>
              <w:tc>
                <w:tcPr>
                  <w:tcW w:w="775" w:type="pct"/>
                  <w:vAlign w:val="center"/>
                </w:tcPr>
                <w:p w14:paraId="007920CE" w14:textId="77777777" w:rsidR="006E7483" w:rsidRPr="00157DEF" w:rsidRDefault="006E7483" w:rsidP="00DC1F4E">
                  <w:pPr>
                    <w:pStyle w:val="Sinespaciado"/>
                    <w:jc w:val="center"/>
                    <w:rPr>
                      <w:rFonts w:ascii="Arial" w:hAnsi="Arial" w:cs="Arial"/>
                      <w:sz w:val="12"/>
                      <w:szCs w:val="24"/>
                    </w:rPr>
                  </w:pPr>
                </w:p>
              </w:tc>
              <w:tc>
                <w:tcPr>
                  <w:tcW w:w="663" w:type="pct"/>
                  <w:vAlign w:val="center"/>
                </w:tcPr>
                <w:p w14:paraId="41EC3502" w14:textId="77777777" w:rsidR="006E7483" w:rsidRPr="00157DEF" w:rsidRDefault="006E7483" w:rsidP="00DC1F4E">
                  <w:pPr>
                    <w:pStyle w:val="Sinespaciado"/>
                    <w:jc w:val="center"/>
                    <w:rPr>
                      <w:rFonts w:ascii="Arial" w:hAnsi="Arial" w:cs="Arial"/>
                      <w:sz w:val="12"/>
                      <w:szCs w:val="24"/>
                    </w:rPr>
                  </w:pPr>
                  <w:r w:rsidRPr="00157DEF">
                    <w:rPr>
                      <w:rFonts w:ascii="Arial" w:hAnsi="Arial" w:cs="Arial"/>
                      <w:sz w:val="12"/>
                      <w:szCs w:val="24"/>
                    </w:rPr>
                    <w:t>4</w:t>
                  </w:r>
                </w:p>
              </w:tc>
              <w:tc>
                <w:tcPr>
                  <w:tcW w:w="775" w:type="pct"/>
                </w:tcPr>
                <w:p w14:paraId="1DBA7415" w14:textId="77777777" w:rsidR="006E7483" w:rsidRPr="00157DEF" w:rsidRDefault="006E7483" w:rsidP="00DC1F4E">
                  <w:pPr>
                    <w:pStyle w:val="Sinespaciado"/>
                    <w:jc w:val="center"/>
                    <w:rPr>
                      <w:rFonts w:ascii="Arial" w:hAnsi="Arial" w:cs="Arial"/>
                      <w:sz w:val="12"/>
                      <w:szCs w:val="24"/>
                    </w:rPr>
                  </w:pPr>
                  <w:r w:rsidRPr="00157DEF">
                    <w:rPr>
                      <w:rFonts w:ascii="Arial" w:hAnsi="Arial" w:cs="Arial"/>
                      <w:sz w:val="12"/>
                      <w:szCs w:val="24"/>
                    </w:rPr>
                    <w:t>121.996.91</w:t>
                  </w:r>
                </w:p>
              </w:tc>
              <w:tc>
                <w:tcPr>
                  <w:tcW w:w="774" w:type="pct"/>
                </w:tcPr>
                <w:p w14:paraId="15040D38" w14:textId="77777777" w:rsidR="006E7483" w:rsidRPr="00157DEF" w:rsidRDefault="006E7483" w:rsidP="00DC1F4E">
                  <w:pPr>
                    <w:pStyle w:val="Sinespaciado"/>
                    <w:jc w:val="center"/>
                    <w:rPr>
                      <w:rFonts w:ascii="Arial" w:hAnsi="Arial" w:cs="Arial"/>
                      <w:sz w:val="12"/>
                      <w:szCs w:val="24"/>
                    </w:rPr>
                  </w:pPr>
                  <w:r w:rsidRPr="00157DEF">
                    <w:rPr>
                      <w:rFonts w:ascii="Arial" w:hAnsi="Arial" w:cs="Arial"/>
                      <w:sz w:val="12"/>
                      <w:szCs w:val="24"/>
                    </w:rPr>
                    <w:t>487.987.66</w:t>
                  </w:r>
                </w:p>
              </w:tc>
            </w:tr>
          </w:tbl>
          <w:p w14:paraId="431B2491" w14:textId="77777777" w:rsidR="006E7483" w:rsidRPr="006615A8" w:rsidRDefault="006E7483" w:rsidP="00DC1F4E">
            <w:pPr>
              <w:jc w:val="both"/>
              <w:rPr>
                <w:rFonts w:cs="Arial"/>
                <w:b/>
                <w:szCs w:val="24"/>
              </w:rPr>
            </w:pPr>
          </w:p>
          <w:p w14:paraId="0356A0BA" w14:textId="77777777" w:rsidR="006E7483" w:rsidRPr="006615A8" w:rsidRDefault="006E7483" w:rsidP="00DC1F4E">
            <w:pPr>
              <w:pStyle w:val="Sinespaciado"/>
              <w:jc w:val="both"/>
              <w:rPr>
                <w:rFonts w:ascii="Arial" w:hAnsi="Arial" w:cs="Arial"/>
                <w:sz w:val="24"/>
                <w:szCs w:val="24"/>
              </w:rPr>
            </w:pPr>
            <w:r w:rsidRPr="006615A8">
              <w:rPr>
                <w:rFonts w:ascii="Arial" w:hAnsi="Arial" w:cs="Arial"/>
                <w:sz w:val="24"/>
                <w:szCs w:val="24"/>
              </w:rPr>
              <w:t>MATERIAL DE COMUNICACIONES</w:t>
            </w:r>
          </w:p>
          <w:p w14:paraId="2D60AF14" w14:textId="77777777" w:rsidR="006E7483" w:rsidRPr="006615A8" w:rsidRDefault="006E7483" w:rsidP="00DC1F4E">
            <w:pPr>
              <w:jc w:val="both"/>
              <w:rPr>
                <w:rFonts w:cs="Arial"/>
                <w:b/>
                <w:szCs w:val="24"/>
              </w:rPr>
            </w:pPr>
          </w:p>
          <w:tbl>
            <w:tblPr>
              <w:tblStyle w:val="Tablaconcuadrcula"/>
              <w:tblW w:w="6394" w:type="dxa"/>
              <w:tblInd w:w="32" w:type="dxa"/>
              <w:tblLayout w:type="fixed"/>
              <w:tblLook w:val="04A0" w:firstRow="1" w:lastRow="0" w:firstColumn="1" w:lastColumn="0" w:noHBand="0" w:noVBand="1"/>
            </w:tblPr>
            <w:tblGrid>
              <w:gridCol w:w="1360"/>
              <w:gridCol w:w="1281"/>
              <w:gridCol w:w="871"/>
              <w:gridCol w:w="785"/>
              <w:gridCol w:w="1060"/>
              <w:gridCol w:w="1037"/>
            </w:tblGrid>
            <w:tr w:rsidR="006E7483" w:rsidRPr="00157DEF" w14:paraId="51E0C477" w14:textId="77777777" w:rsidTr="00DC1F4E">
              <w:trPr>
                <w:trHeight w:val="286"/>
              </w:trPr>
              <w:tc>
                <w:tcPr>
                  <w:tcW w:w="1360" w:type="dxa"/>
                  <w:vAlign w:val="center"/>
                </w:tcPr>
                <w:p w14:paraId="71294BE2" w14:textId="77777777" w:rsidR="006E7483" w:rsidRPr="00157DEF" w:rsidRDefault="006E7483" w:rsidP="00DC1F4E">
                  <w:pPr>
                    <w:pStyle w:val="Sinespaciado"/>
                    <w:jc w:val="center"/>
                    <w:rPr>
                      <w:rFonts w:ascii="Arial" w:hAnsi="Arial" w:cs="Arial"/>
                      <w:b/>
                      <w:sz w:val="14"/>
                      <w:szCs w:val="24"/>
                    </w:rPr>
                  </w:pPr>
                  <w:r w:rsidRPr="00157DEF">
                    <w:rPr>
                      <w:rFonts w:ascii="Arial" w:hAnsi="Arial" w:cs="Arial"/>
                      <w:b/>
                      <w:sz w:val="14"/>
                      <w:szCs w:val="24"/>
                    </w:rPr>
                    <w:t>MATERIAL</w:t>
                  </w:r>
                </w:p>
              </w:tc>
              <w:tc>
                <w:tcPr>
                  <w:tcW w:w="1281" w:type="dxa"/>
                </w:tcPr>
                <w:p w14:paraId="58511117" w14:textId="77777777" w:rsidR="006E7483" w:rsidRPr="00157DEF" w:rsidRDefault="006E7483" w:rsidP="00DC1F4E">
                  <w:pPr>
                    <w:pStyle w:val="Sinespaciado"/>
                    <w:jc w:val="center"/>
                    <w:rPr>
                      <w:rFonts w:ascii="Arial" w:hAnsi="Arial" w:cs="Arial"/>
                      <w:b/>
                      <w:sz w:val="14"/>
                      <w:szCs w:val="24"/>
                    </w:rPr>
                  </w:pPr>
                  <w:r w:rsidRPr="00157DEF">
                    <w:rPr>
                      <w:rFonts w:ascii="Arial" w:hAnsi="Arial" w:cs="Arial"/>
                      <w:b/>
                      <w:sz w:val="14"/>
                      <w:szCs w:val="24"/>
                    </w:rPr>
                    <w:t>ACTIVO FIJO</w:t>
                  </w:r>
                </w:p>
              </w:tc>
              <w:tc>
                <w:tcPr>
                  <w:tcW w:w="871" w:type="dxa"/>
                  <w:vAlign w:val="center"/>
                </w:tcPr>
                <w:p w14:paraId="39098017" w14:textId="77777777" w:rsidR="006E7483" w:rsidRPr="00157DEF" w:rsidRDefault="006E7483" w:rsidP="00DC1F4E">
                  <w:pPr>
                    <w:pStyle w:val="Sinespaciado"/>
                    <w:jc w:val="center"/>
                    <w:rPr>
                      <w:rFonts w:ascii="Arial" w:hAnsi="Arial" w:cs="Arial"/>
                      <w:b/>
                      <w:sz w:val="14"/>
                      <w:szCs w:val="24"/>
                    </w:rPr>
                  </w:pPr>
                  <w:r w:rsidRPr="00157DEF">
                    <w:rPr>
                      <w:rFonts w:ascii="Arial" w:hAnsi="Arial" w:cs="Arial"/>
                      <w:b/>
                      <w:sz w:val="14"/>
                      <w:szCs w:val="24"/>
                    </w:rPr>
                    <w:t>No. SERIAL</w:t>
                  </w:r>
                </w:p>
              </w:tc>
              <w:tc>
                <w:tcPr>
                  <w:tcW w:w="785" w:type="dxa"/>
                </w:tcPr>
                <w:p w14:paraId="3C83B8F0" w14:textId="77777777" w:rsidR="006E7483" w:rsidRPr="00157DEF" w:rsidRDefault="006E7483" w:rsidP="00DC1F4E">
                  <w:pPr>
                    <w:pStyle w:val="Sinespaciado"/>
                    <w:jc w:val="center"/>
                    <w:rPr>
                      <w:rFonts w:ascii="Arial" w:hAnsi="Arial" w:cs="Arial"/>
                      <w:b/>
                      <w:sz w:val="14"/>
                      <w:szCs w:val="24"/>
                    </w:rPr>
                  </w:pPr>
                  <w:r w:rsidRPr="00157DEF">
                    <w:rPr>
                      <w:rFonts w:ascii="Arial" w:hAnsi="Arial" w:cs="Arial"/>
                      <w:b/>
                      <w:sz w:val="14"/>
                      <w:szCs w:val="24"/>
                    </w:rPr>
                    <w:t>CANTIDAD</w:t>
                  </w:r>
                </w:p>
              </w:tc>
              <w:tc>
                <w:tcPr>
                  <w:tcW w:w="1060" w:type="dxa"/>
                </w:tcPr>
                <w:p w14:paraId="245AAD13" w14:textId="77777777" w:rsidR="006E7483" w:rsidRPr="00157DEF" w:rsidRDefault="006E7483" w:rsidP="00DC1F4E">
                  <w:pPr>
                    <w:pStyle w:val="Sinespaciado"/>
                    <w:rPr>
                      <w:rFonts w:ascii="Arial" w:hAnsi="Arial" w:cs="Arial"/>
                      <w:b/>
                      <w:sz w:val="14"/>
                      <w:szCs w:val="24"/>
                    </w:rPr>
                  </w:pPr>
                  <w:r w:rsidRPr="00157DEF">
                    <w:rPr>
                      <w:rFonts w:ascii="Arial" w:hAnsi="Arial" w:cs="Arial"/>
                      <w:b/>
                      <w:sz w:val="14"/>
                      <w:szCs w:val="24"/>
                    </w:rPr>
                    <w:t>VALOR C/U</w:t>
                  </w:r>
                </w:p>
              </w:tc>
              <w:tc>
                <w:tcPr>
                  <w:tcW w:w="1037" w:type="dxa"/>
                </w:tcPr>
                <w:p w14:paraId="45AE7C3B" w14:textId="77777777" w:rsidR="006E7483" w:rsidRPr="00157DEF" w:rsidRDefault="006E7483" w:rsidP="00DC1F4E">
                  <w:pPr>
                    <w:pStyle w:val="Sinespaciado"/>
                    <w:rPr>
                      <w:rFonts w:ascii="Arial" w:hAnsi="Arial" w:cs="Arial"/>
                      <w:b/>
                      <w:sz w:val="14"/>
                      <w:szCs w:val="24"/>
                    </w:rPr>
                  </w:pPr>
                  <w:r w:rsidRPr="00157DEF">
                    <w:rPr>
                      <w:rFonts w:ascii="Arial" w:hAnsi="Arial" w:cs="Arial"/>
                      <w:b/>
                      <w:sz w:val="14"/>
                      <w:szCs w:val="24"/>
                    </w:rPr>
                    <w:t>VALOR TOTAL</w:t>
                  </w:r>
                </w:p>
              </w:tc>
            </w:tr>
            <w:tr w:rsidR="006E7483" w:rsidRPr="00157DEF" w14:paraId="6AA926C3" w14:textId="77777777" w:rsidTr="00DC1F4E">
              <w:trPr>
                <w:trHeight w:val="136"/>
              </w:trPr>
              <w:tc>
                <w:tcPr>
                  <w:tcW w:w="1360" w:type="dxa"/>
                  <w:vAlign w:val="center"/>
                </w:tcPr>
                <w:p w14:paraId="36DDEBB0" w14:textId="77777777" w:rsidR="006E7483" w:rsidRPr="00157DEF" w:rsidRDefault="006E7483" w:rsidP="00DC1F4E">
                  <w:pPr>
                    <w:pStyle w:val="Sinespaciado"/>
                    <w:jc w:val="center"/>
                    <w:rPr>
                      <w:rFonts w:ascii="Arial" w:hAnsi="Arial" w:cs="Arial"/>
                      <w:sz w:val="14"/>
                      <w:szCs w:val="24"/>
                    </w:rPr>
                  </w:pPr>
                  <w:r w:rsidRPr="00157DEF">
                    <w:rPr>
                      <w:rFonts w:ascii="Arial" w:hAnsi="Arial" w:cs="Arial"/>
                      <w:sz w:val="14"/>
                      <w:szCs w:val="24"/>
                    </w:rPr>
                    <w:t xml:space="preserve">GEOPOSICIONADOR </w:t>
                  </w:r>
                </w:p>
              </w:tc>
              <w:tc>
                <w:tcPr>
                  <w:tcW w:w="1281" w:type="dxa"/>
                </w:tcPr>
                <w:p w14:paraId="7AA78C56" w14:textId="77777777" w:rsidR="006E7483" w:rsidRPr="00157DEF" w:rsidRDefault="006E7483" w:rsidP="00DC1F4E">
                  <w:pPr>
                    <w:pStyle w:val="Sinespaciado"/>
                    <w:jc w:val="center"/>
                    <w:rPr>
                      <w:rFonts w:ascii="Arial" w:hAnsi="Arial" w:cs="Arial"/>
                      <w:sz w:val="14"/>
                      <w:szCs w:val="24"/>
                    </w:rPr>
                  </w:pPr>
                  <w:r w:rsidRPr="00157DEF">
                    <w:rPr>
                      <w:rFonts w:ascii="Arial" w:hAnsi="Arial" w:cs="Arial"/>
                      <w:sz w:val="14"/>
                      <w:szCs w:val="24"/>
                    </w:rPr>
                    <w:t>169000013205</w:t>
                  </w:r>
                </w:p>
              </w:tc>
              <w:tc>
                <w:tcPr>
                  <w:tcW w:w="871" w:type="dxa"/>
                  <w:vAlign w:val="center"/>
                </w:tcPr>
                <w:p w14:paraId="08BFB170" w14:textId="77777777" w:rsidR="006E7483" w:rsidRPr="00157DEF" w:rsidRDefault="006E7483" w:rsidP="00DC1F4E">
                  <w:pPr>
                    <w:pStyle w:val="Sinespaciado"/>
                    <w:jc w:val="center"/>
                    <w:rPr>
                      <w:rFonts w:ascii="Arial" w:hAnsi="Arial" w:cs="Arial"/>
                      <w:sz w:val="14"/>
                      <w:szCs w:val="24"/>
                    </w:rPr>
                  </w:pPr>
                  <w:r w:rsidRPr="00157DEF">
                    <w:rPr>
                      <w:rFonts w:ascii="Arial" w:hAnsi="Arial" w:cs="Arial"/>
                      <w:sz w:val="14"/>
                      <w:szCs w:val="24"/>
                    </w:rPr>
                    <w:t>2DV055905</w:t>
                  </w:r>
                </w:p>
              </w:tc>
              <w:tc>
                <w:tcPr>
                  <w:tcW w:w="785" w:type="dxa"/>
                </w:tcPr>
                <w:p w14:paraId="3D06C245" w14:textId="77777777" w:rsidR="006E7483" w:rsidRPr="00157DEF" w:rsidRDefault="006E7483" w:rsidP="00DC1F4E">
                  <w:pPr>
                    <w:pStyle w:val="Sinespaciado"/>
                    <w:jc w:val="center"/>
                    <w:rPr>
                      <w:rFonts w:ascii="Arial" w:hAnsi="Arial" w:cs="Arial"/>
                      <w:sz w:val="14"/>
                      <w:szCs w:val="24"/>
                    </w:rPr>
                  </w:pPr>
                  <w:r w:rsidRPr="00157DEF">
                    <w:rPr>
                      <w:rFonts w:ascii="Arial" w:hAnsi="Arial" w:cs="Arial"/>
                      <w:sz w:val="14"/>
                      <w:szCs w:val="24"/>
                    </w:rPr>
                    <w:t>1</w:t>
                  </w:r>
                </w:p>
              </w:tc>
              <w:tc>
                <w:tcPr>
                  <w:tcW w:w="1060" w:type="dxa"/>
                </w:tcPr>
                <w:p w14:paraId="4757ADD4" w14:textId="77777777" w:rsidR="006E7483" w:rsidRPr="00157DEF" w:rsidRDefault="006E7483" w:rsidP="00DC1F4E">
                  <w:pPr>
                    <w:pStyle w:val="Sinespaciado"/>
                    <w:jc w:val="center"/>
                    <w:rPr>
                      <w:rFonts w:ascii="Arial" w:hAnsi="Arial" w:cs="Arial"/>
                      <w:sz w:val="14"/>
                      <w:szCs w:val="24"/>
                    </w:rPr>
                  </w:pPr>
                  <w:r w:rsidRPr="00157DEF">
                    <w:rPr>
                      <w:rFonts w:ascii="Arial" w:hAnsi="Arial" w:cs="Arial"/>
                      <w:sz w:val="14"/>
                      <w:szCs w:val="24"/>
                    </w:rPr>
                    <w:t>367.494.23</w:t>
                  </w:r>
                </w:p>
              </w:tc>
              <w:tc>
                <w:tcPr>
                  <w:tcW w:w="1037" w:type="dxa"/>
                </w:tcPr>
                <w:p w14:paraId="09B472EA" w14:textId="77777777" w:rsidR="006E7483" w:rsidRPr="00157DEF" w:rsidRDefault="006E7483" w:rsidP="00DC1F4E">
                  <w:pPr>
                    <w:pStyle w:val="Sinespaciado"/>
                    <w:jc w:val="center"/>
                    <w:rPr>
                      <w:rFonts w:ascii="Arial" w:hAnsi="Arial" w:cs="Arial"/>
                      <w:sz w:val="14"/>
                      <w:szCs w:val="24"/>
                    </w:rPr>
                  </w:pPr>
                  <w:r w:rsidRPr="00157DEF">
                    <w:rPr>
                      <w:rFonts w:ascii="Arial" w:hAnsi="Arial" w:cs="Arial"/>
                      <w:sz w:val="14"/>
                      <w:szCs w:val="24"/>
                    </w:rPr>
                    <w:t>367.494.23</w:t>
                  </w:r>
                </w:p>
              </w:tc>
            </w:tr>
            <w:tr w:rsidR="006E7483" w:rsidRPr="00157DEF" w14:paraId="431C5D3C" w14:textId="77777777" w:rsidTr="00DC1F4E">
              <w:trPr>
                <w:trHeight w:val="435"/>
              </w:trPr>
              <w:tc>
                <w:tcPr>
                  <w:tcW w:w="1360" w:type="dxa"/>
                  <w:vAlign w:val="center"/>
                </w:tcPr>
                <w:p w14:paraId="76410A09" w14:textId="77777777" w:rsidR="006E7483" w:rsidRPr="00157DEF" w:rsidRDefault="006E7483" w:rsidP="00DC1F4E">
                  <w:pPr>
                    <w:pStyle w:val="Sinespaciado"/>
                    <w:jc w:val="center"/>
                    <w:rPr>
                      <w:rFonts w:ascii="Arial" w:hAnsi="Arial" w:cs="Arial"/>
                      <w:sz w:val="14"/>
                      <w:szCs w:val="24"/>
                    </w:rPr>
                  </w:pPr>
                  <w:r w:rsidRPr="00157DEF">
                    <w:rPr>
                      <w:rFonts w:ascii="Arial" w:hAnsi="Arial" w:cs="Arial"/>
                      <w:sz w:val="14"/>
                      <w:szCs w:val="24"/>
                    </w:rPr>
                    <w:t>RADIO TRANSCEPTOR PRC 930</w:t>
                  </w:r>
                </w:p>
              </w:tc>
              <w:tc>
                <w:tcPr>
                  <w:tcW w:w="1281" w:type="dxa"/>
                </w:tcPr>
                <w:p w14:paraId="382AFD7F" w14:textId="77777777" w:rsidR="006E7483" w:rsidRPr="00157DEF" w:rsidRDefault="006E7483" w:rsidP="00DC1F4E">
                  <w:pPr>
                    <w:pStyle w:val="Sinespaciado"/>
                    <w:jc w:val="center"/>
                    <w:rPr>
                      <w:rFonts w:ascii="Arial" w:hAnsi="Arial" w:cs="Arial"/>
                      <w:sz w:val="14"/>
                      <w:szCs w:val="24"/>
                    </w:rPr>
                  </w:pPr>
                  <w:r w:rsidRPr="00157DEF">
                    <w:rPr>
                      <w:rFonts w:ascii="Arial" w:hAnsi="Arial" w:cs="Arial"/>
                      <w:sz w:val="14"/>
                      <w:szCs w:val="24"/>
                    </w:rPr>
                    <w:t>167000000992</w:t>
                  </w:r>
                </w:p>
              </w:tc>
              <w:tc>
                <w:tcPr>
                  <w:tcW w:w="871" w:type="dxa"/>
                  <w:vAlign w:val="center"/>
                </w:tcPr>
                <w:p w14:paraId="644BBF49" w14:textId="77777777" w:rsidR="006E7483" w:rsidRPr="00157DEF" w:rsidRDefault="006E7483" w:rsidP="00DC1F4E">
                  <w:pPr>
                    <w:pStyle w:val="Sinespaciado"/>
                    <w:jc w:val="center"/>
                    <w:rPr>
                      <w:rFonts w:ascii="Arial" w:hAnsi="Arial" w:cs="Arial"/>
                      <w:sz w:val="14"/>
                      <w:szCs w:val="24"/>
                    </w:rPr>
                  </w:pPr>
                  <w:r w:rsidRPr="00157DEF">
                    <w:rPr>
                      <w:rFonts w:ascii="Arial" w:hAnsi="Arial" w:cs="Arial"/>
                      <w:sz w:val="14"/>
                      <w:szCs w:val="24"/>
                    </w:rPr>
                    <w:t>EJC0625</w:t>
                  </w:r>
                </w:p>
              </w:tc>
              <w:tc>
                <w:tcPr>
                  <w:tcW w:w="785" w:type="dxa"/>
                </w:tcPr>
                <w:p w14:paraId="48F63EAB" w14:textId="77777777" w:rsidR="006E7483" w:rsidRPr="00157DEF" w:rsidRDefault="006E7483" w:rsidP="00DC1F4E">
                  <w:pPr>
                    <w:pStyle w:val="Sinespaciado"/>
                    <w:jc w:val="center"/>
                    <w:rPr>
                      <w:rFonts w:ascii="Arial" w:hAnsi="Arial" w:cs="Arial"/>
                      <w:sz w:val="14"/>
                      <w:szCs w:val="24"/>
                    </w:rPr>
                  </w:pPr>
                  <w:r w:rsidRPr="00157DEF">
                    <w:rPr>
                      <w:rFonts w:ascii="Arial" w:hAnsi="Arial" w:cs="Arial"/>
                      <w:sz w:val="14"/>
                      <w:szCs w:val="24"/>
                    </w:rPr>
                    <w:t>1</w:t>
                  </w:r>
                </w:p>
              </w:tc>
              <w:tc>
                <w:tcPr>
                  <w:tcW w:w="1060" w:type="dxa"/>
                </w:tcPr>
                <w:p w14:paraId="29CEF639" w14:textId="77777777" w:rsidR="006E7483" w:rsidRPr="00157DEF" w:rsidRDefault="006E7483" w:rsidP="00DC1F4E">
                  <w:pPr>
                    <w:pStyle w:val="Sinespaciado"/>
                    <w:rPr>
                      <w:rFonts w:ascii="Arial" w:hAnsi="Arial" w:cs="Arial"/>
                      <w:sz w:val="14"/>
                      <w:szCs w:val="24"/>
                    </w:rPr>
                  </w:pPr>
                  <w:r w:rsidRPr="00157DEF">
                    <w:rPr>
                      <w:rFonts w:ascii="Arial" w:hAnsi="Arial" w:cs="Arial"/>
                      <w:sz w:val="14"/>
                      <w:szCs w:val="24"/>
                    </w:rPr>
                    <w:t>14.524.135.01</w:t>
                  </w:r>
                </w:p>
              </w:tc>
              <w:tc>
                <w:tcPr>
                  <w:tcW w:w="1037" w:type="dxa"/>
                </w:tcPr>
                <w:p w14:paraId="03C8A2DB" w14:textId="77777777" w:rsidR="006E7483" w:rsidRPr="00157DEF" w:rsidRDefault="006E7483" w:rsidP="00DC1F4E">
                  <w:pPr>
                    <w:pStyle w:val="Sinespaciado"/>
                    <w:rPr>
                      <w:rFonts w:ascii="Arial" w:hAnsi="Arial" w:cs="Arial"/>
                      <w:sz w:val="14"/>
                      <w:szCs w:val="24"/>
                    </w:rPr>
                  </w:pPr>
                  <w:r w:rsidRPr="00157DEF">
                    <w:rPr>
                      <w:rFonts w:ascii="Arial" w:hAnsi="Arial" w:cs="Arial"/>
                      <w:sz w:val="14"/>
                      <w:szCs w:val="24"/>
                    </w:rPr>
                    <w:t>14.524.135.01</w:t>
                  </w:r>
                </w:p>
              </w:tc>
            </w:tr>
          </w:tbl>
          <w:p w14:paraId="3231B10C" w14:textId="77777777" w:rsidR="006E7483" w:rsidRPr="006615A8" w:rsidRDefault="006E7483" w:rsidP="00DC1F4E">
            <w:pPr>
              <w:jc w:val="both"/>
              <w:rPr>
                <w:rFonts w:cs="Arial"/>
                <w:b/>
                <w:szCs w:val="24"/>
              </w:rPr>
            </w:pPr>
          </w:p>
          <w:p w14:paraId="3761E291" w14:textId="77777777" w:rsidR="006E7483" w:rsidRPr="006615A8" w:rsidRDefault="006E7483" w:rsidP="00DC1F4E">
            <w:pPr>
              <w:jc w:val="both"/>
              <w:rPr>
                <w:rFonts w:cs="Arial"/>
                <w:szCs w:val="24"/>
              </w:rPr>
            </w:pPr>
            <w:r w:rsidRPr="006615A8">
              <w:rPr>
                <w:rFonts w:cs="Arial"/>
                <w:b/>
                <w:szCs w:val="24"/>
              </w:rPr>
              <w:t>QUINTO</w:t>
            </w:r>
            <w:r w:rsidRPr="006615A8">
              <w:rPr>
                <w:rFonts w:cs="Arial"/>
                <w:szCs w:val="24"/>
              </w:rPr>
              <w:t xml:space="preserve">: </w:t>
            </w:r>
            <w:r w:rsidRPr="006615A8">
              <w:rPr>
                <w:rFonts w:cs="Arial"/>
                <w:b/>
                <w:szCs w:val="24"/>
              </w:rPr>
              <w:t xml:space="preserve">ORDÉNESE </w:t>
            </w:r>
            <w:r w:rsidRPr="006615A8">
              <w:rPr>
                <w:rFonts w:cs="Arial"/>
                <w:szCs w:val="24"/>
              </w:rPr>
              <w:t xml:space="preserve">la baja fiscal por el escalón correspondiente del material de guerra y comunicaciones relacionado en el numeral primero de este aparte resolutivo, una vez en firme la presente decisión, así como la actualización de inventarios. </w:t>
            </w:r>
          </w:p>
          <w:p w14:paraId="413D99E9" w14:textId="77777777" w:rsidR="006E7483" w:rsidRPr="006615A8" w:rsidRDefault="006E7483" w:rsidP="00DC1F4E">
            <w:pPr>
              <w:jc w:val="both"/>
              <w:rPr>
                <w:rFonts w:cs="Arial"/>
                <w:szCs w:val="24"/>
              </w:rPr>
            </w:pPr>
          </w:p>
          <w:p w14:paraId="73465330" w14:textId="77777777" w:rsidR="006E7483" w:rsidRPr="006615A8" w:rsidRDefault="006E7483" w:rsidP="00DC1F4E">
            <w:pPr>
              <w:jc w:val="both"/>
              <w:rPr>
                <w:rFonts w:cs="Arial"/>
                <w:b/>
                <w:iCs/>
                <w:szCs w:val="24"/>
              </w:rPr>
            </w:pPr>
            <w:r w:rsidRPr="006615A8">
              <w:rPr>
                <w:rFonts w:cs="Arial"/>
                <w:b/>
                <w:iCs/>
                <w:szCs w:val="24"/>
              </w:rPr>
              <w:t>SEXTO: NOTIFICAR</w:t>
            </w:r>
            <w:r w:rsidRPr="006615A8">
              <w:rPr>
                <w:rFonts w:cs="Arial"/>
                <w:iCs/>
                <w:szCs w:val="24"/>
              </w:rPr>
              <w:t xml:space="preserve"> el presente proveído, bajo los términos del artículo 53 de la ley 1476 de 2011. </w:t>
            </w:r>
          </w:p>
          <w:p w14:paraId="6BF24694" w14:textId="77777777" w:rsidR="006E7483" w:rsidRPr="006615A8" w:rsidRDefault="006E7483" w:rsidP="00DC1F4E">
            <w:pPr>
              <w:jc w:val="both"/>
              <w:rPr>
                <w:rFonts w:cs="Arial"/>
                <w:b/>
                <w:iCs/>
                <w:szCs w:val="24"/>
              </w:rPr>
            </w:pPr>
          </w:p>
          <w:p w14:paraId="08A549CF" w14:textId="04BE38A5" w:rsidR="006E7483" w:rsidRPr="00157DEF" w:rsidRDefault="006E7483" w:rsidP="00DC1F4E">
            <w:pPr>
              <w:jc w:val="both"/>
              <w:rPr>
                <w:rFonts w:cs="Arial"/>
                <w:b/>
                <w:iCs/>
                <w:szCs w:val="24"/>
              </w:rPr>
            </w:pPr>
            <w:r w:rsidRPr="006615A8">
              <w:rPr>
                <w:rFonts w:cs="Arial"/>
                <w:b/>
                <w:iCs/>
                <w:szCs w:val="24"/>
              </w:rPr>
              <w:t xml:space="preserve">SÉPTIMO: </w:t>
            </w:r>
            <w:r w:rsidRPr="006615A8">
              <w:rPr>
                <w:rFonts w:eastAsia="Tahoma" w:cs="Arial"/>
                <w:b/>
                <w:szCs w:val="24"/>
              </w:rPr>
              <w:t>ORDÉNESE</w:t>
            </w:r>
            <w:r w:rsidRPr="006615A8">
              <w:rPr>
                <w:rFonts w:eastAsia="Tahoma" w:cs="Arial"/>
                <w:szCs w:val="24"/>
              </w:rPr>
              <w:t xml:space="preserve"> la consulta del presente proveído.</w:t>
            </w:r>
            <w:r w:rsidR="006615A8">
              <w:rPr>
                <w:rFonts w:eastAsia="Tahoma" w:cs="Arial"/>
                <w:szCs w:val="24"/>
              </w:rPr>
              <w:t>”.</w:t>
            </w:r>
          </w:p>
        </w:tc>
      </w:tr>
      <w:tr w:rsidR="006E7483" w:rsidRPr="00DC1F4E" w14:paraId="28FA079C" w14:textId="77777777" w:rsidTr="00DC1F4E">
        <w:trPr>
          <w:trHeight w:val="752"/>
        </w:trPr>
        <w:tc>
          <w:tcPr>
            <w:tcW w:w="2830" w:type="dxa"/>
            <w:shd w:val="clear" w:color="auto" w:fill="auto"/>
            <w:vAlign w:val="center"/>
          </w:tcPr>
          <w:p w14:paraId="40CCF2F5" w14:textId="77777777" w:rsidR="006E7483" w:rsidRPr="00DC1F4E" w:rsidRDefault="006E7483" w:rsidP="00DC1F4E">
            <w:pPr>
              <w:rPr>
                <w:i w:val="0"/>
                <w:szCs w:val="24"/>
              </w:rPr>
            </w:pPr>
            <w:r w:rsidRPr="00DC1F4E">
              <w:rPr>
                <w:i w:val="0"/>
                <w:szCs w:val="24"/>
              </w:rPr>
              <w:lastRenderedPageBreak/>
              <w:t xml:space="preserve">COMPETENTE </w:t>
            </w:r>
          </w:p>
        </w:tc>
        <w:tc>
          <w:tcPr>
            <w:tcW w:w="6737" w:type="dxa"/>
            <w:shd w:val="clear" w:color="auto" w:fill="auto"/>
            <w:vAlign w:val="center"/>
          </w:tcPr>
          <w:p w14:paraId="11917753" w14:textId="77777777" w:rsidR="006E7483" w:rsidRPr="006615A8" w:rsidRDefault="006E7483" w:rsidP="00DC1F4E">
            <w:pPr>
              <w:jc w:val="both"/>
              <w:rPr>
                <w:i w:val="0"/>
                <w:szCs w:val="24"/>
              </w:rPr>
            </w:pPr>
            <w:r w:rsidRPr="006615A8">
              <w:rPr>
                <w:i w:val="0"/>
                <w:szCs w:val="24"/>
              </w:rPr>
              <w:t>Mayor SERGIO AUGUSTO ORDUZ PLAZAS</w:t>
            </w:r>
          </w:p>
          <w:p w14:paraId="149B6839" w14:textId="77777777" w:rsidR="006E7483" w:rsidRPr="006615A8" w:rsidRDefault="006E7483" w:rsidP="00DC1F4E">
            <w:pPr>
              <w:jc w:val="both"/>
              <w:rPr>
                <w:i w:val="0"/>
                <w:szCs w:val="24"/>
              </w:rPr>
            </w:pPr>
            <w:r w:rsidRPr="006615A8">
              <w:rPr>
                <w:i w:val="0"/>
                <w:szCs w:val="24"/>
              </w:rPr>
              <w:t>Ejecutivo y Segundo Comandante Batallón Especial Energético y Vial N° 16.</w:t>
            </w:r>
          </w:p>
        </w:tc>
      </w:tr>
      <w:tr w:rsidR="006E7483" w:rsidRPr="00DC1F4E" w14:paraId="70404014" w14:textId="77777777" w:rsidTr="00DC1F4E">
        <w:tc>
          <w:tcPr>
            <w:tcW w:w="2830" w:type="dxa"/>
            <w:shd w:val="clear" w:color="auto" w:fill="auto"/>
            <w:vAlign w:val="center"/>
          </w:tcPr>
          <w:p w14:paraId="1B02A84B" w14:textId="77777777" w:rsidR="006E7483" w:rsidRPr="00DC1F4E" w:rsidRDefault="006E7483" w:rsidP="00DC1F4E">
            <w:pPr>
              <w:pBdr>
                <w:top w:val="nil"/>
                <w:left w:val="nil"/>
                <w:bottom w:val="nil"/>
                <w:right w:val="nil"/>
                <w:between w:val="nil"/>
              </w:pBdr>
              <w:rPr>
                <w:i w:val="0"/>
                <w:color w:val="000000"/>
                <w:szCs w:val="24"/>
              </w:rPr>
            </w:pPr>
            <w:r w:rsidRPr="00DC1F4E">
              <w:rPr>
                <w:i w:val="0"/>
                <w:color w:val="000000"/>
                <w:szCs w:val="24"/>
              </w:rPr>
              <w:lastRenderedPageBreak/>
              <w:t xml:space="preserve">NOTIFICACIÓN DE LOS SUJETOS PROCESALES                                                                                                                                                                                                                                                                                                                                                                                                                                                                                                                                                                                                                                                                                                                                                                                                                                                                                                                                                                                                                                                                                                                                                                                                                                                                                                                                                                                                                                                                                                                                                                                                                                                                                                                                                                                                                                                                                                                                                                                                                                                                                                                                                                                                                                                                                                                                                                                                                                                                                                                                                                                                                                                         </w:t>
            </w:r>
          </w:p>
        </w:tc>
        <w:tc>
          <w:tcPr>
            <w:tcW w:w="6737" w:type="dxa"/>
            <w:shd w:val="clear" w:color="auto" w:fill="auto"/>
            <w:vAlign w:val="center"/>
          </w:tcPr>
          <w:p w14:paraId="4FFEF6B3" w14:textId="77777777" w:rsidR="006E7483" w:rsidRPr="006615A8" w:rsidRDefault="006E7483" w:rsidP="00DC1F4E">
            <w:pPr>
              <w:pBdr>
                <w:top w:val="nil"/>
                <w:left w:val="nil"/>
                <w:bottom w:val="nil"/>
                <w:right w:val="nil"/>
                <w:between w:val="nil"/>
              </w:pBdr>
              <w:jc w:val="both"/>
              <w:rPr>
                <w:i w:val="0"/>
                <w:color w:val="000000"/>
                <w:szCs w:val="24"/>
              </w:rPr>
            </w:pPr>
            <w:r w:rsidRPr="006615A8">
              <w:rPr>
                <w:i w:val="0"/>
                <w:color w:val="000000"/>
                <w:szCs w:val="24"/>
              </w:rPr>
              <w:t>01 de agosto de 2017, fijación notificación por estado</w:t>
            </w:r>
          </w:p>
          <w:p w14:paraId="034B0660" w14:textId="77777777" w:rsidR="006E7483" w:rsidRPr="006615A8" w:rsidRDefault="006E7483" w:rsidP="00DC1F4E">
            <w:pPr>
              <w:pBdr>
                <w:top w:val="nil"/>
                <w:left w:val="nil"/>
                <w:bottom w:val="nil"/>
                <w:right w:val="nil"/>
                <w:between w:val="nil"/>
              </w:pBdr>
              <w:jc w:val="both"/>
              <w:rPr>
                <w:i w:val="0"/>
                <w:color w:val="000000"/>
                <w:szCs w:val="24"/>
              </w:rPr>
            </w:pPr>
            <w:r w:rsidRPr="006615A8">
              <w:rPr>
                <w:i w:val="0"/>
                <w:color w:val="000000"/>
                <w:szCs w:val="24"/>
              </w:rPr>
              <w:t>02 de agosto de 2017, desfijación notificación por estado.</w:t>
            </w:r>
          </w:p>
        </w:tc>
      </w:tr>
      <w:tr w:rsidR="006E7483" w:rsidRPr="00DC1F4E" w14:paraId="47C38306" w14:textId="77777777" w:rsidTr="00DC1F4E">
        <w:tc>
          <w:tcPr>
            <w:tcW w:w="28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E729BD" w14:textId="77777777" w:rsidR="006E7483" w:rsidRPr="00DC1F4E" w:rsidRDefault="006E7483" w:rsidP="00DC1F4E">
            <w:pPr>
              <w:rPr>
                <w:i w:val="0"/>
                <w:szCs w:val="24"/>
              </w:rPr>
            </w:pPr>
            <w:r w:rsidRPr="00DC1F4E">
              <w:rPr>
                <w:i w:val="0"/>
                <w:szCs w:val="24"/>
              </w:rPr>
              <w:t>FALLO DE SEGUNDA INSTANCIA O CONSULTA</w:t>
            </w:r>
          </w:p>
        </w:tc>
        <w:tc>
          <w:tcPr>
            <w:tcW w:w="67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392CC7" w14:textId="77777777" w:rsidR="006E7483" w:rsidRPr="006615A8" w:rsidRDefault="006E7483" w:rsidP="00DC1F4E">
            <w:pPr>
              <w:pBdr>
                <w:top w:val="nil"/>
                <w:left w:val="nil"/>
                <w:bottom w:val="nil"/>
                <w:right w:val="nil"/>
                <w:between w:val="nil"/>
              </w:pBdr>
              <w:jc w:val="both"/>
              <w:rPr>
                <w:color w:val="000000"/>
                <w:szCs w:val="24"/>
              </w:rPr>
            </w:pPr>
            <w:r w:rsidRPr="006615A8">
              <w:rPr>
                <w:color w:val="000000"/>
                <w:szCs w:val="24"/>
              </w:rPr>
              <w:t>“10 de octubre de 2017.</w:t>
            </w:r>
          </w:p>
          <w:p w14:paraId="12777E2D" w14:textId="77777777" w:rsidR="006E7483" w:rsidRPr="00DC1F4E" w:rsidRDefault="006E7483" w:rsidP="00DC1F4E">
            <w:pPr>
              <w:pBdr>
                <w:top w:val="nil"/>
                <w:left w:val="nil"/>
                <w:bottom w:val="nil"/>
                <w:right w:val="nil"/>
                <w:between w:val="nil"/>
              </w:pBdr>
              <w:jc w:val="both"/>
              <w:rPr>
                <w:color w:val="000000"/>
                <w:szCs w:val="24"/>
              </w:rPr>
            </w:pPr>
          </w:p>
          <w:p w14:paraId="0D303A73" w14:textId="77777777" w:rsidR="006E7483" w:rsidRPr="00DC1F4E" w:rsidRDefault="006E7483" w:rsidP="00DC1F4E">
            <w:pPr>
              <w:pBdr>
                <w:top w:val="nil"/>
                <w:left w:val="nil"/>
                <w:bottom w:val="nil"/>
                <w:right w:val="nil"/>
                <w:between w:val="nil"/>
              </w:pBdr>
              <w:jc w:val="both"/>
              <w:rPr>
                <w:color w:val="000000"/>
                <w:szCs w:val="24"/>
              </w:rPr>
            </w:pPr>
            <w:r w:rsidRPr="00DC1F4E">
              <w:rPr>
                <w:b/>
                <w:color w:val="000000"/>
                <w:szCs w:val="24"/>
              </w:rPr>
              <w:t>PRIMERO: CONFIRMAR</w:t>
            </w:r>
            <w:r w:rsidRPr="00DC1F4E">
              <w:rPr>
                <w:color w:val="000000"/>
                <w:szCs w:val="24"/>
              </w:rPr>
              <w:t xml:space="preserve"> en todas sus partes el Fallo de Primera Instancia de fecha 10 de marzo de 2017, proferida por el señor Mayor SERGIO AUGUSTO ORDUZ PLAZAS, Ejecutivo y Segundo Comandante del Ejecutivo y Segundo Comandante del Batallón Especial Energético y Vial N° 16 "Lanceros del Pantano de Vargas", dentro del Informativo Administrativo No. 002-2015, adelantado en contra de averiguación de responsables por los hechos acaecidos el día 28 de marzo de 2015, donde se produjo la pérdida de Cuatro (04) fusiles Galil AR calibre 5.56 mm N 97183588- 07426880-07428058- 08431799 dos, (02) chalecos multipropósito, trece (13) proveedores metálicos para fusil Galil AR calibre 5.56 mm cuatro (04) porta armas, mil quinientos cincuenta y cinco (1555) cartuchos de munición calibre 5.56 mm, cuatro (04) granadas de mano IM-26, un (01) lentes de campaña, tres (03) erizos metálicos, un (01) radio VHF PRC 930 serie N° 0625, una (01) antena tubular de siete secciones para radio VHF PRC 930, un (01) acople AB-288, un (01) acople AB-591, un (01) antena látigo para radio VHF PRC 930, una (01) antena base látigo, un (01) </w:t>
            </w:r>
            <w:proofErr w:type="spellStart"/>
            <w:r w:rsidRPr="00DC1F4E">
              <w:rPr>
                <w:color w:val="000000"/>
                <w:szCs w:val="24"/>
              </w:rPr>
              <w:t>amés</w:t>
            </w:r>
            <w:proofErr w:type="spellEnd"/>
            <w:r w:rsidRPr="00DC1F4E">
              <w:rPr>
                <w:color w:val="000000"/>
                <w:szCs w:val="24"/>
              </w:rPr>
              <w:t xml:space="preserve"> de </w:t>
            </w:r>
            <w:proofErr w:type="spellStart"/>
            <w:r w:rsidRPr="00DC1F4E">
              <w:rPr>
                <w:color w:val="000000"/>
                <w:szCs w:val="24"/>
              </w:rPr>
              <w:t>carguio</w:t>
            </w:r>
            <w:proofErr w:type="spellEnd"/>
            <w:r w:rsidRPr="00DC1F4E">
              <w:rPr>
                <w:color w:val="000000"/>
                <w:szCs w:val="24"/>
              </w:rPr>
              <w:t xml:space="preserve"> para radio VHF PRC 930, una (01) bolsa para accesorios para radio VHF PRC 930, un (01) micro teléfono, una (01) tapa de batería un (01) GPS marca GARMIN ETREX 30 y en material afectado; un (01) MGL "lanzador de Granadas </w:t>
            </w:r>
            <w:proofErr w:type="spellStart"/>
            <w:r w:rsidRPr="00DC1F4E">
              <w:rPr>
                <w:color w:val="000000"/>
                <w:szCs w:val="24"/>
              </w:rPr>
              <w:t>Mulpiple</w:t>
            </w:r>
            <w:proofErr w:type="spellEnd"/>
            <w:r w:rsidRPr="00DC1F4E">
              <w:rPr>
                <w:color w:val="000000"/>
                <w:szCs w:val="24"/>
              </w:rPr>
              <w:t>" N° Y2-02809 averiado por impacto de arma de fuego en el cañón y perdida de la mirada bifocal y ocho (08) proveedores metálicos averiados por disparos esquirlas, mediante la cual se resuelve "DECRETAR la CESACIÓN DE PROCEDIMIENTO dentro de la Actuación Administrativa adelantada bajo el procedimiento ordinario número 002-2015"</w:t>
            </w:r>
          </w:p>
          <w:p w14:paraId="0E3F06CD" w14:textId="77777777" w:rsidR="006E7483" w:rsidRPr="00DC1F4E" w:rsidRDefault="006E7483" w:rsidP="00DC1F4E">
            <w:pPr>
              <w:pBdr>
                <w:top w:val="nil"/>
                <w:left w:val="nil"/>
                <w:bottom w:val="nil"/>
                <w:right w:val="nil"/>
                <w:between w:val="nil"/>
              </w:pBdr>
              <w:jc w:val="both"/>
              <w:rPr>
                <w:color w:val="000000"/>
                <w:szCs w:val="24"/>
              </w:rPr>
            </w:pPr>
          </w:p>
          <w:p w14:paraId="22F4A2B8" w14:textId="77777777" w:rsidR="006E7483" w:rsidRPr="00DC1F4E" w:rsidRDefault="006E7483" w:rsidP="00DC1F4E">
            <w:pPr>
              <w:pBdr>
                <w:top w:val="nil"/>
                <w:left w:val="nil"/>
                <w:bottom w:val="nil"/>
                <w:right w:val="nil"/>
                <w:between w:val="nil"/>
              </w:pBdr>
              <w:jc w:val="both"/>
              <w:rPr>
                <w:color w:val="000000"/>
                <w:szCs w:val="24"/>
              </w:rPr>
            </w:pPr>
            <w:r w:rsidRPr="00DC1F4E">
              <w:rPr>
                <w:b/>
                <w:color w:val="000000"/>
                <w:szCs w:val="24"/>
              </w:rPr>
              <w:t>SEGUNDO: DEVOLVER</w:t>
            </w:r>
            <w:r w:rsidRPr="00DC1F4E">
              <w:rPr>
                <w:color w:val="000000"/>
                <w:szCs w:val="24"/>
              </w:rPr>
              <w:t xml:space="preserve"> la presente actuación Administrativa al Fallador de Primera Instancia para continuar con el respectivo trámite establecido en la ley 1476 de 2011.</w:t>
            </w:r>
          </w:p>
          <w:p w14:paraId="1E1321D2" w14:textId="77777777" w:rsidR="006E7483" w:rsidRPr="00DC1F4E" w:rsidRDefault="006E7483" w:rsidP="00DC1F4E">
            <w:pPr>
              <w:pBdr>
                <w:top w:val="nil"/>
                <w:left w:val="nil"/>
                <w:bottom w:val="nil"/>
                <w:right w:val="nil"/>
                <w:between w:val="nil"/>
              </w:pBdr>
              <w:jc w:val="both"/>
              <w:rPr>
                <w:color w:val="000000"/>
                <w:szCs w:val="24"/>
              </w:rPr>
            </w:pPr>
          </w:p>
          <w:p w14:paraId="5F0538DF" w14:textId="77777777" w:rsidR="006E7483" w:rsidRPr="00DC1F4E" w:rsidRDefault="006E7483" w:rsidP="00DC1F4E">
            <w:pPr>
              <w:pBdr>
                <w:top w:val="nil"/>
                <w:left w:val="nil"/>
                <w:bottom w:val="nil"/>
                <w:right w:val="nil"/>
                <w:between w:val="nil"/>
              </w:pBdr>
              <w:jc w:val="both"/>
              <w:rPr>
                <w:color w:val="000000"/>
                <w:szCs w:val="24"/>
              </w:rPr>
            </w:pPr>
            <w:r w:rsidRPr="00DC1F4E">
              <w:rPr>
                <w:b/>
                <w:color w:val="000000"/>
                <w:szCs w:val="24"/>
              </w:rPr>
              <w:t>TERCERO: CONTRA</w:t>
            </w:r>
            <w:r w:rsidRPr="00DC1F4E">
              <w:rPr>
                <w:color w:val="000000"/>
                <w:szCs w:val="24"/>
              </w:rPr>
              <w:t xml:space="preserve"> la presente Providencia NO procede Recurso alguno.</w:t>
            </w:r>
          </w:p>
          <w:p w14:paraId="6663BD11" w14:textId="77777777" w:rsidR="006E7483" w:rsidRPr="00DC1F4E" w:rsidRDefault="006E7483" w:rsidP="00DC1F4E">
            <w:pPr>
              <w:pBdr>
                <w:top w:val="nil"/>
                <w:left w:val="nil"/>
                <w:bottom w:val="nil"/>
                <w:right w:val="nil"/>
                <w:between w:val="nil"/>
              </w:pBdr>
              <w:jc w:val="both"/>
              <w:rPr>
                <w:color w:val="000000"/>
                <w:szCs w:val="24"/>
              </w:rPr>
            </w:pPr>
          </w:p>
          <w:p w14:paraId="1B593142" w14:textId="21B87BCB" w:rsidR="006E7483" w:rsidRPr="00DC1F4E" w:rsidRDefault="006E7483" w:rsidP="00DC1F4E">
            <w:pPr>
              <w:pBdr>
                <w:top w:val="nil"/>
                <w:left w:val="nil"/>
                <w:bottom w:val="nil"/>
                <w:right w:val="nil"/>
                <w:between w:val="nil"/>
              </w:pBdr>
              <w:jc w:val="both"/>
              <w:rPr>
                <w:b/>
                <w:color w:val="000000"/>
                <w:szCs w:val="24"/>
              </w:rPr>
            </w:pPr>
            <w:r w:rsidRPr="00DC1F4E">
              <w:rPr>
                <w:b/>
                <w:color w:val="000000"/>
                <w:szCs w:val="24"/>
              </w:rPr>
              <w:t>NOTIFIQUESE Y CUMPLASE.</w:t>
            </w:r>
            <w:r w:rsidR="006615A8" w:rsidRPr="005D0C41">
              <w:rPr>
                <w:color w:val="000000"/>
                <w:szCs w:val="24"/>
              </w:rPr>
              <w:t>”.</w:t>
            </w:r>
          </w:p>
        </w:tc>
      </w:tr>
      <w:tr w:rsidR="006E7483" w:rsidRPr="00DC1F4E" w14:paraId="0D1B3BF4" w14:textId="77777777" w:rsidTr="00DC1F4E">
        <w:tc>
          <w:tcPr>
            <w:tcW w:w="28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86530C" w14:textId="77777777" w:rsidR="006E7483" w:rsidRPr="00DC1F4E" w:rsidRDefault="006E7483" w:rsidP="00DC1F4E">
            <w:pPr>
              <w:pBdr>
                <w:top w:val="nil"/>
                <w:left w:val="nil"/>
                <w:bottom w:val="nil"/>
                <w:right w:val="nil"/>
                <w:between w:val="nil"/>
              </w:pBdr>
              <w:rPr>
                <w:i w:val="0"/>
                <w:color w:val="000000"/>
                <w:szCs w:val="24"/>
              </w:rPr>
            </w:pPr>
            <w:r w:rsidRPr="00DC1F4E">
              <w:rPr>
                <w:i w:val="0"/>
                <w:color w:val="000000"/>
                <w:szCs w:val="24"/>
              </w:rPr>
              <w:t xml:space="preserve">COMPETENTE </w:t>
            </w:r>
          </w:p>
        </w:tc>
        <w:tc>
          <w:tcPr>
            <w:tcW w:w="67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2CD357" w14:textId="77777777" w:rsidR="006E7483" w:rsidRPr="00DC1F4E" w:rsidRDefault="006E7483" w:rsidP="00DC1F4E">
            <w:pPr>
              <w:pBdr>
                <w:top w:val="nil"/>
                <w:left w:val="nil"/>
                <w:bottom w:val="nil"/>
                <w:right w:val="nil"/>
                <w:between w:val="nil"/>
              </w:pBdr>
              <w:jc w:val="both"/>
              <w:rPr>
                <w:i w:val="0"/>
                <w:color w:val="000000"/>
                <w:szCs w:val="24"/>
              </w:rPr>
            </w:pPr>
            <w:r w:rsidRPr="00DC1F4E">
              <w:rPr>
                <w:i w:val="0"/>
                <w:color w:val="000000"/>
                <w:szCs w:val="24"/>
              </w:rPr>
              <w:t xml:space="preserve">Coronel </w:t>
            </w:r>
            <w:r w:rsidRPr="005D0C41">
              <w:rPr>
                <w:i w:val="0"/>
                <w:color w:val="000000"/>
                <w:szCs w:val="24"/>
              </w:rPr>
              <w:t>LUIS FRANCISCO JIMÉNEZ ROJAS</w:t>
            </w:r>
          </w:p>
          <w:p w14:paraId="60B4A498" w14:textId="77777777" w:rsidR="006E7483" w:rsidRPr="00DC1F4E" w:rsidRDefault="006E7483" w:rsidP="00DC1F4E">
            <w:pPr>
              <w:pBdr>
                <w:top w:val="nil"/>
                <w:left w:val="nil"/>
                <w:bottom w:val="nil"/>
                <w:right w:val="nil"/>
                <w:between w:val="nil"/>
              </w:pBdr>
              <w:jc w:val="both"/>
              <w:rPr>
                <w:i w:val="0"/>
                <w:color w:val="000000"/>
                <w:szCs w:val="24"/>
              </w:rPr>
            </w:pPr>
            <w:r w:rsidRPr="00DC1F4E">
              <w:rPr>
                <w:i w:val="0"/>
                <w:color w:val="000000"/>
                <w:szCs w:val="24"/>
              </w:rPr>
              <w:t>Segundo Comandante  y Jefe de Estado Mayor Decima Octava Brigada.</w:t>
            </w:r>
          </w:p>
        </w:tc>
      </w:tr>
      <w:tr w:rsidR="006E7483" w:rsidRPr="00DC1F4E" w14:paraId="5E75235B" w14:textId="77777777" w:rsidTr="00DC1F4E">
        <w:tc>
          <w:tcPr>
            <w:tcW w:w="28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D7C639" w14:textId="77777777" w:rsidR="006E7483" w:rsidRPr="00DC1F4E" w:rsidRDefault="006E7483" w:rsidP="00DC1F4E">
            <w:pPr>
              <w:pBdr>
                <w:top w:val="nil"/>
                <w:left w:val="nil"/>
                <w:bottom w:val="nil"/>
                <w:right w:val="nil"/>
                <w:between w:val="nil"/>
              </w:pBdr>
              <w:rPr>
                <w:i w:val="0"/>
                <w:color w:val="000000"/>
                <w:szCs w:val="24"/>
              </w:rPr>
            </w:pPr>
            <w:r w:rsidRPr="00DC1F4E">
              <w:rPr>
                <w:i w:val="0"/>
                <w:color w:val="000000"/>
                <w:szCs w:val="24"/>
              </w:rPr>
              <w:lastRenderedPageBreak/>
              <w:t xml:space="preserve">NOTIFICACIÓN DE LOS SUJETOS PROCESALES                                                                                                                                                                                                                                                                                                                                                                                                                                                                                                                                                                                                                                                                                                                                                                                                                                                                                                                                                                                                                                                                                                                                                                                                                                                                                                                                                                                                                                                                                                                                                                                                                                                                                                                                                                                                                                                                                                                                                                                                                                                                                                                                                                                                                                                                                                                                                                                                                                                                                                                                                                                                                                                         </w:t>
            </w:r>
          </w:p>
        </w:tc>
        <w:tc>
          <w:tcPr>
            <w:tcW w:w="67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DC5698" w14:textId="77777777" w:rsidR="006E7483" w:rsidRPr="00631658" w:rsidRDefault="006E7483" w:rsidP="00DC1F4E">
            <w:pPr>
              <w:pBdr>
                <w:top w:val="nil"/>
                <w:left w:val="nil"/>
                <w:bottom w:val="nil"/>
                <w:right w:val="nil"/>
                <w:between w:val="nil"/>
              </w:pBdr>
              <w:jc w:val="both"/>
              <w:rPr>
                <w:i w:val="0"/>
                <w:color w:val="000000"/>
                <w:szCs w:val="24"/>
              </w:rPr>
            </w:pPr>
            <w:r w:rsidRPr="00631658">
              <w:rPr>
                <w:i w:val="0"/>
                <w:color w:val="000000"/>
                <w:szCs w:val="24"/>
              </w:rPr>
              <w:t xml:space="preserve">23 de julio de 2018 fijación Notificación por Estado </w:t>
            </w:r>
          </w:p>
          <w:p w14:paraId="39110EE4" w14:textId="28054809" w:rsidR="006E7483" w:rsidRPr="00631658" w:rsidRDefault="006E7483" w:rsidP="00DC1F4E">
            <w:pPr>
              <w:pBdr>
                <w:top w:val="nil"/>
                <w:left w:val="nil"/>
                <w:bottom w:val="nil"/>
                <w:right w:val="nil"/>
                <w:between w:val="nil"/>
              </w:pBdr>
              <w:jc w:val="both"/>
              <w:rPr>
                <w:i w:val="0"/>
                <w:color w:val="000000"/>
                <w:szCs w:val="24"/>
              </w:rPr>
            </w:pPr>
            <w:r w:rsidRPr="00631658">
              <w:rPr>
                <w:i w:val="0"/>
                <w:color w:val="000000"/>
                <w:szCs w:val="24"/>
              </w:rPr>
              <w:t xml:space="preserve">24 de julio de 2018 fijación Notificación por Estado </w:t>
            </w:r>
          </w:p>
        </w:tc>
      </w:tr>
      <w:tr w:rsidR="006E7483" w:rsidRPr="00DC1F4E" w14:paraId="28D1B076" w14:textId="77777777" w:rsidTr="00DC1F4E">
        <w:tc>
          <w:tcPr>
            <w:tcW w:w="28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DA54CA" w14:textId="77777777" w:rsidR="006E7483" w:rsidRPr="00DC1F4E" w:rsidRDefault="006E7483" w:rsidP="00DC1F4E">
            <w:pPr>
              <w:pBdr>
                <w:top w:val="nil"/>
                <w:left w:val="nil"/>
                <w:bottom w:val="nil"/>
                <w:right w:val="nil"/>
                <w:between w:val="nil"/>
              </w:pBdr>
              <w:rPr>
                <w:i w:val="0"/>
                <w:color w:val="000000"/>
                <w:szCs w:val="24"/>
              </w:rPr>
            </w:pPr>
            <w:r w:rsidRPr="00DC1F4E">
              <w:rPr>
                <w:i w:val="0"/>
                <w:color w:val="000000"/>
                <w:szCs w:val="24"/>
              </w:rPr>
              <w:t>EJECUTORIA</w:t>
            </w:r>
          </w:p>
        </w:tc>
        <w:tc>
          <w:tcPr>
            <w:tcW w:w="67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F3B774" w14:textId="77777777" w:rsidR="006E7483" w:rsidRPr="00DC1F4E" w:rsidRDefault="006E7483" w:rsidP="00DC1F4E">
            <w:pPr>
              <w:pBdr>
                <w:top w:val="nil"/>
                <w:left w:val="nil"/>
                <w:bottom w:val="nil"/>
                <w:right w:val="nil"/>
                <w:between w:val="nil"/>
              </w:pBdr>
              <w:jc w:val="both"/>
              <w:rPr>
                <w:i w:val="0"/>
                <w:color w:val="000000"/>
                <w:szCs w:val="24"/>
              </w:rPr>
            </w:pPr>
            <w:r w:rsidRPr="00DC1F4E">
              <w:rPr>
                <w:i w:val="0"/>
                <w:color w:val="000000"/>
                <w:szCs w:val="24"/>
              </w:rPr>
              <w:t>31 de julio de 2018.</w:t>
            </w:r>
          </w:p>
        </w:tc>
      </w:tr>
      <w:tr w:rsidR="006E7483" w:rsidRPr="00DC1F4E" w14:paraId="414FF9AC" w14:textId="77777777" w:rsidTr="00DC1F4E">
        <w:tc>
          <w:tcPr>
            <w:tcW w:w="28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6B781C" w14:textId="77777777" w:rsidR="006E7483" w:rsidRPr="00DC1F4E" w:rsidRDefault="006E7483" w:rsidP="00DC1F4E">
            <w:pPr>
              <w:pBdr>
                <w:top w:val="nil"/>
                <w:left w:val="nil"/>
                <w:bottom w:val="nil"/>
                <w:right w:val="nil"/>
                <w:between w:val="nil"/>
              </w:pBdr>
              <w:rPr>
                <w:i w:val="0"/>
                <w:color w:val="000000"/>
                <w:szCs w:val="24"/>
              </w:rPr>
            </w:pPr>
            <w:r w:rsidRPr="00DC1F4E">
              <w:rPr>
                <w:i w:val="0"/>
                <w:color w:val="000000"/>
                <w:szCs w:val="24"/>
              </w:rPr>
              <w:t xml:space="preserve">AUTO ACLARATORIO </w:t>
            </w:r>
          </w:p>
        </w:tc>
        <w:tc>
          <w:tcPr>
            <w:tcW w:w="67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EB8A76" w14:textId="77777777" w:rsidR="006E7483" w:rsidRPr="005D0C41" w:rsidRDefault="006E7483" w:rsidP="00DC1F4E">
            <w:pPr>
              <w:pBdr>
                <w:top w:val="nil"/>
                <w:left w:val="nil"/>
                <w:bottom w:val="nil"/>
                <w:right w:val="nil"/>
                <w:between w:val="nil"/>
              </w:pBdr>
              <w:jc w:val="both"/>
              <w:rPr>
                <w:color w:val="000000"/>
                <w:szCs w:val="24"/>
              </w:rPr>
            </w:pPr>
            <w:r w:rsidRPr="005D0C41">
              <w:rPr>
                <w:color w:val="000000"/>
                <w:szCs w:val="24"/>
              </w:rPr>
              <w:t>“20 de octubre de 2020</w:t>
            </w:r>
          </w:p>
          <w:p w14:paraId="6F2BA4DC" w14:textId="77777777" w:rsidR="006E7483" w:rsidRPr="005D0C41" w:rsidRDefault="006E7483" w:rsidP="00DC1F4E">
            <w:pPr>
              <w:pBdr>
                <w:top w:val="nil"/>
                <w:left w:val="nil"/>
                <w:bottom w:val="nil"/>
                <w:right w:val="nil"/>
                <w:between w:val="nil"/>
              </w:pBdr>
              <w:jc w:val="both"/>
              <w:rPr>
                <w:color w:val="000000"/>
                <w:szCs w:val="24"/>
              </w:rPr>
            </w:pPr>
          </w:p>
          <w:p w14:paraId="78607D83" w14:textId="7B080308" w:rsidR="006E7483" w:rsidRPr="005D0C41" w:rsidRDefault="006E7483" w:rsidP="00DC1F4E">
            <w:pPr>
              <w:pBdr>
                <w:top w:val="nil"/>
                <w:left w:val="nil"/>
                <w:bottom w:val="nil"/>
                <w:right w:val="nil"/>
                <w:between w:val="nil"/>
              </w:pBdr>
              <w:jc w:val="both"/>
              <w:rPr>
                <w:color w:val="000000"/>
                <w:szCs w:val="24"/>
              </w:rPr>
            </w:pPr>
            <w:r w:rsidRPr="005D0C41">
              <w:rPr>
                <w:color w:val="000000"/>
                <w:szCs w:val="24"/>
              </w:rPr>
              <w:t xml:space="preserve">Procede el despacho a manifestarse, respecto al Informativo Administrativo No. 002 de 2015, </w:t>
            </w:r>
            <w:r w:rsidR="005D0C41" w:rsidRPr="005D0C41">
              <w:rPr>
                <w:color w:val="000000"/>
                <w:szCs w:val="24"/>
              </w:rPr>
              <w:t>aperturada</w:t>
            </w:r>
            <w:r w:rsidRPr="005D0C41">
              <w:rPr>
                <w:color w:val="000000"/>
                <w:szCs w:val="24"/>
              </w:rPr>
              <w:t xml:space="preserve"> el 02 de junio del año 2015 por pérdida y averió de material de guerra y comunicaciones, en relación a lo siguiente:</w:t>
            </w:r>
          </w:p>
          <w:p w14:paraId="28BBF284" w14:textId="77777777" w:rsidR="006E7483" w:rsidRPr="005D0C41" w:rsidRDefault="006E7483" w:rsidP="00DC1F4E">
            <w:pPr>
              <w:pBdr>
                <w:top w:val="nil"/>
                <w:left w:val="nil"/>
                <w:bottom w:val="nil"/>
                <w:right w:val="nil"/>
                <w:between w:val="nil"/>
              </w:pBdr>
              <w:jc w:val="both"/>
              <w:rPr>
                <w:color w:val="000000"/>
                <w:szCs w:val="24"/>
              </w:rPr>
            </w:pPr>
          </w:p>
          <w:p w14:paraId="4D538965" w14:textId="77777777" w:rsidR="006E7483" w:rsidRPr="005D0C41" w:rsidRDefault="006E7483" w:rsidP="00DC1F4E">
            <w:pPr>
              <w:pBdr>
                <w:top w:val="nil"/>
                <w:left w:val="nil"/>
                <w:bottom w:val="nil"/>
                <w:right w:val="nil"/>
                <w:between w:val="nil"/>
              </w:pBdr>
              <w:jc w:val="both"/>
              <w:rPr>
                <w:color w:val="000000"/>
                <w:szCs w:val="24"/>
              </w:rPr>
            </w:pPr>
            <w:r w:rsidRPr="005D0C41">
              <w:rPr>
                <w:color w:val="000000"/>
                <w:szCs w:val="24"/>
              </w:rPr>
              <w:t>En el auto de cesación de procedimiento, adiado del diez (10) de marzo de 2017, confirmado a si mismo por parte del señor Jefe de Estado Mayor de la Décima Octava Brigada mediante providencia de fecha diez (10) de octubre de la misma anualidad, por medio del cual se ordenó la cesación del procedimiento adelantando por la pérdida de un material de guerra, relacionando lo siguiente:</w:t>
            </w:r>
          </w:p>
          <w:p w14:paraId="18CAC08F" w14:textId="5790EA0B" w:rsidR="006E7483" w:rsidRDefault="006E7483" w:rsidP="00DC1F4E">
            <w:pPr>
              <w:pBdr>
                <w:top w:val="nil"/>
                <w:left w:val="nil"/>
                <w:bottom w:val="nil"/>
                <w:right w:val="nil"/>
                <w:between w:val="nil"/>
              </w:pBdr>
              <w:jc w:val="both"/>
              <w:rPr>
                <w:color w:val="000000"/>
                <w:szCs w:val="24"/>
              </w:rPr>
            </w:pPr>
          </w:p>
          <w:p w14:paraId="6D6F9983" w14:textId="77777777" w:rsidR="00157DEF" w:rsidRPr="005D0C41" w:rsidRDefault="00157DEF" w:rsidP="00DC1F4E">
            <w:pPr>
              <w:pBdr>
                <w:top w:val="nil"/>
                <w:left w:val="nil"/>
                <w:bottom w:val="nil"/>
                <w:right w:val="nil"/>
                <w:between w:val="nil"/>
              </w:pBdr>
              <w:jc w:val="both"/>
              <w:rPr>
                <w:color w:val="000000"/>
                <w:szCs w:val="24"/>
              </w:rPr>
            </w:pPr>
          </w:p>
          <w:tbl>
            <w:tblPr>
              <w:tblW w:w="65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25"/>
              <w:gridCol w:w="1418"/>
              <w:gridCol w:w="1276"/>
              <w:gridCol w:w="1134"/>
            </w:tblGrid>
            <w:tr w:rsidR="006E7483" w:rsidRPr="00157DEF" w14:paraId="1C727A13" w14:textId="77777777" w:rsidTr="00DC1F4E">
              <w:trPr>
                <w:trHeight w:val="200"/>
              </w:trPr>
              <w:tc>
                <w:tcPr>
                  <w:tcW w:w="2725" w:type="dxa"/>
                  <w:vAlign w:val="center"/>
                </w:tcPr>
                <w:p w14:paraId="3549F1C3" w14:textId="77777777" w:rsidR="006E7483" w:rsidRPr="00157DEF" w:rsidRDefault="006E7483" w:rsidP="00DC1F4E">
                  <w:pPr>
                    <w:pBdr>
                      <w:top w:val="nil"/>
                      <w:left w:val="nil"/>
                      <w:bottom w:val="nil"/>
                      <w:right w:val="nil"/>
                      <w:between w:val="nil"/>
                    </w:pBdr>
                    <w:jc w:val="center"/>
                    <w:rPr>
                      <w:rFonts w:eastAsia="Arial" w:cs="Arial"/>
                      <w:b/>
                      <w:color w:val="000000"/>
                      <w:sz w:val="16"/>
                      <w:szCs w:val="24"/>
                    </w:rPr>
                  </w:pPr>
                  <w:r w:rsidRPr="00157DEF">
                    <w:rPr>
                      <w:rFonts w:eastAsia="Arial" w:cs="Arial"/>
                      <w:b/>
                      <w:color w:val="000000"/>
                      <w:sz w:val="16"/>
                      <w:szCs w:val="24"/>
                    </w:rPr>
                    <w:t>MATERIAL</w:t>
                  </w:r>
                </w:p>
              </w:tc>
              <w:tc>
                <w:tcPr>
                  <w:tcW w:w="1418" w:type="dxa"/>
                  <w:vAlign w:val="center"/>
                </w:tcPr>
                <w:p w14:paraId="70CC8813" w14:textId="77777777" w:rsidR="006E7483" w:rsidRPr="00157DEF" w:rsidRDefault="006E7483" w:rsidP="00DC1F4E">
                  <w:pPr>
                    <w:pBdr>
                      <w:top w:val="nil"/>
                      <w:left w:val="nil"/>
                      <w:bottom w:val="nil"/>
                      <w:right w:val="nil"/>
                      <w:between w:val="nil"/>
                    </w:pBdr>
                    <w:jc w:val="center"/>
                    <w:rPr>
                      <w:rFonts w:eastAsia="Arial" w:cs="Arial"/>
                      <w:b/>
                      <w:color w:val="000000"/>
                      <w:sz w:val="16"/>
                      <w:szCs w:val="24"/>
                    </w:rPr>
                  </w:pPr>
                  <w:r w:rsidRPr="00157DEF">
                    <w:rPr>
                      <w:rFonts w:eastAsia="Arial" w:cs="Arial"/>
                      <w:b/>
                      <w:color w:val="000000"/>
                      <w:sz w:val="16"/>
                      <w:szCs w:val="24"/>
                    </w:rPr>
                    <w:t>SERIAL/LOTE</w:t>
                  </w:r>
                </w:p>
              </w:tc>
              <w:tc>
                <w:tcPr>
                  <w:tcW w:w="1276" w:type="dxa"/>
                  <w:vAlign w:val="center"/>
                </w:tcPr>
                <w:p w14:paraId="718D309E" w14:textId="77777777" w:rsidR="006E7483" w:rsidRPr="00157DEF" w:rsidRDefault="006E7483" w:rsidP="00DC1F4E">
                  <w:pPr>
                    <w:pBdr>
                      <w:top w:val="nil"/>
                      <w:left w:val="nil"/>
                      <w:bottom w:val="nil"/>
                      <w:right w:val="nil"/>
                      <w:between w:val="nil"/>
                    </w:pBdr>
                    <w:jc w:val="center"/>
                    <w:rPr>
                      <w:rFonts w:eastAsia="Arial" w:cs="Arial"/>
                      <w:b/>
                      <w:color w:val="000000"/>
                      <w:sz w:val="16"/>
                      <w:szCs w:val="24"/>
                    </w:rPr>
                  </w:pPr>
                  <w:r w:rsidRPr="00157DEF">
                    <w:rPr>
                      <w:rFonts w:eastAsia="Arial" w:cs="Arial"/>
                      <w:b/>
                      <w:color w:val="000000"/>
                      <w:sz w:val="16"/>
                      <w:szCs w:val="24"/>
                    </w:rPr>
                    <w:t>ACTIVO FIJO</w:t>
                  </w:r>
                </w:p>
              </w:tc>
              <w:tc>
                <w:tcPr>
                  <w:tcW w:w="1134" w:type="dxa"/>
                  <w:vAlign w:val="center"/>
                </w:tcPr>
                <w:p w14:paraId="508F1702" w14:textId="77777777" w:rsidR="006E7483" w:rsidRPr="00157DEF" w:rsidRDefault="006E7483" w:rsidP="00DC1F4E">
                  <w:pPr>
                    <w:pBdr>
                      <w:top w:val="nil"/>
                      <w:left w:val="nil"/>
                      <w:bottom w:val="nil"/>
                      <w:right w:val="nil"/>
                      <w:between w:val="nil"/>
                    </w:pBdr>
                    <w:jc w:val="center"/>
                    <w:rPr>
                      <w:rFonts w:eastAsia="Arial" w:cs="Arial"/>
                      <w:b/>
                      <w:color w:val="000000"/>
                      <w:sz w:val="16"/>
                      <w:szCs w:val="24"/>
                    </w:rPr>
                  </w:pPr>
                  <w:r w:rsidRPr="00157DEF">
                    <w:rPr>
                      <w:rFonts w:eastAsia="Arial" w:cs="Arial"/>
                      <w:b/>
                      <w:color w:val="000000"/>
                      <w:sz w:val="16"/>
                      <w:szCs w:val="24"/>
                    </w:rPr>
                    <w:t>CANTIDAD</w:t>
                  </w:r>
                </w:p>
              </w:tc>
            </w:tr>
            <w:tr w:rsidR="006E7483" w:rsidRPr="00157DEF" w14:paraId="5266AB7D" w14:textId="77777777" w:rsidTr="00DC1F4E">
              <w:trPr>
                <w:trHeight w:val="192"/>
              </w:trPr>
              <w:tc>
                <w:tcPr>
                  <w:tcW w:w="2725" w:type="dxa"/>
                  <w:vAlign w:val="center"/>
                </w:tcPr>
                <w:p w14:paraId="6EC1F647" w14:textId="77777777" w:rsidR="006E7483" w:rsidRPr="00157DEF" w:rsidRDefault="006E7483" w:rsidP="00DC1F4E">
                  <w:pPr>
                    <w:pBdr>
                      <w:top w:val="nil"/>
                      <w:left w:val="nil"/>
                      <w:bottom w:val="nil"/>
                      <w:right w:val="nil"/>
                      <w:between w:val="nil"/>
                    </w:pBdr>
                    <w:jc w:val="center"/>
                    <w:rPr>
                      <w:rFonts w:eastAsia="Arial" w:cs="Arial"/>
                      <w:color w:val="000000"/>
                      <w:sz w:val="16"/>
                      <w:szCs w:val="24"/>
                    </w:rPr>
                  </w:pPr>
                  <w:r w:rsidRPr="00157DEF">
                    <w:rPr>
                      <w:rFonts w:eastAsia="Arial" w:cs="Arial"/>
                      <w:color w:val="000000"/>
                      <w:sz w:val="16"/>
                      <w:szCs w:val="24"/>
                    </w:rPr>
                    <w:t>MUNICIÓN CAL. 5. 56 MM SS-109BALL</w:t>
                  </w:r>
                </w:p>
              </w:tc>
              <w:tc>
                <w:tcPr>
                  <w:tcW w:w="1418" w:type="dxa"/>
                  <w:vAlign w:val="center"/>
                </w:tcPr>
                <w:p w14:paraId="2211F7A8" w14:textId="77777777" w:rsidR="006E7483" w:rsidRPr="00157DEF" w:rsidRDefault="006E7483" w:rsidP="00DC1F4E">
                  <w:pPr>
                    <w:pBdr>
                      <w:top w:val="nil"/>
                      <w:left w:val="nil"/>
                      <w:bottom w:val="nil"/>
                      <w:right w:val="nil"/>
                      <w:between w:val="nil"/>
                    </w:pBdr>
                    <w:jc w:val="center"/>
                    <w:rPr>
                      <w:rFonts w:eastAsia="Arial" w:cs="Arial"/>
                      <w:color w:val="000000"/>
                      <w:sz w:val="16"/>
                      <w:szCs w:val="24"/>
                    </w:rPr>
                  </w:pPr>
                </w:p>
              </w:tc>
              <w:tc>
                <w:tcPr>
                  <w:tcW w:w="1276" w:type="dxa"/>
                  <w:vAlign w:val="center"/>
                </w:tcPr>
                <w:p w14:paraId="2656B73B" w14:textId="77777777" w:rsidR="006E7483" w:rsidRPr="00157DEF" w:rsidRDefault="006E7483" w:rsidP="00DC1F4E">
                  <w:pPr>
                    <w:pBdr>
                      <w:top w:val="nil"/>
                      <w:left w:val="nil"/>
                      <w:bottom w:val="nil"/>
                      <w:right w:val="nil"/>
                      <w:between w:val="nil"/>
                    </w:pBdr>
                    <w:jc w:val="center"/>
                    <w:rPr>
                      <w:rFonts w:eastAsia="Arial" w:cs="Arial"/>
                      <w:color w:val="000000"/>
                      <w:sz w:val="16"/>
                      <w:szCs w:val="24"/>
                    </w:rPr>
                  </w:pPr>
                </w:p>
              </w:tc>
              <w:tc>
                <w:tcPr>
                  <w:tcW w:w="1134" w:type="dxa"/>
                  <w:vAlign w:val="center"/>
                </w:tcPr>
                <w:p w14:paraId="67C02C0C" w14:textId="77777777" w:rsidR="006E7483" w:rsidRPr="00157DEF" w:rsidRDefault="006E7483" w:rsidP="00DC1F4E">
                  <w:pPr>
                    <w:pBdr>
                      <w:top w:val="nil"/>
                      <w:left w:val="nil"/>
                      <w:bottom w:val="nil"/>
                      <w:right w:val="nil"/>
                      <w:between w:val="nil"/>
                    </w:pBdr>
                    <w:jc w:val="center"/>
                    <w:rPr>
                      <w:rFonts w:eastAsia="Arial" w:cs="Arial"/>
                      <w:color w:val="000000"/>
                      <w:sz w:val="16"/>
                      <w:szCs w:val="24"/>
                    </w:rPr>
                  </w:pPr>
                  <w:r w:rsidRPr="00157DEF">
                    <w:rPr>
                      <w:rFonts w:eastAsia="Arial" w:cs="Arial"/>
                      <w:color w:val="000000"/>
                      <w:sz w:val="16"/>
                      <w:szCs w:val="24"/>
                    </w:rPr>
                    <w:t>1.155</w:t>
                  </w:r>
                </w:p>
              </w:tc>
            </w:tr>
            <w:tr w:rsidR="006E7483" w:rsidRPr="00157DEF" w14:paraId="48AFFA9E" w14:textId="77777777" w:rsidTr="00DC1F4E">
              <w:trPr>
                <w:trHeight w:val="389"/>
              </w:trPr>
              <w:tc>
                <w:tcPr>
                  <w:tcW w:w="2725" w:type="dxa"/>
                  <w:vAlign w:val="center"/>
                </w:tcPr>
                <w:p w14:paraId="47CDC02A" w14:textId="77777777" w:rsidR="006E7483" w:rsidRPr="00157DEF" w:rsidRDefault="006E7483" w:rsidP="00DC1F4E">
                  <w:pPr>
                    <w:pBdr>
                      <w:top w:val="nil"/>
                      <w:left w:val="nil"/>
                      <w:bottom w:val="nil"/>
                      <w:right w:val="nil"/>
                      <w:between w:val="nil"/>
                    </w:pBdr>
                    <w:jc w:val="center"/>
                    <w:rPr>
                      <w:rFonts w:eastAsia="Arial" w:cs="Arial"/>
                      <w:b/>
                      <w:color w:val="000000"/>
                      <w:sz w:val="16"/>
                      <w:szCs w:val="24"/>
                      <w:u w:val="single"/>
                    </w:rPr>
                  </w:pPr>
                  <w:r w:rsidRPr="00157DEF">
                    <w:rPr>
                      <w:rFonts w:eastAsia="Arial" w:cs="Arial"/>
                      <w:color w:val="000000"/>
                      <w:sz w:val="16"/>
                      <w:szCs w:val="24"/>
                    </w:rPr>
                    <w:t xml:space="preserve">FUSILES GALIL 5.56 AR NS </w:t>
                  </w:r>
                </w:p>
              </w:tc>
              <w:tc>
                <w:tcPr>
                  <w:tcW w:w="1418" w:type="dxa"/>
                  <w:vAlign w:val="center"/>
                </w:tcPr>
                <w:p w14:paraId="3B51D85C" w14:textId="77777777" w:rsidR="006E7483" w:rsidRPr="00157DEF" w:rsidRDefault="006E7483" w:rsidP="00DC1F4E">
                  <w:pPr>
                    <w:pBdr>
                      <w:top w:val="nil"/>
                      <w:left w:val="nil"/>
                      <w:bottom w:val="nil"/>
                      <w:right w:val="nil"/>
                      <w:between w:val="nil"/>
                    </w:pBdr>
                    <w:jc w:val="center"/>
                    <w:rPr>
                      <w:rFonts w:eastAsia="Arial" w:cs="Arial"/>
                      <w:color w:val="000000"/>
                      <w:sz w:val="16"/>
                      <w:szCs w:val="24"/>
                    </w:rPr>
                  </w:pPr>
                  <w:r w:rsidRPr="00157DEF">
                    <w:rPr>
                      <w:rFonts w:eastAsia="Arial" w:cs="Arial"/>
                      <w:b/>
                      <w:color w:val="000000"/>
                      <w:sz w:val="16"/>
                      <w:szCs w:val="24"/>
                      <w:u w:val="single"/>
                    </w:rPr>
                    <w:t>97183588; 07428058; 07426880; 08431799</w:t>
                  </w:r>
                </w:p>
              </w:tc>
              <w:tc>
                <w:tcPr>
                  <w:tcW w:w="1276" w:type="dxa"/>
                  <w:vAlign w:val="center"/>
                </w:tcPr>
                <w:p w14:paraId="4DE617BD" w14:textId="77777777" w:rsidR="006E7483" w:rsidRPr="00157DEF" w:rsidRDefault="006E7483" w:rsidP="00DC1F4E">
                  <w:pPr>
                    <w:pBdr>
                      <w:top w:val="nil"/>
                      <w:left w:val="nil"/>
                      <w:bottom w:val="nil"/>
                      <w:right w:val="nil"/>
                      <w:between w:val="nil"/>
                    </w:pBdr>
                    <w:jc w:val="center"/>
                    <w:rPr>
                      <w:rFonts w:eastAsia="Arial" w:cs="Arial"/>
                      <w:color w:val="000000"/>
                      <w:sz w:val="16"/>
                      <w:szCs w:val="24"/>
                    </w:rPr>
                  </w:pPr>
                </w:p>
              </w:tc>
              <w:tc>
                <w:tcPr>
                  <w:tcW w:w="1134" w:type="dxa"/>
                  <w:vAlign w:val="center"/>
                </w:tcPr>
                <w:p w14:paraId="0F299118" w14:textId="77777777" w:rsidR="006E7483" w:rsidRPr="00157DEF" w:rsidRDefault="006E7483" w:rsidP="00DC1F4E">
                  <w:pPr>
                    <w:pBdr>
                      <w:top w:val="nil"/>
                      <w:left w:val="nil"/>
                      <w:bottom w:val="nil"/>
                      <w:right w:val="nil"/>
                      <w:between w:val="nil"/>
                    </w:pBdr>
                    <w:jc w:val="center"/>
                    <w:rPr>
                      <w:rFonts w:eastAsia="Arial" w:cs="Arial"/>
                      <w:color w:val="000000"/>
                      <w:sz w:val="16"/>
                      <w:szCs w:val="24"/>
                    </w:rPr>
                  </w:pPr>
                  <w:r w:rsidRPr="00157DEF">
                    <w:rPr>
                      <w:rFonts w:eastAsia="Arial" w:cs="Arial"/>
                      <w:color w:val="000000"/>
                      <w:sz w:val="16"/>
                      <w:szCs w:val="24"/>
                    </w:rPr>
                    <w:t>4</w:t>
                  </w:r>
                </w:p>
              </w:tc>
            </w:tr>
            <w:tr w:rsidR="006E7483" w:rsidRPr="00157DEF" w14:paraId="54D95784" w14:textId="77777777" w:rsidTr="00DC1F4E">
              <w:trPr>
                <w:trHeight w:val="401"/>
              </w:trPr>
              <w:tc>
                <w:tcPr>
                  <w:tcW w:w="2725" w:type="dxa"/>
                  <w:vAlign w:val="center"/>
                </w:tcPr>
                <w:p w14:paraId="222E6261" w14:textId="77777777" w:rsidR="006E7483" w:rsidRPr="00157DEF" w:rsidRDefault="006E7483" w:rsidP="00DC1F4E">
                  <w:pPr>
                    <w:pBdr>
                      <w:top w:val="nil"/>
                      <w:left w:val="nil"/>
                      <w:bottom w:val="nil"/>
                      <w:right w:val="nil"/>
                      <w:between w:val="nil"/>
                    </w:pBdr>
                    <w:jc w:val="center"/>
                    <w:rPr>
                      <w:rFonts w:eastAsia="Arial" w:cs="Arial"/>
                      <w:color w:val="000000"/>
                      <w:sz w:val="16"/>
                      <w:szCs w:val="24"/>
                    </w:rPr>
                  </w:pPr>
                  <w:r w:rsidRPr="00157DEF">
                    <w:rPr>
                      <w:rFonts w:eastAsia="Arial" w:cs="Arial"/>
                      <w:color w:val="000000"/>
                      <w:sz w:val="16"/>
                      <w:szCs w:val="24"/>
                    </w:rPr>
                    <w:t>PROVEEDOR METÁLICO PARA FUSIL GALIL 5.56 MM AR</w:t>
                  </w:r>
                </w:p>
              </w:tc>
              <w:tc>
                <w:tcPr>
                  <w:tcW w:w="1418" w:type="dxa"/>
                  <w:vAlign w:val="center"/>
                </w:tcPr>
                <w:p w14:paraId="6880FB0D" w14:textId="77777777" w:rsidR="006E7483" w:rsidRPr="00157DEF" w:rsidRDefault="006E7483" w:rsidP="00DC1F4E">
                  <w:pPr>
                    <w:pBdr>
                      <w:top w:val="nil"/>
                      <w:left w:val="nil"/>
                      <w:bottom w:val="nil"/>
                      <w:right w:val="nil"/>
                      <w:between w:val="nil"/>
                    </w:pBdr>
                    <w:jc w:val="center"/>
                    <w:rPr>
                      <w:rFonts w:eastAsia="Arial" w:cs="Arial"/>
                      <w:color w:val="000000"/>
                      <w:sz w:val="16"/>
                      <w:szCs w:val="24"/>
                    </w:rPr>
                  </w:pPr>
                </w:p>
              </w:tc>
              <w:tc>
                <w:tcPr>
                  <w:tcW w:w="1276" w:type="dxa"/>
                  <w:vAlign w:val="center"/>
                </w:tcPr>
                <w:p w14:paraId="372C1D6E" w14:textId="77777777" w:rsidR="006E7483" w:rsidRPr="00157DEF" w:rsidRDefault="006E7483" w:rsidP="00DC1F4E">
                  <w:pPr>
                    <w:pBdr>
                      <w:top w:val="nil"/>
                      <w:left w:val="nil"/>
                      <w:bottom w:val="nil"/>
                      <w:right w:val="nil"/>
                      <w:between w:val="nil"/>
                    </w:pBdr>
                    <w:jc w:val="center"/>
                    <w:rPr>
                      <w:rFonts w:eastAsia="Arial" w:cs="Arial"/>
                      <w:color w:val="000000"/>
                      <w:sz w:val="16"/>
                      <w:szCs w:val="24"/>
                    </w:rPr>
                  </w:pPr>
                </w:p>
              </w:tc>
              <w:tc>
                <w:tcPr>
                  <w:tcW w:w="1134" w:type="dxa"/>
                  <w:vAlign w:val="center"/>
                </w:tcPr>
                <w:p w14:paraId="3271DA88" w14:textId="77777777" w:rsidR="006E7483" w:rsidRPr="00157DEF" w:rsidRDefault="006E7483" w:rsidP="00DC1F4E">
                  <w:pPr>
                    <w:pBdr>
                      <w:top w:val="nil"/>
                      <w:left w:val="nil"/>
                      <w:bottom w:val="nil"/>
                      <w:right w:val="nil"/>
                      <w:between w:val="nil"/>
                    </w:pBdr>
                    <w:jc w:val="center"/>
                    <w:rPr>
                      <w:rFonts w:eastAsia="Arial" w:cs="Arial"/>
                      <w:color w:val="000000"/>
                      <w:sz w:val="16"/>
                      <w:szCs w:val="24"/>
                    </w:rPr>
                  </w:pPr>
                  <w:r w:rsidRPr="00157DEF">
                    <w:rPr>
                      <w:rFonts w:eastAsia="Arial" w:cs="Arial"/>
                      <w:color w:val="000000"/>
                      <w:sz w:val="16"/>
                      <w:szCs w:val="24"/>
                    </w:rPr>
                    <w:t>21</w:t>
                  </w:r>
                </w:p>
              </w:tc>
            </w:tr>
            <w:tr w:rsidR="006E7483" w:rsidRPr="00157DEF" w14:paraId="52DA9176" w14:textId="77777777" w:rsidTr="00DC1F4E">
              <w:trPr>
                <w:trHeight w:val="389"/>
              </w:trPr>
              <w:tc>
                <w:tcPr>
                  <w:tcW w:w="2725" w:type="dxa"/>
                  <w:vAlign w:val="center"/>
                </w:tcPr>
                <w:p w14:paraId="30FF4110" w14:textId="77777777" w:rsidR="006E7483" w:rsidRPr="00157DEF" w:rsidRDefault="006E7483" w:rsidP="00DC1F4E">
                  <w:pPr>
                    <w:pBdr>
                      <w:top w:val="nil"/>
                      <w:left w:val="nil"/>
                      <w:bottom w:val="nil"/>
                      <w:right w:val="nil"/>
                      <w:between w:val="nil"/>
                    </w:pBdr>
                    <w:jc w:val="center"/>
                    <w:rPr>
                      <w:rFonts w:eastAsia="Arial" w:cs="Arial"/>
                      <w:color w:val="000000"/>
                      <w:sz w:val="16"/>
                      <w:szCs w:val="24"/>
                    </w:rPr>
                  </w:pPr>
                  <w:r w:rsidRPr="00157DEF">
                    <w:rPr>
                      <w:rFonts w:eastAsia="Arial" w:cs="Arial"/>
                      <w:color w:val="000000"/>
                      <w:sz w:val="16"/>
                      <w:szCs w:val="24"/>
                    </w:rPr>
                    <w:t>LANZA GRANADAS MÚLTIPLE MGL 40MM</w:t>
                  </w:r>
                </w:p>
              </w:tc>
              <w:tc>
                <w:tcPr>
                  <w:tcW w:w="1418" w:type="dxa"/>
                  <w:vAlign w:val="center"/>
                </w:tcPr>
                <w:p w14:paraId="4B6FE20C" w14:textId="77777777" w:rsidR="006E7483" w:rsidRPr="00157DEF" w:rsidRDefault="006E7483" w:rsidP="00DC1F4E">
                  <w:pPr>
                    <w:pBdr>
                      <w:top w:val="nil"/>
                      <w:left w:val="nil"/>
                      <w:bottom w:val="nil"/>
                      <w:right w:val="nil"/>
                      <w:between w:val="nil"/>
                    </w:pBdr>
                    <w:jc w:val="center"/>
                    <w:rPr>
                      <w:rFonts w:eastAsia="Arial" w:cs="Arial"/>
                      <w:color w:val="000000"/>
                      <w:sz w:val="16"/>
                      <w:szCs w:val="24"/>
                    </w:rPr>
                  </w:pPr>
                  <w:r w:rsidRPr="00157DEF">
                    <w:rPr>
                      <w:rFonts w:eastAsia="Arial" w:cs="Arial"/>
                      <w:color w:val="000000"/>
                      <w:sz w:val="16"/>
                      <w:szCs w:val="24"/>
                    </w:rPr>
                    <w:t>Y2-02809</w:t>
                  </w:r>
                </w:p>
              </w:tc>
              <w:tc>
                <w:tcPr>
                  <w:tcW w:w="1276" w:type="dxa"/>
                  <w:vAlign w:val="center"/>
                </w:tcPr>
                <w:p w14:paraId="1E3FBB08" w14:textId="77777777" w:rsidR="006E7483" w:rsidRPr="00157DEF" w:rsidRDefault="006E7483" w:rsidP="00DC1F4E">
                  <w:pPr>
                    <w:pBdr>
                      <w:top w:val="nil"/>
                      <w:left w:val="nil"/>
                      <w:bottom w:val="nil"/>
                      <w:right w:val="nil"/>
                      <w:between w:val="nil"/>
                    </w:pBdr>
                    <w:jc w:val="center"/>
                    <w:rPr>
                      <w:rFonts w:eastAsia="Arial" w:cs="Arial"/>
                      <w:color w:val="000000"/>
                      <w:sz w:val="16"/>
                      <w:szCs w:val="24"/>
                    </w:rPr>
                  </w:pPr>
                  <w:r w:rsidRPr="00157DEF">
                    <w:rPr>
                      <w:rFonts w:eastAsia="Arial" w:cs="Arial"/>
                      <w:color w:val="000000"/>
                      <w:sz w:val="16"/>
                      <w:szCs w:val="24"/>
                    </w:rPr>
                    <w:t>165500011926</w:t>
                  </w:r>
                </w:p>
              </w:tc>
              <w:tc>
                <w:tcPr>
                  <w:tcW w:w="1134" w:type="dxa"/>
                  <w:vAlign w:val="center"/>
                </w:tcPr>
                <w:p w14:paraId="0DF6DF20" w14:textId="77777777" w:rsidR="006E7483" w:rsidRPr="00157DEF" w:rsidRDefault="006E7483" w:rsidP="00DC1F4E">
                  <w:pPr>
                    <w:pBdr>
                      <w:top w:val="nil"/>
                      <w:left w:val="nil"/>
                      <w:bottom w:val="nil"/>
                      <w:right w:val="nil"/>
                      <w:between w:val="nil"/>
                    </w:pBdr>
                    <w:jc w:val="center"/>
                    <w:rPr>
                      <w:rFonts w:eastAsia="Arial" w:cs="Arial"/>
                      <w:color w:val="000000"/>
                      <w:sz w:val="16"/>
                      <w:szCs w:val="24"/>
                    </w:rPr>
                  </w:pPr>
                  <w:r w:rsidRPr="00157DEF">
                    <w:rPr>
                      <w:rFonts w:eastAsia="Arial" w:cs="Arial"/>
                      <w:color w:val="000000"/>
                      <w:sz w:val="16"/>
                      <w:szCs w:val="24"/>
                    </w:rPr>
                    <w:t>1</w:t>
                  </w:r>
                </w:p>
              </w:tc>
            </w:tr>
            <w:tr w:rsidR="006E7483" w:rsidRPr="00157DEF" w14:paraId="0AC112E6" w14:textId="77777777" w:rsidTr="00DC1F4E">
              <w:trPr>
                <w:trHeight w:val="200"/>
              </w:trPr>
              <w:tc>
                <w:tcPr>
                  <w:tcW w:w="2725" w:type="dxa"/>
                  <w:vAlign w:val="center"/>
                </w:tcPr>
                <w:p w14:paraId="260B369B" w14:textId="77777777" w:rsidR="006E7483" w:rsidRPr="00157DEF" w:rsidRDefault="006E7483" w:rsidP="00DC1F4E">
                  <w:pPr>
                    <w:pBdr>
                      <w:top w:val="nil"/>
                      <w:left w:val="nil"/>
                      <w:bottom w:val="nil"/>
                      <w:right w:val="nil"/>
                      <w:between w:val="nil"/>
                    </w:pBdr>
                    <w:jc w:val="center"/>
                    <w:rPr>
                      <w:rFonts w:eastAsia="Arial" w:cs="Arial"/>
                      <w:color w:val="000000"/>
                      <w:sz w:val="16"/>
                      <w:szCs w:val="24"/>
                    </w:rPr>
                  </w:pPr>
                  <w:r w:rsidRPr="00157DEF">
                    <w:rPr>
                      <w:rFonts w:eastAsia="Arial" w:cs="Arial"/>
                      <w:color w:val="000000"/>
                      <w:sz w:val="16"/>
                      <w:szCs w:val="24"/>
                    </w:rPr>
                    <w:t>GRANADA DE MANO 26 HE</w:t>
                  </w:r>
                </w:p>
              </w:tc>
              <w:tc>
                <w:tcPr>
                  <w:tcW w:w="1418" w:type="dxa"/>
                  <w:vAlign w:val="center"/>
                </w:tcPr>
                <w:p w14:paraId="173AB0E0" w14:textId="77777777" w:rsidR="006E7483" w:rsidRPr="00157DEF" w:rsidRDefault="006E7483" w:rsidP="00DC1F4E">
                  <w:pPr>
                    <w:pBdr>
                      <w:top w:val="nil"/>
                      <w:left w:val="nil"/>
                      <w:bottom w:val="nil"/>
                      <w:right w:val="nil"/>
                      <w:between w:val="nil"/>
                    </w:pBdr>
                    <w:jc w:val="center"/>
                    <w:rPr>
                      <w:rFonts w:eastAsia="Arial" w:cs="Arial"/>
                      <w:color w:val="000000"/>
                      <w:sz w:val="16"/>
                      <w:szCs w:val="24"/>
                    </w:rPr>
                  </w:pPr>
                </w:p>
              </w:tc>
              <w:tc>
                <w:tcPr>
                  <w:tcW w:w="1276" w:type="dxa"/>
                  <w:vAlign w:val="center"/>
                </w:tcPr>
                <w:p w14:paraId="41A04FAD" w14:textId="77777777" w:rsidR="006E7483" w:rsidRPr="00157DEF" w:rsidRDefault="006E7483" w:rsidP="00DC1F4E">
                  <w:pPr>
                    <w:pBdr>
                      <w:top w:val="nil"/>
                      <w:left w:val="nil"/>
                      <w:bottom w:val="nil"/>
                      <w:right w:val="nil"/>
                      <w:between w:val="nil"/>
                    </w:pBdr>
                    <w:jc w:val="center"/>
                    <w:rPr>
                      <w:rFonts w:eastAsia="Arial" w:cs="Arial"/>
                      <w:color w:val="000000"/>
                      <w:sz w:val="16"/>
                      <w:szCs w:val="24"/>
                    </w:rPr>
                  </w:pPr>
                </w:p>
              </w:tc>
              <w:tc>
                <w:tcPr>
                  <w:tcW w:w="1134" w:type="dxa"/>
                  <w:vAlign w:val="center"/>
                </w:tcPr>
                <w:p w14:paraId="3E1D7292" w14:textId="77777777" w:rsidR="006E7483" w:rsidRPr="00157DEF" w:rsidRDefault="006E7483" w:rsidP="00DC1F4E">
                  <w:pPr>
                    <w:pBdr>
                      <w:top w:val="nil"/>
                      <w:left w:val="nil"/>
                      <w:bottom w:val="nil"/>
                      <w:right w:val="nil"/>
                      <w:between w:val="nil"/>
                    </w:pBdr>
                    <w:jc w:val="center"/>
                    <w:rPr>
                      <w:rFonts w:eastAsia="Arial" w:cs="Arial"/>
                      <w:color w:val="000000"/>
                      <w:sz w:val="16"/>
                      <w:szCs w:val="24"/>
                    </w:rPr>
                  </w:pPr>
                  <w:r w:rsidRPr="00157DEF">
                    <w:rPr>
                      <w:rFonts w:eastAsia="Arial" w:cs="Arial"/>
                      <w:color w:val="000000"/>
                      <w:sz w:val="16"/>
                      <w:szCs w:val="24"/>
                    </w:rPr>
                    <w:t>4</w:t>
                  </w:r>
                </w:p>
              </w:tc>
            </w:tr>
            <w:tr w:rsidR="006E7483" w:rsidRPr="00157DEF" w14:paraId="7B4F9BC2" w14:textId="77777777" w:rsidTr="00DC1F4E">
              <w:trPr>
                <w:trHeight w:val="188"/>
              </w:trPr>
              <w:tc>
                <w:tcPr>
                  <w:tcW w:w="2725" w:type="dxa"/>
                  <w:vAlign w:val="center"/>
                </w:tcPr>
                <w:p w14:paraId="2BFEBC73" w14:textId="77777777" w:rsidR="006E7483" w:rsidRPr="00157DEF" w:rsidRDefault="006E7483" w:rsidP="00DC1F4E">
                  <w:pPr>
                    <w:pBdr>
                      <w:top w:val="nil"/>
                      <w:left w:val="nil"/>
                      <w:bottom w:val="nil"/>
                      <w:right w:val="nil"/>
                      <w:between w:val="nil"/>
                    </w:pBdr>
                    <w:jc w:val="center"/>
                    <w:rPr>
                      <w:rFonts w:eastAsia="Arial" w:cs="Arial"/>
                      <w:color w:val="000000"/>
                      <w:sz w:val="16"/>
                      <w:szCs w:val="24"/>
                    </w:rPr>
                  </w:pPr>
                  <w:r w:rsidRPr="00157DEF">
                    <w:rPr>
                      <w:rFonts w:eastAsia="Arial" w:cs="Arial"/>
                      <w:color w:val="000000"/>
                      <w:sz w:val="16"/>
                      <w:szCs w:val="24"/>
                    </w:rPr>
                    <w:t xml:space="preserve">GEOPOSICIONADOR </w:t>
                  </w:r>
                </w:p>
              </w:tc>
              <w:tc>
                <w:tcPr>
                  <w:tcW w:w="1418" w:type="dxa"/>
                  <w:vAlign w:val="center"/>
                </w:tcPr>
                <w:p w14:paraId="669058C6" w14:textId="77777777" w:rsidR="006E7483" w:rsidRPr="00157DEF" w:rsidRDefault="006E7483" w:rsidP="00DC1F4E">
                  <w:pPr>
                    <w:pBdr>
                      <w:top w:val="nil"/>
                      <w:left w:val="nil"/>
                      <w:bottom w:val="nil"/>
                      <w:right w:val="nil"/>
                      <w:between w:val="nil"/>
                    </w:pBdr>
                    <w:jc w:val="center"/>
                    <w:rPr>
                      <w:rFonts w:eastAsia="Arial" w:cs="Arial"/>
                      <w:color w:val="000000"/>
                      <w:sz w:val="16"/>
                      <w:szCs w:val="24"/>
                    </w:rPr>
                  </w:pPr>
                </w:p>
              </w:tc>
              <w:tc>
                <w:tcPr>
                  <w:tcW w:w="1276" w:type="dxa"/>
                  <w:vAlign w:val="center"/>
                </w:tcPr>
                <w:p w14:paraId="4AAA8B55" w14:textId="77777777" w:rsidR="006E7483" w:rsidRPr="00157DEF" w:rsidRDefault="006E7483" w:rsidP="00DC1F4E">
                  <w:pPr>
                    <w:pBdr>
                      <w:top w:val="nil"/>
                      <w:left w:val="nil"/>
                      <w:bottom w:val="nil"/>
                      <w:right w:val="nil"/>
                      <w:between w:val="nil"/>
                    </w:pBdr>
                    <w:jc w:val="center"/>
                    <w:rPr>
                      <w:rFonts w:eastAsia="Arial" w:cs="Arial"/>
                      <w:color w:val="000000"/>
                      <w:sz w:val="16"/>
                      <w:szCs w:val="24"/>
                    </w:rPr>
                  </w:pPr>
                  <w:r w:rsidRPr="00157DEF">
                    <w:rPr>
                      <w:rFonts w:eastAsia="Arial" w:cs="Arial"/>
                      <w:color w:val="000000"/>
                      <w:sz w:val="16"/>
                      <w:szCs w:val="24"/>
                    </w:rPr>
                    <w:t>189000013265</w:t>
                  </w:r>
                </w:p>
              </w:tc>
              <w:tc>
                <w:tcPr>
                  <w:tcW w:w="1134" w:type="dxa"/>
                  <w:vAlign w:val="center"/>
                </w:tcPr>
                <w:p w14:paraId="0BB008D5" w14:textId="77777777" w:rsidR="006E7483" w:rsidRPr="00157DEF" w:rsidRDefault="006E7483" w:rsidP="00DC1F4E">
                  <w:pPr>
                    <w:pBdr>
                      <w:top w:val="nil"/>
                      <w:left w:val="nil"/>
                      <w:bottom w:val="nil"/>
                      <w:right w:val="nil"/>
                      <w:between w:val="nil"/>
                    </w:pBdr>
                    <w:jc w:val="center"/>
                    <w:rPr>
                      <w:rFonts w:eastAsia="Arial" w:cs="Arial"/>
                      <w:color w:val="000000"/>
                      <w:sz w:val="16"/>
                      <w:szCs w:val="24"/>
                    </w:rPr>
                  </w:pPr>
                  <w:r w:rsidRPr="00157DEF">
                    <w:rPr>
                      <w:rFonts w:eastAsia="Arial" w:cs="Arial"/>
                      <w:color w:val="000000"/>
                      <w:sz w:val="16"/>
                      <w:szCs w:val="24"/>
                    </w:rPr>
                    <w:t>1</w:t>
                  </w:r>
                </w:p>
              </w:tc>
            </w:tr>
            <w:tr w:rsidR="006E7483" w:rsidRPr="00157DEF" w14:paraId="1B9DDCDA" w14:textId="77777777" w:rsidTr="00DC1F4E">
              <w:trPr>
                <w:trHeight w:val="188"/>
              </w:trPr>
              <w:tc>
                <w:tcPr>
                  <w:tcW w:w="2725" w:type="dxa"/>
                  <w:vAlign w:val="center"/>
                </w:tcPr>
                <w:p w14:paraId="38174D26" w14:textId="77777777" w:rsidR="006E7483" w:rsidRPr="00157DEF" w:rsidRDefault="006E7483" w:rsidP="00DC1F4E">
                  <w:pPr>
                    <w:pBdr>
                      <w:top w:val="nil"/>
                      <w:left w:val="nil"/>
                      <w:bottom w:val="nil"/>
                      <w:right w:val="nil"/>
                      <w:between w:val="nil"/>
                    </w:pBdr>
                    <w:jc w:val="center"/>
                    <w:rPr>
                      <w:rFonts w:eastAsia="Arial" w:cs="Arial"/>
                      <w:color w:val="000000"/>
                      <w:sz w:val="16"/>
                      <w:szCs w:val="24"/>
                    </w:rPr>
                  </w:pPr>
                  <w:r w:rsidRPr="00157DEF">
                    <w:rPr>
                      <w:rFonts w:eastAsia="Arial" w:cs="Arial"/>
                      <w:color w:val="000000"/>
                      <w:sz w:val="16"/>
                      <w:szCs w:val="24"/>
                    </w:rPr>
                    <w:t>RADIO TRANSCEPTOR PRC 930</w:t>
                  </w:r>
                </w:p>
              </w:tc>
              <w:tc>
                <w:tcPr>
                  <w:tcW w:w="1418" w:type="dxa"/>
                  <w:vAlign w:val="center"/>
                </w:tcPr>
                <w:p w14:paraId="70F78564" w14:textId="77777777" w:rsidR="006E7483" w:rsidRPr="00157DEF" w:rsidRDefault="006E7483" w:rsidP="00DC1F4E">
                  <w:pPr>
                    <w:pBdr>
                      <w:top w:val="nil"/>
                      <w:left w:val="nil"/>
                      <w:bottom w:val="nil"/>
                      <w:right w:val="nil"/>
                      <w:between w:val="nil"/>
                    </w:pBdr>
                    <w:jc w:val="center"/>
                    <w:rPr>
                      <w:rFonts w:eastAsia="Arial" w:cs="Arial"/>
                      <w:color w:val="000000"/>
                      <w:sz w:val="16"/>
                      <w:szCs w:val="24"/>
                    </w:rPr>
                  </w:pPr>
                  <w:r w:rsidRPr="00157DEF">
                    <w:rPr>
                      <w:rFonts w:eastAsia="Arial" w:cs="Arial"/>
                      <w:color w:val="000000"/>
                      <w:sz w:val="16"/>
                      <w:szCs w:val="24"/>
                    </w:rPr>
                    <w:t>EJC0625</w:t>
                  </w:r>
                </w:p>
              </w:tc>
              <w:tc>
                <w:tcPr>
                  <w:tcW w:w="1276" w:type="dxa"/>
                  <w:vAlign w:val="center"/>
                </w:tcPr>
                <w:p w14:paraId="62C53E51" w14:textId="77777777" w:rsidR="006E7483" w:rsidRPr="00157DEF" w:rsidRDefault="006E7483" w:rsidP="00DC1F4E">
                  <w:pPr>
                    <w:pBdr>
                      <w:top w:val="nil"/>
                      <w:left w:val="nil"/>
                      <w:bottom w:val="nil"/>
                      <w:right w:val="nil"/>
                      <w:between w:val="nil"/>
                    </w:pBdr>
                    <w:jc w:val="center"/>
                    <w:rPr>
                      <w:rFonts w:eastAsia="Arial" w:cs="Arial"/>
                      <w:color w:val="000000"/>
                      <w:sz w:val="16"/>
                      <w:szCs w:val="24"/>
                    </w:rPr>
                  </w:pPr>
                  <w:r w:rsidRPr="00157DEF">
                    <w:rPr>
                      <w:rFonts w:eastAsia="Arial" w:cs="Arial"/>
                      <w:color w:val="000000"/>
                      <w:sz w:val="16"/>
                      <w:szCs w:val="24"/>
                    </w:rPr>
                    <w:t>167000000992</w:t>
                  </w:r>
                </w:p>
              </w:tc>
              <w:tc>
                <w:tcPr>
                  <w:tcW w:w="1134" w:type="dxa"/>
                  <w:vAlign w:val="center"/>
                </w:tcPr>
                <w:p w14:paraId="43F4A655" w14:textId="77777777" w:rsidR="006E7483" w:rsidRPr="00157DEF" w:rsidRDefault="006E7483" w:rsidP="00DC1F4E">
                  <w:pPr>
                    <w:pBdr>
                      <w:top w:val="nil"/>
                      <w:left w:val="nil"/>
                      <w:bottom w:val="nil"/>
                      <w:right w:val="nil"/>
                      <w:between w:val="nil"/>
                    </w:pBdr>
                    <w:jc w:val="center"/>
                    <w:rPr>
                      <w:rFonts w:eastAsia="Arial" w:cs="Arial"/>
                      <w:color w:val="000000"/>
                      <w:sz w:val="16"/>
                      <w:szCs w:val="24"/>
                    </w:rPr>
                  </w:pPr>
                  <w:r w:rsidRPr="00157DEF">
                    <w:rPr>
                      <w:rFonts w:eastAsia="Arial" w:cs="Arial"/>
                      <w:color w:val="000000"/>
                      <w:sz w:val="16"/>
                      <w:szCs w:val="24"/>
                    </w:rPr>
                    <w:t>1</w:t>
                  </w:r>
                </w:p>
              </w:tc>
            </w:tr>
          </w:tbl>
          <w:p w14:paraId="122E6619" w14:textId="77777777" w:rsidR="006E7483" w:rsidRPr="005D0C41" w:rsidRDefault="006E7483" w:rsidP="00DC1F4E">
            <w:pPr>
              <w:pBdr>
                <w:top w:val="nil"/>
                <w:left w:val="nil"/>
                <w:bottom w:val="nil"/>
                <w:right w:val="nil"/>
                <w:between w:val="nil"/>
              </w:pBdr>
              <w:jc w:val="both"/>
              <w:rPr>
                <w:color w:val="000000"/>
                <w:szCs w:val="24"/>
              </w:rPr>
            </w:pPr>
          </w:p>
          <w:p w14:paraId="190F8AD3" w14:textId="77777777" w:rsidR="006E7483" w:rsidRPr="005D0C41" w:rsidRDefault="006E7483" w:rsidP="00DC1F4E">
            <w:pPr>
              <w:pBdr>
                <w:top w:val="nil"/>
                <w:left w:val="nil"/>
                <w:bottom w:val="nil"/>
                <w:right w:val="nil"/>
                <w:between w:val="nil"/>
              </w:pBdr>
              <w:jc w:val="both"/>
              <w:rPr>
                <w:color w:val="000000"/>
                <w:szCs w:val="24"/>
              </w:rPr>
            </w:pPr>
            <w:r w:rsidRPr="005D0C41">
              <w:rPr>
                <w:color w:val="000000"/>
                <w:szCs w:val="24"/>
              </w:rPr>
              <w:t>Dicho lo anterior, de acuerdo a lo consignado en el expediente, observa este despacho que se omitió entonces la identificación completa de la munición y las granadas, de acuerdo a lo dispuesto por la Directiva 000050 de 2019; por ello, se dio inicio a las labores concernientes a lograr la obtención de esta información en miras de subsanar las novedades también señalas por el señor Jefe del Directos de Sistemas de la Información Logística, en cuanto a la identificación de los bienes de consumo "lotes de munición" y el avalúo de los mismos.</w:t>
            </w:r>
          </w:p>
          <w:p w14:paraId="044D8DE8" w14:textId="77777777" w:rsidR="006E7483" w:rsidRPr="005D0C41" w:rsidRDefault="006E7483" w:rsidP="00DC1F4E">
            <w:pPr>
              <w:pBdr>
                <w:top w:val="nil"/>
                <w:left w:val="nil"/>
                <w:bottom w:val="nil"/>
                <w:right w:val="nil"/>
                <w:between w:val="nil"/>
              </w:pBdr>
              <w:jc w:val="both"/>
              <w:rPr>
                <w:color w:val="000000"/>
                <w:szCs w:val="24"/>
              </w:rPr>
            </w:pPr>
          </w:p>
          <w:p w14:paraId="2E49BB2C" w14:textId="77777777" w:rsidR="006E7483" w:rsidRPr="005D0C41" w:rsidRDefault="006E7483" w:rsidP="00DC1F4E">
            <w:pPr>
              <w:pBdr>
                <w:top w:val="nil"/>
                <w:left w:val="nil"/>
                <w:bottom w:val="nil"/>
                <w:right w:val="nil"/>
                <w:between w:val="nil"/>
              </w:pBdr>
              <w:jc w:val="both"/>
              <w:rPr>
                <w:color w:val="000000"/>
                <w:szCs w:val="24"/>
              </w:rPr>
            </w:pPr>
            <w:r w:rsidRPr="005D0C41">
              <w:rPr>
                <w:color w:val="000000"/>
                <w:szCs w:val="24"/>
              </w:rPr>
              <w:t xml:space="preserve">Teniendo en cuenta lo anterior y, que actualmente el Batallón Especial Energético y Vial N° 16 es centralizado por el Batallón de Apoyo y Servicios para el Combate N° 18, se hace la siguiente aclaración, con base en los datos </w:t>
            </w:r>
            <w:r w:rsidRPr="005D0C41">
              <w:rPr>
                <w:color w:val="000000"/>
                <w:szCs w:val="24"/>
              </w:rPr>
              <w:lastRenderedPageBreak/>
              <w:t>suministrados por la Unidad Centralizadora, de acuerdo a la información reflejada en la herramienta SAP-SILOG.</w:t>
            </w:r>
          </w:p>
          <w:p w14:paraId="5D9E622C" w14:textId="77777777" w:rsidR="006E7483" w:rsidRPr="005D0C41" w:rsidRDefault="006E7483" w:rsidP="00DC1F4E">
            <w:pPr>
              <w:pBdr>
                <w:top w:val="nil"/>
                <w:left w:val="nil"/>
                <w:bottom w:val="nil"/>
                <w:right w:val="nil"/>
                <w:between w:val="nil"/>
              </w:pBdr>
              <w:jc w:val="both"/>
              <w:rPr>
                <w:color w:val="000000"/>
                <w:szCs w:val="24"/>
              </w:rPr>
            </w:pPr>
          </w:p>
          <w:p w14:paraId="20290E00" w14:textId="77777777" w:rsidR="006E7483" w:rsidRPr="005D0C41" w:rsidRDefault="006E7483" w:rsidP="00DC1F4E">
            <w:pPr>
              <w:pBdr>
                <w:top w:val="nil"/>
                <w:left w:val="nil"/>
                <w:bottom w:val="nil"/>
                <w:right w:val="nil"/>
                <w:between w:val="nil"/>
              </w:pBdr>
              <w:jc w:val="both"/>
              <w:rPr>
                <w:color w:val="000000"/>
                <w:szCs w:val="24"/>
              </w:rPr>
            </w:pPr>
            <w:r w:rsidRPr="005D0C41">
              <w:rPr>
                <w:color w:val="000000"/>
                <w:szCs w:val="24"/>
              </w:rPr>
              <w:t>Bajo los preceptos fijados, por medio del presente auto, este despacho, actuando bajo las competencias otorgadas por el régimen de responsabilidad administrativa por pérdida o daño de bienes de propiedad o al servicio del Ministerio de Defensa Nacional, sus entidades adscritas o vinculadas o la Fuerza Pública, realiza la aclaración, que:</w:t>
            </w:r>
          </w:p>
          <w:p w14:paraId="620ACB92" w14:textId="77777777" w:rsidR="006E7483" w:rsidRPr="005D0C41" w:rsidRDefault="006E7483" w:rsidP="00DC1F4E">
            <w:pPr>
              <w:pBdr>
                <w:top w:val="nil"/>
                <w:left w:val="nil"/>
                <w:bottom w:val="nil"/>
                <w:right w:val="nil"/>
                <w:between w:val="nil"/>
              </w:pBdr>
              <w:jc w:val="both"/>
              <w:rPr>
                <w:color w:val="000000"/>
                <w:szCs w:val="24"/>
              </w:rPr>
            </w:pPr>
          </w:p>
          <w:p w14:paraId="53309B5F" w14:textId="06B89464" w:rsidR="006E7483" w:rsidRDefault="006E7483" w:rsidP="00F55FEA">
            <w:pPr>
              <w:pStyle w:val="Prrafodelista"/>
              <w:numPr>
                <w:ilvl w:val="0"/>
                <w:numId w:val="9"/>
              </w:numPr>
              <w:pBdr>
                <w:top w:val="nil"/>
                <w:left w:val="nil"/>
                <w:bottom w:val="nil"/>
                <w:right w:val="nil"/>
                <w:between w:val="nil"/>
              </w:pBdr>
              <w:spacing w:after="0" w:line="240" w:lineRule="auto"/>
              <w:jc w:val="both"/>
              <w:rPr>
                <w:b/>
                <w:i/>
                <w:color w:val="000000"/>
                <w:sz w:val="24"/>
                <w:szCs w:val="24"/>
              </w:rPr>
            </w:pPr>
            <w:r w:rsidRPr="005D0C41">
              <w:rPr>
                <w:b/>
                <w:i/>
                <w:color w:val="000000"/>
                <w:sz w:val="24"/>
                <w:szCs w:val="24"/>
              </w:rPr>
              <w:t>MUNICIÓN CAL. 5. 56 MM SS-109BALL</w:t>
            </w:r>
          </w:p>
          <w:p w14:paraId="72217500" w14:textId="77777777" w:rsidR="005D0C41" w:rsidRPr="005D0C41" w:rsidRDefault="005D0C41" w:rsidP="005D0C41">
            <w:pPr>
              <w:pStyle w:val="Prrafodelista"/>
              <w:pBdr>
                <w:top w:val="nil"/>
                <w:left w:val="nil"/>
                <w:bottom w:val="nil"/>
                <w:right w:val="nil"/>
                <w:between w:val="nil"/>
              </w:pBdr>
              <w:spacing w:after="0" w:line="240" w:lineRule="auto"/>
              <w:jc w:val="both"/>
              <w:rPr>
                <w:b/>
                <w:i/>
                <w:color w:val="000000"/>
                <w:sz w:val="24"/>
                <w:szCs w:val="24"/>
              </w:rPr>
            </w:pPr>
          </w:p>
          <w:p w14:paraId="0AC5649B" w14:textId="77777777" w:rsidR="006E7483" w:rsidRPr="005D0C41" w:rsidRDefault="006E7483" w:rsidP="00DC1F4E">
            <w:pPr>
              <w:pBdr>
                <w:top w:val="nil"/>
                <w:left w:val="nil"/>
                <w:bottom w:val="nil"/>
                <w:right w:val="nil"/>
                <w:between w:val="nil"/>
              </w:pBdr>
              <w:jc w:val="both"/>
              <w:rPr>
                <w:color w:val="000000"/>
                <w:szCs w:val="24"/>
              </w:rPr>
            </w:pPr>
            <w:r w:rsidRPr="005D0C41">
              <w:rPr>
                <w:color w:val="000000"/>
                <w:szCs w:val="24"/>
              </w:rPr>
              <w:t>De acuerdo con la información suministrada por la unidad centralizadora mediante oficio N° 8114, adiado del 28 de septiembre de 2020 y visto a folio 186 del tomo 1, se puede establecer que para la fecha de los hechos (28 de mayo de 2015) la munición CAL. 5. 56 MM SS-109BALL, pertenecía a los cargos de la compañía DIAMANTE, asignada bajo el lote MNY-1997, correspondiendo un valor de $1.432,91 M/C por cada cartucho C/U, es decir, por un valor total de $1.655.011 M/C, por la cantidad de 1.155 cartuchos (CAL. 5. 56 MM SS 109BALL)</w:t>
            </w:r>
          </w:p>
          <w:p w14:paraId="51B140A9" w14:textId="77777777" w:rsidR="006E7483" w:rsidRPr="005D0C41" w:rsidRDefault="006E7483" w:rsidP="00DC1F4E">
            <w:pPr>
              <w:pBdr>
                <w:top w:val="nil"/>
                <w:left w:val="nil"/>
                <w:bottom w:val="nil"/>
                <w:right w:val="nil"/>
                <w:between w:val="nil"/>
              </w:pBdr>
              <w:jc w:val="both"/>
              <w:rPr>
                <w:color w:val="000000"/>
                <w:szCs w:val="24"/>
              </w:rPr>
            </w:pPr>
          </w:p>
          <w:tbl>
            <w:tblPr>
              <w:tblW w:w="64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3"/>
              <w:gridCol w:w="620"/>
              <w:gridCol w:w="639"/>
              <w:gridCol w:w="884"/>
              <w:gridCol w:w="603"/>
              <w:gridCol w:w="613"/>
              <w:gridCol w:w="893"/>
              <w:gridCol w:w="709"/>
              <w:gridCol w:w="709"/>
            </w:tblGrid>
            <w:tr w:rsidR="006E7483" w:rsidRPr="00157DEF" w14:paraId="0FAE7B2E" w14:textId="77777777" w:rsidTr="00157DEF">
              <w:trPr>
                <w:trHeight w:val="355"/>
                <w:jc w:val="center"/>
              </w:trPr>
              <w:tc>
                <w:tcPr>
                  <w:tcW w:w="823" w:type="dxa"/>
                  <w:shd w:val="clear" w:color="auto" w:fill="auto"/>
                  <w:vAlign w:val="center"/>
                </w:tcPr>
                <w:p w14:paraId="180A6FA2" w14:textId="77777777" w:rsidR="006E7483" w:rsidRPr="00157DEF" w:rsidRDefault="006E7483" w:rsidP="00DC1F4E">
                  <w:pPr>
                    <w:jc w:val="center"/>
                    <w:rPr>
                      <w:rFonts w:eastAsia="Arial" w:cs="Arial"/>
                      <w:b/>
                      <w:sz w:val="10"/>
                      <w:szCs w:val="24"/>
                    </w:rPr>
                  </w:pPr>
                  <w:r w:rsidRPr="00157DEF">
                    <w:rPr>
                      <w:rFonts w:eastAsia="Arial" w:cs="Arial"/>
                      <w:b/>
                      <w:sz w:val="10"/>
                      <w:szCs w:val="24"/>
                    </w:rPr>
                    <w:t>MATERIAL</w:t>
                  </w:r>
                </w:p>
              </w:tc>
              <w:tc>
                <w:tcPr>
                  <w:tcW w:w="620" w:type="dxa"/>
                  <w:shd w:val="clear" w:color="auto" w:fill="auto"/>
                  <w:vAlign w:val="center"/>
                </w:tcPr>
                <w:p w14:paraId="63696454" w14:textId="77777777" w:rsidR="006E7483" w:rsidRPr="00157DEF" w:rsidRDefault="006E7483" w:rsidP="00DC1F4E">
                  <w:pPr>
                    <w:jc w:val="center"/>
                    <w:rPr>
                      <w:rFonts w:eastAsia="Arial" w:cs="Arial"/>
                      <w:b/>
                      <w:sz w:val="10"/>
                      <w:szCs w:val="24"/>
                    </w:rPr>
                  </w:pPr>
                  <w:r w:rsidRPr="00157DEF">
                    <w:rPr>
                      <w:rFonts w:eastAsia="Arial" w:cs="Arial"/>
                      <w:b/>
                      <w:sz w:val="10"/>
                      <w:szCs w:val="24"/>
                    </w:rPr>
                    <w:t>LOTE</w:t>
                  </w:r>
                </w:p>
              </w:tc>
              <w:tc>
                <w:tcPr>
                  <w:tcW w:w="639" w:type="dxa"/>
                  <w:shd w:val="clear" w:color="auto" w:fill="auto"/>
                  <w:vAlign w:val="center"/>
                </w:tcPr>
                <w:p w14:paraId="5D3AD97C" w14:textId="77777777" w:rsidR="006E7483" w:rsidRPr="00157DEF" w:rsidRDefault="006E7483" w:rsidP="00DC1F4E">
                  <w:pPr>
                    <w:jc w:val="center"/>
                    <w:rPr>
                      <w:rFonts w:eastAsia="Arial" w:cs="Arial"/>
                      <w:b/>
                      <w:sz w:val="10"/>
                      <w:szCs w:val="24"/>
                    </w:rPr>
                  </w:pPr>
                  <w:r w:rsidRPr="00157DEF">
                    <w:rPr>
                      <w:rFonts w:eastAsia="Arial" w:cs="Arial"/>
                      <w:b/>
                      <w:sz w:val="10"/>
                      <w:szCs w:val="24"/>
                    </w:rPr>
                    <w:t>NOMBRE 1</w:t>
                  </w:r>
                </w:p>
              </w:tc>
              <w:tc>
                <w:tcPr>
                  <w:tcW w:w="884" w:type="dxa"/>
                  <w:shd w:val="clear" w:color="auto" w:fill="auto"/>
                  <w:vAlign w:val="center"/>
                </w:tcPr>
                <w:p w14:paraId="35B64443" w14:textId="77777777" w:rsidR="006E7483" w:rsidRPr="00157DEF" w:rsidRDefault="006E7483" w:rsidP="00DC1F4E">
                  <w:pPr>
                    <w:jc w:val="center"/>
                    <w:rPr>
                      <w:rFonts w:eastAsia="Arial" w:cs="Arial"/>
                      <w:b/>
                      <w:sz w:val="10"/>
                      <w:szCs w:val="24"/>
                    </w:rPr>
                  </w:pPr>
                  <w:r w:rsidRPr="00157DEF">
                    <w:rPr>
                      <w:rFonts w:eastAsia="Arial" w:cs="Arial"/>
                      <w:b/>
                      <w:sz w:val="10"/>
                      <w:szCs w:val="24"/>
                    </w:rPr>
                    <w:t>TEXTO BREVE DE MATERIAL</w:t>
                  </w:r>
                </w:p>
              </w:tc>
              <w:tc>
                <w:tcPr>
                  <w:tcW w:w="603" w:type="dxa"/>
                  <w:shd w:val="clear" w:color="auto" w:fill="auto"/>
                  <w:vAlign w:val="center"/>
                </w:tcPr>
                <w:p w14:paraId="2C658C7E" w14:textId="404DFFF5" w:rsidR="006E7483" w:rsidRPr="00157DEF" w:rsidRDefault="00157DEF" w:rsidP="00DC1F4E">
                  <w:pPr>
                    <w:jc w:val="center"/>
                    <w:rPr>
                      <w:rFonts w:eastAsia="Arial" w:cs="Arial"/>
                      <w:b/>
                      <w:sz w:val="10"/>
                      <w:szCs w:val="24"/>
                    </w:rPr>
                  </w:pPr>
                  <w:r>
                    <w:rPr>
                      <w:rFonts w:eastAsia="Arial" w:cs="Arial"/>
                      <w:b/>
                      <w:sz w:val="10"/>
                      <w:szCs w:val="24"/>
                    </w:rPr>
                    <w:t>CAN</w:t>
                  </w:r>
                </w:p>
              </w:tc>
              <w:tc>
                <w:tcPr>
                  <w:tcW w:w="613" w:type="dxa"/>
                  <w:shd w:val="clear" w:color="auto" w:fill="auto"/>
                  <w:vAlign w:val="center"/>
                </w:tcPr>
                <w:p w14:paraId="4ECB828F" w14:textId="77777777" w:rsidR="006E7483" w:rsidRPr="00157DEF" w:rsidRDefault="006E7483" w:rsidP="00DC1F4E">
                  <w:pPr>
                    <w:jc w:val="center"/>
                    <w:rPr>
                      <w:rFonts w:eastAsia="Arial" w:cs="Arial"/>
                      <w:b/>
                      <w:sz w:val="10"/>
                      <w:szCs w:val="24"/>
                    </w:rPr>
                  </w:pPr>
                  <w:r w:rsidRPr="00157DEF">
                    <w:rPr>
                      <w:rFonts w:eastAsia="Arial" w:cs="Arial"/>
                      <w:b/>
                      <w:sz w:val="10"/>
                      <w:szCs w:val="24"/>
                    </w:rPr>
                    <w:t>N.S.N</w:t>
                  </w:r>
                </w:p>
              </w:tc>
              <w:tc>
                <w:tcPr>
                  <w:tcW w:w="893" w:type="dxa"/>
                  <w:shd w:val="clear" w:color="auto" w:fill="auto"/>
                  <w:vAlign w:val="center"/>
                </w:tcPr>
                <w:p w14:paraId="705C780C" w14:textId="77777777" w:rsidR="006E7483" w:rsidRPr="00157DEF" w:rsidRDefault="006E7483" w:rsidP="00DC1F4E">
                  <w:pPr>
                    <w:jc w:val="center"/>
                    <w:rPr>
                      <w:rFonts w:eastAsia="Arial" w:cs="Arial"/>
                      <w:b/>
                      <w:sz w:val="10"/>
                      <w:szCs w:val="24"/>
                    </w:rPr>
                  </w:pPr>
                  <w:r w:rsidRPr="00157DEF">
                    <w:rPr>
                      <w:rFonts w:eastAsia="Arial" w:cs="Arial"/>
                      <w:b/>
                      <w:sz w:val="10"/>
                      <w:szCs w:val="24"/>
                    </w:rPr>
                    <w:t>CL. VALORACIÓN</w:t>
                  </w:r>
                </w:p>
              </w:tc>
              <w:tc>
                <w:tcPr>
                  <w:tcW w:w="709" w:type="dxa"/>
                  <w:shd w:val="clear" w:color="auto" w:fill="auto"/>
                  <w:vAlign w:val="center"/>
                </w:tcPr>
                <w:p w14:paraId="267644DE" w14:textId="77777777" w:rsidR="006E7483" w:rsidRPr="00157DEF" w:rsidRDefault="006E7483" w:rsidP="00DC1F4E">
                  <w:pPr>
                    <w:jc w:val="center"/>
                    <w:rPr>
                      <w:rFonts w:eastAsia="Arial" w:cs="Arial"/>
                      <w:b/>
                      <w:sz w:val="10"/>
                      <w:szCs w:val="24"/>
                    </w:rPr>
                  </w:pPr>
                </w:p>
                <w:p w14:paraId="223CD0B1" w14:textId="77777777" w:rsidR="006E7483" w:rsidRPr="00157DEF" w:rsidRDefault="006E7483" w:rsidP="00DC1F4E">
                  <w:pPr>
                    <w:jc w:val="center"/>
                    <w:rPr>
                      <w:rFonts w:eastAsia="Arial" w:cs="Arial"/>
                      <w:b/>
                      <w:sz w:val="10"/>
                      <w:szCs w:val="24"/>
                    </w:rPr>
                  </w:pPr>
                  <w:r w:rsidRPr="00157DEF">
                    <w:rPr>
                      <w:rFonts w:eastAsia="Arial" w:cs="Arial"/>
                      <w:b/>
                      <w:sz w:val="10"/>
                      <w:szCs w:val="24"/>
                    </w:rPr>
                    <w:t>ACREEDOR</w:t>
                  </w:r>
                </w:p>
              </w:tc>
              <w:tc>
                <w:tcPr>
                  <w:tcW w:w="709" w:type="dxa"/>
                  <w:shd w:val="clear" w:color="auto" w:fill="auto"/>
                  <w:vAlign w:val="center"/>
                </w:tcPr>
                <w:p w14:paraId="121EDA30" w14:textId="77777777" w:rsidR="006E7483" w:rsidRPr="00157DEF" w:rsidRDefault="006E7483" w:rsidP="00DC1F4E">
                  <w:pPr>
                    <w:rPr>
                      <w:rFonts w:eastAsia="Arial" w:cs="Arial"/>
                      <w:b/>
                      <w:sz w:val="10"/>
                      <w:szCs w:val="24"/>
                    </w:rPr>
                  </w:pPr>
                </w:p>
                <w:p w14:paraId="44A52CA4" w14:textId="77777777" w:rsidR="006E7483" w:rsidRPr="00157DEF" w:rsidRDefault="006E7483" w:rsidP="00DC1F4E">
                  <w:pPr>
                    <w:jc w:val="center"/>
                    <w:rPr>
                      <w:rFonts w:eastAsia="Arial" w:cs="Arial"/>
                      <w:b/>
                      <w:sz w:val="10"/>
                      <w:szCs w:val="24"/>
                    </w:rPr>
                  </w:pPr>
                  <w:r w:rsidRPr="00157DEF">
                    <w:rPr>
                      <w:rFonts w:eastAsia="Arial" w:cs="Arial"/>
                      <w:b/>
                      <w:sz w:val="10"/>
                      <w:szCs w:val="24"/>
                    </w:rPr>
                    <w:t>ALMACÉN</w:t>
                  </w:r>
                </w:p>
              </w:tc>
            </w:tr>
            <w:tr w:rsidR="006E7483" w:rsidRPr="00157DEF" w14:paraId="1A0E0E58" w14:textId="77777777" w:rsidTr="00157DEF">
              <w:trPr>
                <w:trHeight w:val="207"/>
                <w:jc w:val="center"/>
              </w:trPr>
              <w:tc>
                <w:tcPr>
                  <w:tcW w:w="823" w:type="dxa"/>
                  <w:shd w:val="clear" w:color="auto" w:fill="auto"/>
                  <w:vAlign w:val="center"/>
                </w:tcPr>
                <w:p w14:paraId="33B840E5" w14:textId="77777777" w:rsidR="006E7483" w:rsidRPr="00157DEF" w:rsidRDefault="006E7483" w:rsidP="00DC1F4E">
                  <w:pPr>
                    <w:jc w:val="center"/>
                    <w:rPr>
                      <w:rFonts w:eastAsia="Arial" w:cs="Arial"/>
                      <w:sz w:val="10"/>
                      <w:szCs w:val="24"/>
                    </w:rPr>
                  </w:pPr>
                  <w:r w:rsidRPr="00157DEF">
                    <w:rPr>
                      <w:rFonts w:eastAsia="Arial" w:cs="Arial"/>
                      <w:sz w:val="10"/>
                      <w:szCs w:val="24"/>
                    </w:rPr>
                    <w:t>1036309</w:t>
                  </w:r>
                </w:p>
              </w:tc>
              <w:tc>
                <w:tcPr>
                  <w:tcW w:w="620" w:type="dxa"/>
                  <w:shd w:val="clear" w:color="auto" w:fill="auto"/>
                  <w:vAlign w:val="center"/>
                </w:tcPr>
                <w:p w14:paraId="3E9E58F9" w14:textId="77777777" w:rsidR="006E7483" w:rsidRPr="00157DEF" w:rsidRDefault="006E7483" w:rsidP="00DC1F4E">
                  <w:pPr>
                    <w:jc w:val="center"/>
                    <w:rPr>
                      <w:rFonts w:eastAsia="Arial" w:cs="Arial"/>
                      <w:sz w:val="10"/>
                      <w:szCs w:val="24"/>
                    </w:rPr>
                  </w:pPr>
                  <w:r w:rsidRPr="00157DEF">
                    <w:rPr>
                      <w:rFonts w:eastAsia="Arial" w:cs="Arial"/>
                      <w:sz w:val="10"/>
                      <w:szCs w:val="24"/>
                    </w:rPr>
                    <w:t>MNNY-1997</w:t>
                  </w:r>
                </w:p>
              </w:tc>
              <w:tc>
                <w:tcPr>
                  <w:tcW w:w="639" w:type="dxa"/>
                  <w:shd w:val="clear" w:color="auto" w:fill="auto"/>
                  <w:vAlign w:val="center"/>
                </w:tcPr>
                <w:p w14:paraId="5BC822BF" w14:textId="77777777" w:rsidR="006E7483" w:rsidRPr="00157DEF" w:rsidRDefault="006E7483" w:rsidP="00DC1F4E">
                  <w:pPr>
                    <w:jc w:val="center"/>
                    <w:rPr>
                      <w:rFonts w:eastAsia="Arial" w:cs="Arial"/>
                      <w:sz w:val="10"/>
                      <w:szCs w:val="24"/>
                    </w:rPr>
                  </w:pPr>
                  <w:r w:rsidRPr="00157DEF">
                    <w:rPr>
                      <w:rFonts w:eastAsia="Arial" w:cs="Arial"/>
                      <w:sz w:val="10"/>
                      <w:szCs w:val="24"/>
                    </w:rPr>
                    <w:t>COMPAÑÍA D BAEEV 16</w:t>
                  </w:r>
                </w:p>
              </w:tc>
              <w:tc>
                <w:tcPr>
                  <w:tcW w:w="884" w:type="dxa"/>
                  <w:shd w:val="clear" w:color="auto" w:fill="auto"/>
                  <w:vAlign w:val="center"/>
                </w:tcPr>
                <w:p w14:paraId="27E9CE82" w14:textId="77777777" w:rsidR="006E7483" w:rsidRPr="00157DEF" w:rsidRDefault="006E7483" w:rsidP="00DC1F4E">
                  <w:pPr>
                    <w:jc w:val="center"/>
                    <w:rPr>
                      <w:rFonts w:eastAsia="Arial" w:cs="Arial"/>
                      <w:sz w:val="10"/>
                      <w:szCs w:val="24"/>
                    </w:rPr>
                  </w:pPr>
                  <w:r w:rsidRPr="00157DEF">
                    <w:rPr>
                      <w:rFonts w:eastAsia="Arial" w:cs="Arial"/>
                      <w:sz w:val="10"/>
                      <w:szCs w:val="24"/>
                    </w:rPr>
                    <w:t>CARTRIDGE,5.56 MILL</w:t>
                  </w:r>
                </w:p>
              </w:tc>
              <w:tc>
                <w:tcPr>
                  <w:tcW w:w="603" w:type="dxa"/>
                  <w:shd w:val="clear" w:color="auto" w:fill="auto"/>
                  <w:vAlign w:val="center"/>
                </w:tcPr>
                <w:p w14:paraId="4FA411E4" w14:textId="77777777" w:rsidR="006E7483" w:rsidRPr="00157DEF" w:rsidRDefault="006E7483" w:rsidP="00DC1F4E">
                  <w:pPr>
                    <w:jc w:val="center"/>
                    <w:rPr>
                      <w:rFonts w:eastAsia="Arial" w:cs="Arial"/>
                      <w:sz w:val="10"/>
                      <w:szCs w:val="24"/>
                    </w:rPr>
                  </w:pPr>
                  <w:r w:rsidRPr="00157DEF">
                    <w:rPr>
                      <w:rFonts w:eastAsia="Arial" w:cs="Arial"/>
                      <w:sz w:val="10"/>
                      <w:szCs w:val="24"/>
                    </w:rPr>
                    <w:t>1.155</w:t>
                  </w:r>
                </w:p>
              </w:tc>
              <w:tc>
                <w:tcPr>
                  <w:tcW w:w="613" w:type="dxa"/>
                  <w:shd w:val="clear" w:color="auto" w:fill="auto"/>
                  <w:vAlign w:val="center"/>
                </w:tcPr>
                <w:p w14:paraId="644F284D" w14:textId="77777777" w:rsidR="006E7483" w:rsidRPr="00157DEF" w:rsidRDefault="006E7483" w:rsidP="00DC1F4E">
                  <w:pPr>
                    <w:jc w:val="center"/>
                    <w:rPr>
                      <w:rFonts w:eastAsia="Arial" w:cs="Arial"/>
                      <w:sz w:val="10"/>
                      <w:szCs w:val="24"/>
                    </w:rPr>
                  </w:pPr>
                  <w:r w:rsidRPr="00157DEF">
                    <w:rPr>
                      <w:rFonts w:eastAsia="Arial" w:cs="Arial"/>
                      <w:sz w:val="10"/>
                      <w:szCs w:val="24"/>
                    </w:rPr>
                    <w:t>1305-80-000-0062</w:t>
                  </w:r>
                </w:p>
              </w:tc>
              <w:tc>
                <w:tcPr>
                  <w:tcW w:w="893" w:type="dxa"/>
                </w:tcPr>
                <w:p w14:paraId="4BC9EEF5" w14:textId="77777777" w:rsidR="006E7483" w:rsidRPr="00157DEF" w:rsidRDefault="006E7483" w:rsidP="00DC1F4E">
                  <w:pPr>
                    <w:jc w:val="center"/>
                    <w:rPr>
                      <w:rFonts w:eastAsia="Arial" w:cs="Arial"/>
                      <w:sz w:val="10"/>
                      <w:szCs w:val="24"/>
                    </w:rPr>
                  </w:pPr>
                </w:p>
                <w:p w14:paraId="1CE116CE" w14:textId="77777777" w:rsidR="006E7483" w:rsidRPr="00157DEF" w:rsidRDefault="006E7483" w:rsidP="00DC1F4E">
                  <w:pPr>
                    <w:jc w:val="center"/>
                    <w:rPr>
                      <w:rFonts w:eastAsia="Arial" w:cs="Arial"/>
                      <w:sz w:val="10"/>
                      <w:szCs w:val="24"/>
                    </w:rPr>
                  </w:pPr>
                  <w:r w:rsidRPr="00157DEF">
                    <w:rPr>
                      <w:rFonts w:eastAsia="Arial" w:cs="Arial"/>
                      <w:sz w:val="10"/>
                      <w:szCs w:val="24"/>
                    </w:rPr>
                    <w:t>YUGOENMANO</w:t>
                  </w:r>
                </w:p>
              </w:tc>
              <w:tc>
                <w:tcPr>
                  <w:tcW w:w="709" w:type="dxa"/>
                </w:tcPr>
                <w:p w14:paraId="0234A299" w14:textId="77777777" w:rsidR="006E7483" w:rsidRPr="00157DEF" w:rsidRDefault="006E7483" w:rsidP="00DC1F4E">
                  <w:pPr>
                    <w:jc w:val="center"/>
                    <w:rPr>
                      <w:rFonts w:eastAsia="Arial" w:cs="Arial"/>
                      <w:sz w:val="10"/>
                      <w:szCs w:val="24"/>
                    </w:rPr>
                  </w:pPr>
                </w:p>
                <w:p w14:paraId="384E7F2E" w14:textId="77777777" w:rsidR="006E7483" w:rsidRPr="00157DEF" w:rsidRDefault="006E7483" w:rsidP="00DC1F4E">
                  <w:pPr>
                    <w:jc w:val="center"/>
                    <w:rPr>
                      <w:rFonts w:eastAsia="Arial" w:cs="Arial"/>
                      <w:sz w:val="10"/>
                      <w:szCs w:val="24"/>
                    </w:rPr>
                  </w:pPr>
                  <w:r w:rsidRPr="00157DEF">
                    <w:rPr>
                      <w:rFonts w:eastAsia="Arial" w:cs="Arial"/>
                      <w:sz w:val="10"/>
                      <w:szCs w:val="24"/>
                    </w:rPr>
                    <w:t>9000077685</w:t>
                  </w:r>
                </w:p>
              </w:tc>
              <w:tc>
                <w:tcPr>
                  <w:tcW w:w="709" w:type="dxa"/>
                </w:tcPr>
                <w:p w14:paraId="3671D903" w14:textId="77777777" w:rsidR="006E7483" w:rsidRPr="00157DEF" w:rsidRDefault="006E7483" w:rsidP="00DC1F4E">
                  <w:pPr>
                    <w:jc w:val="center"/>
                    <w:rPr>
                      <w:rFonts w:eastAsia="Arial" w:cs="Arial"/>
                      <w:sz w:val="10"/>
                      <w:szCs w:val="24"/>
                    </w:rPr>
                  </w:pPr>
                </w:p>
                <w:p w14:paraId="489F15A4" w14:textId="77777777" w:rsidR="006E7483" w:rsidRPr="00157DEF" w:rsidRDefault="006E7483" w:rsidP="00DC1F4E">
                  <w:pPr>
                    <w:jc w:val="center"/>
                    <w:rPr>
                      <w:rFonts w:eastAsia="Arial" w:cs="Arial"/>
                      <w:sz w:val="10"/>
                      <w:szCs w:val="24"/>
                    </w:rPr>
                  </w:pPr>
                  <w:r w:rsidRPr="00157DEF">
                    <w:rPr>
                      <w:rFonts w:eastAsia="Arial" w:cs="Arial"/>
                      <w:sz w:val="10"/>
                      <w:szCs w:val="24"/>
                    </w:rPr>
                    <w:t>EW11</w:t>
                  </w:r>
                </w:p>
              </w:tc>
            </w:tr>
          </w:tbl>
          <w:p w14:paraId="284910AD" w14:textId="77777777" w:rsidR="006E7483" w:rsidRPr="005D0C41" w:rsidRDefault="006E7483" w:rsidP="00DC1F4E">
            <w:pPr>
              <w:pBdr>
                <w:top w:val="nil"/>
                <w:left w:val="nil"/>
                <w:bottom w:val="nil"/>
                <w:right w:val="nil"/>
                <w:between w:val="nil"/>
              </w:pBdr>
              <w:jc w:val="both"/>
              <w:rPr>
                <w:color w:val="000000"/>
                <w:szCs w:val="24"/>
              </w:rPr>
            </w:pPr>
          </w:p>
          <w:p w14:paraId="161173FF" w14:textId="77777777" w:rsidR="006E7483" w:rsidRPr="005D0C41" w:rsidRDefault="006E7483" w:rsidP="00DC1F4E">
            <w:pPr>
              <w:pBdr>
                <w:top w:val="nil"/>
                <w:left w:val="nil"/>
                <w:bottom w:val="nil"/>
                <w:right w:val="nil"/>
                <w:between w:val="nil"/>
              </w:pBdr>
              <w:jc w:val="both"/>
              <w:rPr>
                <w:color w:val="000000"/>
                <w:szCs w:val="24"/>
              </w:rPr>
            </w:pPr>
            <w:r w:rsidRPr="005D0C41">
              <w:rPr>
                <w:color w:val="000000"/>
                <w:szCs w:val="24"/>
              </w:rPr>
              <w:t>Dicha información se corrobora de acuerdo a las actas de revista mensual del material de guerra de la compañía "D", correspondientes al mes de mayo y junio del año 2015 (Vistas al folio 167 al 176), donde se observa que efectivamente para la fecha de los hechos se trataba entonces de estos lotes de munición.</w:t>
            </w:r>
          </w:p>
          <w:p w14:paraId="369BCB7D" w14:textId="77777777" w:rsidR="006E7483" w:rsidRPr="005D0C41" w:rsidRDefault="006E7483" w:rsidP="00DC1F4E">
            <w:pPr>
              <w:pBdr>
                <w:top w:val="nil"/>
                <w:left w:val="nil"/>
                <w:bottom w:val="nil"/>
                <w:right w:val="nil"/>
                <w:between w:val="nil"/>
              </w:pBdr>
              <w:jc w:val="both"/>
              <w:rPr>
                <w:color w:val="000000"/>
                <w:szCs w:val="24"/>
              </w:rPr>
            </w:pPr>
          </w:p>
          <w:p w14:paraId="11DA49B0" w14:textId="5AC3BF49" w:rsidR="006E7483" w:rsidRDefault="006E7483" w:rsidP="00F55FEA">
            <w:pPr>
              <w:pStyle w:val="Prrafodelista"/>
              <w:numPr>
                <w:ilvl w:val="0"/>
                <w:numId w:val="9"/>
              </w:numPr>
              <w:pBdr>
                <w:top w:val="nil"/>
                <w:left w:val="nil"/>
                <w:bottom w:val="nil"/>
                <w:right w:val="nil"/>
                <w:between w:val="nil"/>
              </w:pBdr>
              <w:spacing w:after="0" w:line="240" w:lineRule="auto"/>
              <w:jc w:val="both"/>
              <w:rPr>
                <w:b/>
                <w:i/>
                <w:color w:val="000000"/>
                <w:sz w:val="24"/>
                <w:szCs w:val="24"/>
              </w:rPr>
            </w:pPr>
            <w:r w:rsidRPr="005D0C41">
              <w:rPr>
                <w:b/>
                <w:i/>
                <w:color w:val="000000"/>
                <w:sz w:val="24"/>
                <w:szCs w:val="24"/>
              </w:rPr>
              <w:t>GRANADA DE MANO 26 HE</w:t>
            </w:r>
          </w:p>
          <w:p w14:paraId="228E31DB" w14:textId="77777777" w:rsidR="005D0C41" w:rsidRPr="005D0C41" w:rsidRDefault="005D0C41" w:rsidP="005D0C41">
            <w:pPr>
              <w:pStyle w:val="Prrafodelista"/>
              <w:pBdr>
                <w:top w:val="nil"/>
                <w:left w:val="nil"/>
                <w:bottom w:val="nil"/>
                <w:right w:val="nil"/>
                <w:between w:val="nil"/>
              </w:pBdr>
              <w:spacing w:after="0" w:line="240" w:lineRule="auto"/>
              <w:jc w:val="both"/>
              <w:rPr>
                <w:b/>
                <w:i/>
                <w:color w:val="000000"/>
                <w:sz w:val="24"/>
                <w:szCs w:val="24"/>
              </w:rPr>
            </w:pPr>
          </w:p>
          <w:p w14:paraId="7E499F27" w14:textId="77777777" w:rsidR="006E7483" w:rsidRPr="005D0C41" w:rsidRDefault="006E7483" w:rsidP="00DC1F4E">
            <w:pPr>
              <w:jc w:val="both"/>
              <w:rPr>
                <w:szCs w:val="24"/>
              </w:rPr>
            </w:pPr>
            <w:r w:rsidRPr="005D0C41">
              <w:rPr>
                <w:szCs w:val="24"/>
              </w:rPr>
              <w:t xml:space="preserve">De acuerdo con la información suministrada por la unidad centralizadora mediante oficio N° 8114, adiado del 28 de septiembre de 2020 y visto a folio 186 del tomo 1, se puede establecer que para la fecha de los hechos (28 de mayo de 2015) las granadas de mano IM M26 HE (Fragmentación), de acuerdo a lo verificado en el sistema SAP/SILOG, correspondía a las acreencias de la compañía DIAMANTE, obedeciendo al lote MBCGIM-26, teniendo un valor unitario de $56.501.16 M/C </w:t>
            </w:r>
            <w:proofErr w:type="spellStart"/>
            <w:r w:rsidRPr="005D0C41">
              <w:rPr>
                <w:szCs w:val="24"/>
              </w:rPr>
              <w:t>clu</w:t>
            </w:r>
            <w:proofErr w:type="spellEnd"/>
            <w:r w:rsidRPr="005D0C41">
              <w:rPr>
                <w:szCs w:val="24"/>
              </w:rPr>
              <w:t>, es decir, que de acuerdo al avalúo, el valor total por una cantidad de 04 IM M26 HE (Fragmentación) es de $226.004 M/C.</w:t>
            </w:r>
          </w:p>
          <w:p w14:paraId="696BA08A" w14:textId="77777777" w:rsidR="006E7483" w:rsidRPr="005D0C41" w:rsidRDefault="006E7483" w:rsidP="00DC1F4E">
            <w:pPr>
              <w:jc w:val="both"/>
              <w:rPr>
                <w:szCs w:val="24"/>
              </w:rPr>
            </w:pPr>
          </w:p>
          <w:tbl>
            <w:tblPr>
              <w:tblW w:w="65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11"/>
              <w:gridCol w:w="567"/>
              <w:gridCol w:w="709"/>
              <w:gridCol w:w="883"/>
              <w:gridCol w:w="816"/>
              <w:gridCol w:w="571"/>
              <w:gridCol w:w="572"/>
              <w:gridCol w:w="571"/>
              <w:gridCol w:w="653"/>
              <w:gridCol w:w="593"/>
            </w:tblGrid>
            <w:tr w:rsidR="006E7483" w:rsidRPr="00157DEF" w14:paraId="7960F4BD" w14:textId="77777777" w:rsidTr="00157DEF">
              <w:trPr>
                <w:trHeight w:val="406"/>
                <w:jc w:val="center"/>
              </w:trPr>
              <w:tc>
                <w:tcPr>
                  <w:tcW w:w="611" w:type="dxa"/>
                  <w:shd w:val="clear" w:color="auto" w:fill="auto"/>
                  <w:vAlign w:val="center"/>
                </w:tcPr>
                <w:p w14:paraId="60FAB442" w14:textId="77777777" w:rsidR="006E7483" w:rsidRPr="00157DEF" w:rsidRDefault="006E7483" w:rsidP="00DC1F4E">
                  <w:pPr>
                    <w:jc w:val="center"/>
                    <w:rPr>
                      <w:rFonts w:eastAsia="Arial" w:cs="Arial"/>
                      <w:b/>
                      <w:sz w:val="12"/>
                      <w:szCs w:val="24"/>
                    </w:rPr>
                  </w:pPr>
                  <w:r w:rsidRPr="00157DEF">
                    <w:rPr>
                      <w:rFonts w:eastAsia="Arial" w:cs="Arial"/>
                      <w:b/>
                      <w:sz w:val="12"/>
                      <w:szCs w:val="24"/>
                    </w:rPr>
                    <w:lastRenderedPageBreak/>
                    <w:t>Material</w:t>
                  </w:r>
                </w:p>
              </w:tc>
              <w:tc>
                <w:tcPr>
                  <w:tcW w:w="567" w:type="dxa"/>
                  <w:shd w:val="clear" w:color="auto" w:fill="auto"/>
                  <w:vAlign w:val="center"/>
                </w:tcPr>
                <w:p w14:paraId="0CE237EC" w14:textId="77777777" w:rsidR="006E7483" w:rsidRPr="00157DEF" w:rsidRDefault="006E7483" w:rsidP="00DC1F4E">
                  <w:pPr>
                    <w:jc w:val="center"/>
                    <w:rPr>
                      <w:rFonts w:eastAsia="Arial" w:cs="Arial"/>
                      <w:b/>
                      <w:sz w:val="12"/>
                      <w:szCs w:val="24"/>
                    </w:rPr>
                  </w:pPr>
                  <w:r w:rsidRPr="00157DEF">
                    <w:rPr>
                      <w:rFonts w:eastAsia="Arial" w:cs="Arial"/>
                      <w:b/>
                      <w:sz w:val="12"/>
                      <w:szCs w:val="24"/>
                    </w:rPr>
                    <w:t>Lote</w:t>
                  </w:r>
                </w:p>
              </w:tc>
              <w:tc>
                <w:tcPr>
                  <w:tcW w:w="709" w:type="dxa"/>
                  <w:shd w:val="clear" w:color="auto" w:fill="auto"/>
                  <w:vAlign w:val="center"/>
                </w:tcPr>
                <w:p w14:paraId="5D881A72" w14:textId="77777777" w:rsidR="006E7483" w:rsidRPr="00157DEF" w:rsidRDefault="006E7483" w:rsidP="00DC1F4E">
                  <w:pPr>
                    <w:jc w:val="center"/>
                    <w:rPr>
                      <w:rFonts w:eastAsia="Arial" w:cs="Arial"/>
                      <w:b/>
                      <w:sz w:val="12"/>
                      <w:szCs w:val="24"/>
                    </w:rPr>
                  </w:pPr>
                  <w:r w:rsidRPr="00157DEF">
                    <w:rPr>
                      <w:rFonts w:eastAsia="Arial" w:cs="Arial"/>
                      <w:b/>
                      <w:sz w:val="12"/>
                      <w:szCs w:val="24"/>
                    </w:rPr>
                    <w:t>Nombre 1</w:t>
                  </w:r>
                </w:p>
              </w:tc>
              <w:tc>
                <w:tcPr>
                  <w:tcW w:w="883" w:type="dxa"/>
                  <w:shd w:val="clear" w:color="auto" w:fill="auto"/>
                  <w:vAlign w:val="center"/>
                </w:tcPr>
                <w:p w14:paraId="496B6CB8" w14:textId="77777777" w:rsidR="006E7483" w:rsidRPr="00157DEF" w:rsidRDefault="006E7483" w:rsidP="00DC1F4E">
                  <w:pPr>
                    <w:jc w:val="center"/>
                    <w:rPr>
                      <w:rFonts w:eastAsia="Arial" w:cs="Arial"/>
                      <w:b/>
                      <w:sz w:val="12"/>
                      <w:szCs w:val="24"/>
                    </w:rPr>
                  </w:pPr>
                  <w:r w:rsidRPr="00157DEF">
                    <w:rPr>
                      <w:rFonts w:eastAsia="Arial" w:cs="Arial"/>
                      <w:b/>
                      <w:sz w:val="12"/>
                      <w:szCs w:val="24"/>
                    </w:rPr>
                    <w:t>Serie</w:t>
                  </w:r>
                </w:p>
              </w:tc>
              <w:tc>
                <w:tcPr>
                  <w:tcW w:w="816" w:type="dxa"/>
                  <w:shd w:val="clear" w:color="auto" w:fill="auto"/>
                  <w:vAlign w:val="center"/>
                </w:tcPr>
                <w:p w14:paraId="39369880" w14:textId="77777777" w:rsidR="006E7483" w:rsidRPr="00157DEF" w:rsidRDefault="006E7483" w:rsidP="00DC1F4E">
                  <w:pPr>
                    <w:jc w:val="center"/>
                    <w:rPr>
                      <w:rFonts w:eastAsia="Arial" w:cs="Arial"/>
                      <w:b/>
                      <w:sz w:val="12"/>
                      <w:szCs w:val="24"/>
                    </w:rPr>
                  </w:pPr>
                  <w:r w:rsidRPr="00157DEF">
                    <w:rPr>
                      <w:rFonts w:eastAsia="Arial" w:cs="Arial"/>
                      <w:b/>
                      <w:sz w:val="12"/>
                      <w:szCs w:val="24"/>
                    </w:rPr>
                    <w:t>Texto breve de material</w:t>
                  </w:r>
                </w:p>
              </w:tc>
              <w:tc>
                <w:tcPr>
                  <w:tcW w:w="571" w:type="dxa"/>
                  <w:shd w:val="clear" w:color="auto" w:fill="auto"/>
                  <w:vAlign w:val="center"/>
                </w:tcPr>
                <w:p w14:paraId="7E852F2D" w14:textId="77777777" w:rsidR="006E7483" w:rsidRPr="00157DEF" w:rsidRDefault="006E7483" w:rsidP="00DC1F4E">
                  <w:pPr>
                    <w:jc w:val="center"/>
                    <w:rPr>
                      <w:rFonts w:eastAsia="Arial" w:cs="Arial"/>
                      <w:b/>
                      <w:sz w:val="12"/>
                      <w:szCs w:val="24"/>
                    </w:rPr>
                  </w:pPr>
                  <w:r w:rsidRPr="00157DEF">
                    <w:rPr>
                      <w:rFonts w:eastAsia="Arial" w:cs="Arial"/>
                      <w:b/>
                      <w:sz w:val="12"/>
                      <w:szCs w:val="24"/>
                    </w:rPr>
                    <w:t xml:space="preserve">Cantidad </w:t>
                  </w:r>
                </w:p>
              </w:tc>
              <w:tc>
                <w:tcPr>
                  <w:tcW w:w="572" w:type="dxa"/>
                  <w:shd w:val="clear" w:color="auto" w:fill="auto"/>
                  <w:vAlign w:val="center"/>
                </w:tcPr>
                <w:p w14:paraId="566FD8E4" w14:textId="77777777" w:rsidR="006E7483" w:rsidRPr="00157DEF" w:rsidRDefault="006E7483" w:rsidP="00DC1F4E">
                  <w:pPr>
                    <w:jc w:val="center"/>
                    <w:rPr>
                      <w:rFonts w:eastAsia="Arial" w:cs="Arial"/>
                      <w:b/>
                      <w:sz w:val="12"/>
                      <w:szCs w:val="24"/>
                    </w:rPr>
                  </w:pPr>
                  <w:r w:rsidRPr="00157DEF">
                    <w:rPr>
                      <w:rFonts w:eastAsia="Arial" w:cs="Arial"/>
                      <w:b/>
                      <w:sz w:val="12"/>
                      <w:szCs w:val="24"/>
                    </w:rPr>
                    <w:t>N.S.N</w:t>
                  </w:r>
                </w:p>
              </w:tc>
              <w:tc>
                <w:tcPr>
                  <w:tcW w:w="571" w:type="dxa"/>
                  <w:shd w:val="clear" w:color="auto" w:fill="auto"/>
                  <w:vAlign w:val="center"/>
                </w:tcPr>
                <w:p w14:paraId="1BE0934C" w14:textId="77777777" w:rsidR="006E7483" w:rsidRPr="00157DEF" w:rsidRDefault="006E7483" w:rsidP="00DC1F4E">
                  <w:pPr>
                    <w:jc w:val="center"/>
                    <w:rPr>
                      <w:rFonts w:eastAsia="Arial" w:cs="Arial"/>
                      <w:b/>
                      <w:sz w:val="12"/>
                      <w:szCs w:val="24"/>
                    </w:rPr>
                  </w:pPr>
                  <w:r w:rsidRPr="00157DEF">
                    <w:rPr>
                      <w:rFonts w:eastAsia="Arial" w:cs="Arial"/>
                      <w:b/>
                      <w:sz w:val="12"/>
                      <w:szCs w:val="24"/>
                    </w:rPr>
                    <w:t>Valor</w:t>
                  </w:r>
                </w:p>
              </w:tc>
              <w:tc>
                <w:tcPr>
                  <w:tcW w:w="653" w:type="dxa"/>
                  <w:vAlign w:val="center"/>
                </w:tcPr>
                <w:p w14:paraId="117F96BD" w14:textId="77777777" w:rsidR="006E7483" w:rsidRPr="00157DEF" w:rsidRDefault="006E7483" w:rsidP="00DC1F4E">
                  <w:pPr>
                    <w:jc w:val="center"/>
                    <w:rPr>
                      <w:rFonts w:eastAsia="Arial" w:cs="Arial"/>
                      <w:b/>
                      <w:sz w:val="10"/>
                      <w:szCs w:val="24"/>
                    </w:rPr>
                  </w:pPr>
                </w:p>
                <w:p w14:paraId="66C6991D" w14:textId="77777777" w:rsidR="006E7483" w:rsidRPr="00157DEF" w:rsidRDefault="006E7483" w:rsidP="00DC1F4E">
                  <w:pPr>
                    <w:jc w:val="center"/>
                    <w:rPr>
                      <w:rFonts w:eastAsia="Arial" w:cs="Arial"/>
                      <w:b/>
                      <w:sz w:val="10"/>
                      <w:szCs w:val="24"/>
                    </w:rPr>
                  </w:pPr>
                  <w:r w:rsidRPr="00157DEF">
                    <w:rPr>
                      <w:rFonts w:eastAsia="Arial" w:cs="Arial"/>
                      <w:b/>
                      <w:sz w:val="10"/>
                      <w:szCs w:val="24"/>
                    </w:rPr>
                    <w:t>ACREEDOR</w:t>
                  </w:r>
                </w:p>
              </w:tc>
              <w:tc>
                <w:tcPr>
                  <w:tcW w:w="593" w:type="dxa"/>
                  <w:vAlign w:val="center"/>
                </w:tcPr>
                <w:p w14:paraId="6BECE02C" w14:textId="77777777" w:rsidR="006E7483" w:rsidRPr="00157DEF" w:rsidRDefault="006E7483" w:rsidP="00DC1F4E">
                  <w:pPr>
                    <w:jc w:val="center"/>
                    <w:rPr>
                      <w:rFonts w:eastAsia="Arial" w:cs="Arial"/>
                      <w:b/>
                      <w:sz w:val="10"/>
                      <w:szCs w:val="24"/>
                    </w:rPr>
                  </w:pPr>
                  <w:r w:rsidRPr="00157DEF">
                    <w:rPr>
                      <w:rFonts w:eastAsia="Arial" w:cs="Arial"/>
                      <w:b/>
                      <w:sz w:val="10"/>
                      <w:szCs w:val="24"/>
                    </w:rPr>
                    <w:t>ALMACÉN</w:t>
                  </w:r>
                </w:p>
              </w:tc>
            </w:tr>
            <w:tr w:rsidR="006E7483" w:rsidRPr="00157DEF" w14:paraId="30C30EBA" w14:textId="77777777" w:rsidTr="00157DEF">
              <w:trPr>
                <w:trHeight w:val="324"/>
                <w:jc w:val="center"/>
              </w:trPr>
              <w:tc>
                <w:tcPr>
                  <w:tcW w:w="611" w:type="dxa"/>
                  <w:shd w:val="clear" w:color="auto" w:fill="auto"/>
                  <w:vAlign w:val="center"/>
                </w:tcPr>
                <w:p w14:paraId="1799E123" w14:textId="77777777" w:rsidR="006E7483" w:rsidRPr="00157DEF" w:rsidRDefault="006E7483" w:rsidP="00DC1F4E">
                  <w:pPr>
                    <w:jc w:val="center"/>
                    <w:rPr>
                      <w:rFonts w:eastAsia="Arial" w:cs="Arial"/>
                      <w:sz w:val="12"/>
                      <w:szCs w:val="24"/>
                    </w:rPr>
                  </w:pPr>
                  <w:r w:rsidRPr="00157DEF">
                    <w:rPr>
                      <w:rFonts w:eastAsia="Arial" w:cs="Arial"/>
                      <w:sz w:val="12"/>
                      <w:szCs w:val="24"/>
                    </w:rPr>
                    <w:t>1045007</w:t>
                  </w:r>
                </w:p>
              </w:tc>
              <w:tc>
                <w:tcPr>
                  <w:tcW w:w="567" w:type="dxa"/>
                  <w:shd w:val="clear" w:color="auto" w:fill="auto"/>
                  <w:vAlign w:val="center"/>
                </w:tcPr>
                <w:p w14:paraId="055EB38A" w14:textId="77777777" w:rsidR="006E7483" w:rsidRPr="00157DEF" w:rsidRDefault="006E7483" w:rsidP="00DC1F4E">
                  <w:pPr>
                    <w:jc w:val="center"/>
                    <w:rPr>
                      <w:rFonts w:eastAsia="Arial" w:cs="Arial"/>
                      <w:sz w:val="12"/>
                      <w:szCs w:val="24"/>
                    </w:rPr>
                  </w:pPr>
                  <w:r w:rsidRPr="00157DEF">
                    <w:rPr>
                      <w:rFonts w:eastAsia="Arial" w:cs="Arial"/>
                      <w:sz w:val="12"/>
                      <w:szCs w:val="24"/>
                    </w:rPr>
                    <w:t>MBCGIM-26</w:t>
                  </w:r>
                </w:p>
              </w:tc>
              <w:tc>
                <w:tcPr>
                  <w:tcW w:w="709" w:type="dxa"/>
                  <w:shd w:val="clear" w:color="auto" w:fill="auto"/>
                  <w:vAlign w:val="center"/>
                </w:tcPr>
                <w:p w14:paraId="1D1A74F9" w14:textId="77777777" w:rsidR="006E7483" w:rsidRPr="00157DEF" w:rsidRDefault="006E7483" w:rsidP="00DC1F4E">
                  <w:pPr>
                    <w:jc w:val="center"/>
                    <w:rPr>
                      <w:rFonts w:eastAsia="Arial" w:cs="Arial"/>
                      <w:sz w:val="12"/>
                      <w:szCs w:val="24"/>
                    </w:rPr>
                  </w:pPr>
                  <w:r w:rsidRPr="00157DEF">
                    <w:rPr>
                      <w:rFonts w:eastAsia="Arial" w:cs="Arial"/>
                      <w:sz w:val="12"/>
                      <w:szCs w:val="24"/>
                    </w:rPr>
                    <w:t>COMPAÑÍA D BAEEV 16</w:t>
                  </w:r>
                </w:p>
              </w:tc>
              <w:tc>
                <w:tcPr>
                  <w:tcW w:w="883" w:type="dxa"/>
                  <w:shd w:val="clear" w:color="auto" w:fill="auto"/>
                  <w:vAlign w:val="center"/>
                </w:tcPr>
                <w:p w14:paraId="6579D2E3" w14:textId="77777777" w:rsidR="00157DEF" w:rsidRDefault="006E7483" w:rsidP="00DC1F4E">
                  <w:pPr>
                    <w:jc w:val="center"/>
                    <w:rPr>
                      <w:rFonts w:eastAsia="Arial" w:cs="Arial"/>
                      <w:sz w:val="12"/>
                      <w:szCs w:val="24"/>
                    </w:rPr>
                  </w:pPr>
                  <w:r w:rsidRPr="00157DEF">
                    <w:rPr>
                      <w:rFonts w:eastAsia="Arial" w:cs="Arial"/>
                      <w:sz w:val="12"/>
                      <w:szCs w:val="24"/>
                    </w:rPr>
                    <w:t>;20080160200846241;</w:t>
                  </w:r>
                </w:p>
                <w:p w14:paraId="06508DCE" w14:textId="77777777" w:rsidR="00157DEF" w:rsidRDefault="006E7483" w:rsidP="00DC1F4E">
                  <w:pPr>
                    <w:jc w:val="center"/>
                    <w:rPr>
                      <w:rFonts w:eastAsia="Arial" w:cs="Arial"/>
                      <w:sz w:val="12"/>
                      <w:szCs w:val="24"/>
                    </w:rPr>
                  </w:pPr>
                  <w:r w:rsidRPr="00157DEF">
                    <w:rPr>
                      <w:rFonts w:eastAsia="Arial" w:cs="Arial"/>
                      <w:sz w:val="12"/>
                      <w:szCs w:val="24"/>
                    </w:rPr>
                    <w:t>20080160200846242;</w:t>
                  </w:r>
                </w:p>
                <w:p w14:paraId="1FFC6CCC" w14:textId="77777777" w:rsidR="00157DEF" w:rsidRDefault="006E7483" w:rsidP="00DC1F4E">
                  <w:pPr>
                    <w:jc w:val="center"/>
                    <w:rPr>
                      <w:rFonts w:eastAsia="Arial" w:cs="Arial"/>
                      <w:sz w:val="12"/>
                      <w:szCs w:val="24"/>
                    </w:rPr>
                  </w:pPr>
                  <w:r w:rsidRPr="00157DEF">
                    <w:rPr>
                      <w:rFonts w:eastAsia="Arial" w:cs="Arial"/>
                      <w:sz w:val="12"/>
                      <w:szCs w:val="24"/>
                    </w:rPr>
                    <w:t>20080160200846243;</w:t>
                  </w:r>
                </w:p>
                <w:p w14:paraId="0E2B60EC" w14:textId="77777777" w:rsidR="00157DEF" w:rsidRDefault="006E7483" w:rsidP="00DC1F4E">
                  <w:pPr>
                    <w:jc w:val="center"/>
                    <w:rPr>
                      <w:rFonts w:eastAsia="Arial" w:cs="Arial"/>
                      <w:sz w:val="12"/>
                      <w:szCs w:val="24"/>
                    </w:rPr>
                  </w:pPr>
                  <w:r w:rsidRPr="00157DEF">
                    <w:rPr>
                      <w:rFonts w:eastAsia="Arial" w:cs="Arial"/>
                      <w:sz w:val="12"/>
                      <w:szCs w:val="24"/>
                    </w:rPr>
                    <w:t>20080160200846244;</w:t>
                  </w:r>
                </w:p>
                <w:p w14:paraId="20F6A4C3" w14:textId="77777777" w:rsidR="00157DEF" w:rsidRDefault="006E7483" w:rsidP="00DC1F4E">
                  <w:pPr>
                    <w:jc w:val="center"/>
                    <w:rPr>
                      <w:rFonts w:eastAsia="Arial" w:cs="Arial"/>
                      <w:sz w:val="12"/>
                      <w:szCs w:val="24"/>
                    </w:rPr>
                  </w:pPr>
                  <w:r w:rsidRPr="00157DEF">
                    <w:rPr>
                      <w:rFonts w:eastAsia="Arial" w:cs="Arial"/>
                      <w:sz w:val="12"/>
                      <w:szCs w:val="24"/>
                    </w:rPr>
                    <w:t>20080160200846245;</w:t>
                  </w:r>
                </w:p>
                <w:p w14:paraId="1B064502" w14:textId="64796A7A" w:rsidR="006E7483" w:rsidRPr="00157DEF" w:rsidRDefault="006E7483" w:rsidP="00DC1F4E">
                  <w:pPr>
                    <w:jc w:val="center"/>
                    <w:rPr>
                      <w:rFonts w:eastAsia="Arial" w:cs="Arial"/>
                      <w:sz w:val="12"/>
                      <w:szCs w:val="24"/>
                    </w:rPr>
                  </w:pPr>
                  <w:r w:rsidRPr="00157DEF">
                    <w:rPr>
                      <w:rFonts w:eastAsia="Arial" w:cs="Arial"/>
                      <w:sz w:val="12"/>
                      <w:szCs w:val="24"/>
                    </w:rPr>
                    <w:t>200801602</w:t>
                  </w:r>
                </w:p>
              </w:tc>
              <w:tc>
                <w:tcPr>
                  <w:tcW w:w="816" w:type="dxa"/>
                  <w:shd w:val="clear" w:color="auto" w:fill="auto"/>
                  <w:vAlign w:val="center"/>
                </w:tcPr>
                <w:p w14:paraId="5A921B51" w14:textId="77777777" w:rsidR="006E7483" w:rsidRPr="00157DEF" w:rsidRDefault="006E7483" w:rsidP="00DC1F4E">
                  <w:pPr>
                    <w:jc w:val="center"/>
                    <w:rPr>
                      <w:rFonts w:eastAsia="Arial" w:cs="Arial"/>
                      <w:sz w:val="12"/>
                      <w:szCs w:val="24"/>
                    </w:rPr>
                  </w:pPr>
                  <w:r w:rsidRPr="00157DEF">
                    <w:rPr>
                      <w:rFonts w:eastAsia="Arial" w:cs="Arial"/>
                      <w:sz w:val="12"/>
                      <w:szCs w:val="24"/>
                    </w:rPr>
                    <w:t>GRANADA DE MANO IM M26 H.E.</w:t>
                  </w:r>
                </w:p>
              </w:tc>
              <w:tc>
                <w:tcPr>
                  <w:tcW w:w="571" w:type="dxa"/>
                  <w:shd w:val="clear" w:color="auto" w:fill="auto"/>
                  <w:vAlign w:val="center"/>
                </w:tcPr>
                <w:p w14:paraId="322ED81B" w14:textId="77777777" w:rsidR="006E7483" w:rsidRPr="00157DEF" w:rsidRDefault="006E7483" w:rsidP="00DC1F4E">
                  <w:pPr>
                    <w:jc w:val="center"/>
                    <w:rPr>
                      <w:rFonts w:eastAsia="Arial" w:cs="Arial"/>
                      <w:sz w:val="12"/>
                      <w:szCs w:val="24"/>
                    </w:rPr>
                  </w:pPr>
                  <w:r w:rsidRPr="00157DEF">
                    <w:rPr>
                      <w:rFonts w:eastAsia="Arial" w:cs="Arial"/>
                      <w:sz w:val="12"/>
                      <w:szCs w:val="24"/>
                    </w:rPr>
                    <w:t>4</w:t>
                  </w:r>
                </w:p>
              </w:tc>
              <w:tc>
                <w:tcPr>
                  <w:tcW w:w="572" w:type="dxa"/>
                  <w:shd w:val="clear" w:color="auto" w:fill="auto"/>
                  <w:vAlign w:val="center"/>
                </w:tcPr>
                <w:p w14:paraId="4A2549F1" w14:textId="77777777" w:rsidR="006E7483" w:rsidRPr="00157DEF" w:rsidRDefault="006E7483" w:rsidP="00DC1F4E">
                  <w:pPr>
                    <w:jc w:val="center"/>
                    <w:rPr>
                      <w:rFonts w:eastAsia="Arial" w:cs="Arial"/>
                      <w:sz w:val="12"/>
                      <w:szCs w:val="24"/>
                    </w:rPr>
                  </w:pPr>
                  <w:r w:rsidRPr="00157DEF">
                    <w:rPr>
                      <w:rFonts w:eastAsia="Arial" w:cs="Arial"/>
                      <w:sz w:val="12"/>
                      <w:szCs w:val="24"/>
                    </w:rPr>
                    <w:t>1330-33-003-5843</w:t>
                  </w:r>
                </w:p>
              </w:tc>
              <w:tc>
                <w:tcPr>
                  <w:tcW w:w="571" w:type="dxa"/>
                  <w:vAlign w:val="center"/>
                </w:tcPr>
                <w:p w14:paraId="13927CFE" w14:textId="77777777" w:rsidR="006E7483" w:rsidRPr="00157DEF" w:rsidRDefault="006E7483" w:rsidP="00DC1F4E">
                  <w:pPr>
                    <w:jc w:val="center"/>
                    <w:rPr>
                      <w:rFonts w:eastAsia="Arial" w:cs="Arial"/>
                      <w:sz w:val="12"/>
                      <w:szCs w:val="24"/>
                    </w:rPr>
                  </w:pPr>
                  <w:r w:rsidRPr="00157DEF">
                    <w:rPr>
                      <w:rFonts w:eastAsia="Arial" w:cs="Arial"/>
                      <w:sz w:val="12"/>
                      <w:szCs w:val="24"/>
                    </w:rPr>
                    <w:t>7.694.421,6</w:t>
                  </w:r>
                </w:p>
              </w:tc>
              <w:tc>
                <w:tcPr>
                  <w:tcW w:w="653" w:type="dxa"/>
                </w:tcPr>
                <w:p w14:paraId="75D1D8F6" w14:textId="77777777" w:rsidR="006E7483" w:rsidRPr="00157DEF" w:rsidRDefault="006E7483" w:rsidP="00DC1F4E">
                  <w:pPr>
                    <w:jc w:val="center"/>
                    <w:rPr>
                      <w:rFonts w:eastAsia="Arial" w:cs="Arial"/>
                      <w:sz w:val="12"/>
                      <w:szCs w:val="24"/>
                    </w:rPr>
                  </w:pPr>
                </w:p>
                <w:p w14:paraId="0E7D5A85" w14:textId="77777777" w:rsidR="006E7483" w:rsidRPr="00157DEF" w:rsidRDefault="006E7483" w:rsidP="00DC1F4E">
                  <w:pPr>
                    <w:jc w:val="center"/>
                    <w:rPr>
                      <w:rFonts w:eastAsia="Arial" w:cs="Arial"/>
                      <w:sz w:val="12"/>
                      <w:szCs w:val="24"/>
                    </w:rPr>
                  </w:pPr>
                  <w:r w:rsidRPr="00157DEF">
                    <w:rPr>
                      <w:rFonts w:eastAsia="Arial" w:cs="Arial"/>
                      <w:sz w:val="12"/>
                      <w:szCs w:val="24"/>
                    </w:rPr>
                    <w:t>9000077685</w:t>
                  </w:r>
                </w:p>
              </w:tc>
              <w:tc>
                <w:tcPr>
                  <w:tcW w:w="593" w:type="dxa"/>
                </w:tcPr>
                <w:p w14:paraId="7A064B3F" w14:textId="77777777" w:rsidR="006E7483" w:rsidRPr="00157DEF" w:rsidRDefault="006E7483" w:rsidP="00DC1F4E">
                  <w:pPr>
                    <w:jc w:val="center"/>
                    <w:rPr>
                      <w:rFonts w:eastAsia="Arial" w:cs="Arial"/>
                      <w:sz w:val="12"/>
                      <w:szCs w:val="24"/>
                    </w:rPr>
                  </w:pPr>
                </w:p>
                <w:p w14:paraId="5E81B329" w14:textId="77777777" w:rsidR="006E7483" w:rsidRPr="00157DEF" w:rsidRDefault="006E7483" w:rsidP="00DC1F4E">
                  <w:pPr>
                    <w:jc w:val="center"/>
                    <w:rPr>
                      <w:rFonts w:eastAsia="Arial" w:cs="Arial"/>
                      <w:sz w:val="12"/>
                      <w:szCs w:val="24"/>
                    </w:rPr>
                  </w:pPr>
                  <w:r w:rsidRPr="00157DEF">
                    <w:rPr>
                      <w:rFonts w:eastAsia="Arial" w:cs="Arial"/>
                      <w:sz w:val="12"/>
                      <w:szCs w:val="24"/>
                    </w:rPr>
                    <w:t>EW11</w:t>
                  </w:r>
                </w:p>
              </w:tc>
            </w:tr>
          </w:tbl>
          <w:p w14:paraId="4618BF73" w14:textId="77777777" w:rsidR="006E7483" w:rsidRPr="005D0C41" w:rsidRDefault="006E7483" w:rsidP="00DC1F4E">
            <w:pPr>
              <w:jc w:val="both"/>
              <w:rPr>
                <w:szCs w:val="24"/>
              </w:rPr>
            </w:pPr>
          </w:p>
          <w:p w14:paraId="3E757C5D" w14:textId="77777777" w:rsidR="006E7483" w:rsidRPr="005D0C41" w:rsidRDefault="006E7483" w:rsidP="00DC1F4E">
            <w:pPr>
              <w:jc w:val="both"/>
              <w:rPr>
                <w:szCs w:val="24"/>
              </w:rPr>
            </w:pPr>
            <w:r w:rsidRPr="005D0C41">
              <w:rPr>
                <w:szCs w:val="24"/>
              </w:rPr>
              <w:t xml:space="preserve">Dicha información se corrobora de acuerdo a las actas de revista mensual del material de guerra de la </w:t>
            </w:r>
            <w:proofErr w:type="spellStart"/>
            <w:r w:rsidRPr="005D0C41">
              <w:rPr>
                <w:szCs w:val="24"/>
              </w:rPr>
              <w:t>compañia</w:t>
            </w:r>
            <w:proofErr w:type="spellEnd"/>
            <w:r w:rsidRPr="005D0C41">
              <w:rPr>
                <w:szCs w:val="24"/>
              </w:rPr>
              <w:t xml:space="preserve"> "D", correspondientes al mes de mayo y junio del año 2015 (Vistas al folio 167 al 176), donde se observa que efectivamente para la fecha de los hechos se trataba entonces de estos lotes de munición.</w:t>
            </w:r>
          </w:p>
          <w:p w14:paraId="3C30D09B" w14:textId="77777777" w:rsidR="006E7483" w:rsidRPr="005D0C41" w:rsidRDefault="006E7483" w:rsidP="00DC1F4E">
            <w:pPr>
              <w:jc w:val="both"/>
              <w:rPr>
                <w:szCs w:val="24"/>
              </w:rPr>
            </w:pPr>
          </w:p>
          <w:p w14:paraId="37BF9576" w14:textId="77777777" w:rsidR="006E7483" w:rsidRPr="005D0C41" w:rsidRDefault="006E7483" w:rsidP="00DC1F4E">
            <w:pPr>
              <w:jc w:val="both"/>
              <w:rPr>
                <w:szCs w:val="24"/>
              </w:rPr>
            </w:pPr>
            <w:r w:rsidRPr="005D0C41">
              <w:rPr>
                <w:szCs w:val="24"/>
              </w:rPr>
              <w:t>3. FUSILES GALIL 5.56 AR NS</w:t>
            </w:r>
          </w:p>
          <w:p w14:paraId="4BD5B0D3" w14:textId="77777777" w:rsidR="006E7483" w:rsidRPr="005D0C41" w:rsidRDefault="006E7483" w:rsidP="00DC1F4E">
            <w:pPr>
              <w:jc w:val="both"/>
              <w:rPr>
                <w:szCs w:val="24"/>
              </w:rPr>
            </w:pPr>
          </w:p>
          <w:p w14:paraId="5FED6A23" w14:textId="77777777" w:rsidR="006E7483" w:rsidRPr="005D0C41" w:rsidRDefault="006E7483" w:rsidP="00DC1F4E">
            <w:pPr>
              <w:jc w:val="both"/>
              <w:rPr>
                <w:szCs w:val="24"/>
              </w:rPr>
            </w:pPr>
            <w:r w:rsidRPr="005D0C41">
              <w:rPr>
                <w:szCs w:val="24"/>
              </w:rPr>
              <w:t>De acuerdo con la identificación que se estableció en el avance procesal y la información consignada en la decisión de cesación de procedimiento y auto aclaratorio fechado del primero (01) de agosto de 2018 (visto a folio 152), la identificación de los fusiles corresponde a:</w:t>
            </w:r>
          </w:p>
          <w:p w14:paraId="320DB89A" w14:textId="77777777" w:rsidR="006E7483" w:rsidRPr="00157DEF" w:rsidRDefault="006E7483" w:rsidP="00DC1F4E">
            <w:pPr>
              <w:jc w:val="both"/>
              <w:rPr>
                <w:sz w:val="12"/>
                <w:szCs w:val="24"/>
              </w:rPr>
            </w:pPr>
          </w:p>
          <w:p w14:paraId="536FB766" w14:textId="77777777" w:rsidR="006E7483" w:rsidRPr="005D0C41" w:rsidRDefault="006E7483" w:rsidP="00DC1F4E">
            <w:pPr>
              <w:jc w:val="both"/>
              <w:rPr>
                <w:szCs w:val="24"/>
              </w:rPr>
            </w:pPr>
            <w:r w:rsidRPr="005D0C41">
              <w:rPr>
                <w:szCs w:val="24"/>
              </w:rPr>
              <w:t>97183588: 07428058: 07426880: 08431799:</w:t>
            </w:r>
          </w:p>
          <w:p w14:paraId="7FDB9A85" w14:textId="77777777" w:rsidR="006E7483" w:rsidRPr="00157DEF" w:rsidRDefault="006E7483" w:rsidP="00DC1F4E">
            <w:pPr>
              <w:jc w:val="both"/>
              <w:rPr>
                <w:sz w:val="10"/>
                <w:szCs w:val="24"/>
              </w:rPr>
            </w:pPr>
          </w:p>
          <w:p w14:paraId="26C3D1AF" w14:textId="5B904843" w:rsidR="006E7483" w:rsidRPr="005D0C41" w:rsidRDefault="006E7483" w:rsidP="00DC1F4E">
            <w:pPr>
              <w:jc w:val="both"/>
              <w:rPr>
                <w:szCs w:val="24"/>
              </w:rPr>
            </w:pPr>
            <w:r w:rsidRPr="005D0C41">
              <w:rPr>
                <w:szCs w:val="24"/>
              </w:rPr>
              <w:t>De igual forma, que su valor para la fecha de los hechos no será modificado, pues fue fijado por el funcionario competente para ese entonces en $10.294.134.00 M/C. En cuanto a la información que se refleja en el SAP/SILOG, administrado en este caso por la Unidad Centralizadora B.A.S.P.C N°18, será la que se observa en oficio N° 8114, adiado del 28 de septiembre de 2020 y visto a folio 186 del tomo 1.”</w:t>
            </w:r>
            <w:r w:rsidR="005D0C41">
              <w:rPr>
                <w:szCs w:val="24"/>
              </w:rPr>
              <w:t>.</w:t>
            </w:r>
          </w:p>
        </w:tc>
      </w:tr>
      <w:tr w:rsidR="006E7483" w:rsidRPr="00DC1F4E" w14:paraId="4399DB6C" w14:textId="77777777" w:rsidTr="00DC1F4E">
        <w:tc>
          <w:tcPr>
            <w:tcW w:w="28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29FFD2" w14:textId="77777777" w:rsidR="006E7483" w:rsidRPr="00DC1F4E" w:rsidRDefault="006E7483" w:rsidP="00DC1F4E">
            <w:pPr>
              <w:pBdr>
                <w:top w:val="nil"/>
                <w:left w:val="nil"/>
                <w:bottom w:val="nil"/>
                <w:right w:val="nil"/>
                <w:between w:val="nil"/>
              </w:pBdr>
              <w:rPr>
                <w:i w:val="0"/>
                <w:color w:val="000000"/>
                <w:szCs w:val="24"/>
              </w:rPr>
            </w:pPr>
            <w:r w:rsidRPr="00DC1F4E">
              <w:rPr>
                <w:i w:val="0"/>
                <w:color w:val="000000"/>
                <w:szCs w:val="24"/>
              </w:rPr>
              <w:lastRenderedPageBreak/>
              <w:t xml:space="preserve">COMPETENTE </w:t>
            </w:r>
          </w:p>
        </w:tc>
        <w:tc>
          <w:tcPr>
            <w:tcW w:w="67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47E7F1" w14:textId="77777777" w:rsidR="006E7483" w:rsidRPr="005D0C41" w:rsidRDefault="006E7483" w:rsidP="00DC1F4E">
            <w:pPr>
              <w:rPr>
                <w:i w:val="0"/>
                <w:szCs w:val="24"/>
              </w:rPr>
            </w:pPr>
            <w:r w:rsidRPr="005D0C41">
              <w:rPr>
                <w:i w:val="0"/>
                <w:szCs w:val="24"/>
              </w:rPr>
              <w:t>Mayor. DAGOBERTO BELTRÁN ROMERO Segundo Comandante y Ejecutivo del Batallón Especial Energético y Vial No. 16</w:t>
            </w:r>
          </w:p>
        </w:tc>
      </w:tr>
      <w:tr w:rsidR="006E7483" w:rsidRPr="00DC1F4E" w14:paraId="311E2C7D" w14:textId="77777777" w:rsidTr="00DC1F4E">
        <w:trPr>
          <w:trHeight w:val="695"/>
        </w:trPr>
        <w:tc>
          <w:tcPr>
            <w:tcW w:w="28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839408" w14:textId="77777777" w:rsidR="006E7483" w:rsidRPr="00DC1F4E" w:rsidRDefault="006E7483" w:rsidP="00DC1F4E">
            <w:pPr>
              <w:pBdr>
                <w:top w:val="nil"/>
                <w:left w:val="nil"/>
                <w:bottom w:val="nil"/>
                <w:right w:val="nil"/>
                <w:between w:val="nil"/>
              </w:pBdr>
              <w:rPr>
                <w:i w:val="0"/>
                <w:color w:val="000000"/>
                <w:szCs w:val="24"/>
              </w:rPr>
            </w:pPr>
            <w:r w:rsidRPr="00DC1F4E">
              <w:rPr>
                <w:i w:val="0"/>
                <w:color w:val="000000"/>
                <w:szCs w:val="24"/>
              </w:rPr>
              <w:t xml:space="preserve">NOTIFICACIÓN DE LOS SUJETOS PROCESALES                                                                                                                                                                                                                                                                                                                                                                                                                                                                                                                                                                                                                                                                                                                                                                                                                                                                                                                                                                                                                                                                                                                                                                                                                                                                                                                                                                                                                                                                                                                                                                                                                                                                                                                                                                                                                                                                                                                                                                                                                                                                                                                                                                                                                                                                                                                                                                                                                                                                                                                                                                                                                                                         </w:t>
            </w:r>
          </w:p>
        </w:tc>
        <w:tc>
          <w:tcPr>
            <w:tcW w:w="67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D2A98F" w14:textId="77777777" w:rsidR="006E7483" w:rsidRPr="00DC1F4E" w:rsidRDefault="006E7483" w:rsidP="00DC1F4E">
            <w:pPr>
              <w:pBdr>
                <w:top w:val="nil"/>
                <w:left w:val="nil"/>
                <w:bottom w:val="nil"/>
                <w:right w:val="nil"/>
                <w:between w:val="nil"/>
              </w:pBdr>
              <w:jc w:val="both"/>
              <w:rPr>
                <w:i w:val="0"/>
                <w:color w:val="000000"/>
                <w:szCs w:val="24"/>
              </w:rPr>
            </w:pPr>
            <w:r w:rsidRPr="00DC1F4E">
              <w:rPr>
                <w:i w:val="0"/>
                <w:color w:val="000000"/>
                <w:szCs w:val="24"/>
              </w:rPr>
              <w:t>21 de octubre de 2020, fijación notificación por estado</w:t>
            </w:r>
          </w:p>
          <w:p w14:paraId="76BFA4B2" w14:textId="77777777" w:rsidR="006E7483" w:rsidRPr="00DC1F4E" w:rsidRDefault="006E7483" w:rsidP="00DC1F4E">
            <w:pPr>
              <w:pBdr>
                <w:top w:val="nil"/>
                <w:left w:val="nil"/>
                <w:bottom w:val="nil"/>
                <w:right w:val="nil"/>
                <w:between w:val="nil"/>
              </w:pBdr>
              <w:jc w:val="both"/>
              <w:rPr>
                <w:i w:val="0"/>
                <w:color w:val="000000"/>
                <w:szCs w:val="24"/>
              </w:rPr>
            </w:pPr>
            <w:r w:rsidRPr="00DC1F4E">
              <w:rPr>
                <w:i w:val="0"/>
                <w:color w:val="000000"/>
                <w:szCs w:val="24"/>
              </w:rPr>
              <w:t>22 de octubre de 2020, fijación notificación por estado</w:t>
            </w:r>
          </w:p>
        </w:tc>
      </w:tr>
      <w:tr w:rsidR="006E7483" w:rsidRPr="00DC1F4E" w14:paraId="3A9D22D3" w14:textId="77777777" w:rsidTr="00DC1F4E">
        <w:tc>
          <w:tcPr>
            <w:tcW w:w="28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9D7992" w14:textId="77777777" w:rsidR="006E7483" w:rsidRPr="00DC1F4E" w:rsidRDefault="006E7483" w:rsidP="00DC1F4E">
            <w:pPr>
              <w:pBdr>
                <w:top w:val="nil"/>
                <w:left w:val="nil"/>
                <w:bottom w:val="nil"/>
                <w:right w:val="nil"/>
                <w:between w:val="nil"/>
              </w:pBdr>
              <w:rPr>
                <w:i w:val="0"/>
                <w:color w:val="000000"/>
                <w:szCs w:val="24"/>
              </w:rPr>
            </w:pPr>
            <w:r w:rsidRPr="00DC1F4E">
              <w:rPr>
                <w:i w:val="0"/>
                <w:color w:val="000000"/>
                <w:szCs w:val="24"/>
              </w:rPr>
              <w:t>EJECUTORIA</w:t>
            </w:r>
          </w:p>
        </w:tc>
        <w:tc>
          <w:tcPr>
            <w:tcW w:w="67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4DBECA" w14:textId="77777777" w:rsidR="006E7483" w:rsidRPr="00DC1F4E" w:rsidRDefault="006E7483" w:rsidP="00DC1F4E">
            <w:pPr>
              <w:pBdr>
                <w:top w:val="nil"/>
                <w:left w:val="nil"/>
                <w:bottom w:val="nil"/>
                <w:right w:val="nil"/>
                <w:between w:val="nil"/>
              </w:pBdr>
              <w:jc w:val="both"/>
              <w:rPr>
                <w:i w:val="0"/>
                <w:color w:val="000000"/>
                <w:szCs w:val="24"/>
              </w:rPr>
            </w:pPr>
            <w:r w:rsidRPr="00DC1F4E">
              <w:rPr>
                <w:i w:val="0"/>
                <w:color w:val="000000"/>
                <w:szCs w:val="24"/>
              </w:rPr>
              <w:t>28 de octubre de 2020</w:t>
            </w:r>
          </w:p>
        </w:tc>
      </w:tr>
      <w:tr w:rsidR="006E7483" w:rsidRPr="00DC1F4E" w14:paraId="02AEE25E" w14:textId="77777777" w:rsidTr="006E7483">
        <w:trPr>
          <w:trHeight w:val="1833"/>
        </w:trPr>
        <w:tc>
          <w:tcPr>
            <w:tcW w:w="28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4DD185" w14:textId="77777777" w:rsidR="006E7483" w:rsidRPr="00DC1F4E" w:rsidRDefault="006E7483" w:rsidP="00DC1F4E">
            <w:pPr>
              <w:pBdr>
                <w:top w:val="nil"/>
                <w:left w:val="nil"/>
                <w:bottom w:val="nil"/>
                <w:right w:val="nil"/>
                <w:between w:val="nil"/>
              </w:pBdr>
              <w:rPr>
                <w:i w:val="0"/>
                <w:color w:val="000000"/>
                <w:szCs w:val="24"/>
              </w:rPr>
            </w:pPr>
            <w:r w:rsidRPr="00DC1F4E">
              <w:rPr>
                <w:i w:val="0"/>
                <w:color w:val="000000"/>
                <w:szCs w:val="24"/>
              </w:rPr>
              <w:t xml:space="preserve">AUTO ACLARATORIO </w:t>
            </w:r>
          </w:p>
        </w:tc>
        <w:tc>
          <w:tcPr>
            <w:tcW w:w="67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6B9F20" w14:textId="77777777" w:rsidR="006E7483" w:rsidRPr="005D0C41" w:rsidRDefault="006E7483" w:rsidP="00DC1F4E">
            <w:pPr>
              <w:pBdr>
                <w:top w:val="nil"/>
                <w:left w:val="nil"/>
                <w:bottom w:val="nil"/>
                <w:right w:val="nil"/>
                <w:between w:val="nil"/>
              </w:pBdr>
              <w:jc w:val="both"/>
              <w:rPr>
                <w:color w:val="000000"/>
                <w:szCs w:val="24"/>
              </w:rPr>
            </w:pPr>
            <w:r w:rsidRPr="005D0C41">
              <w:rPr>
                <w:color w:val="000000"/>
                <w:szCs w:val="24"/>
              </w:rPr>
              <w:t>“31 de mayo de 2021</w:t>
            </w:r>
          </w:p>
          <w:p w14:paraId="30C4773A" w14:textId="77777777" w:rsidR="006E7483" w:rsidRPr="00157DEF" w:rsidRDefault="006E7483" w:rsidP="00DC1F4E">
            <w:pPr>
              <w:pBdr>
                <w:top w:val="nil"/>
                <w:left w:val="nil"/>
                <w:bottom w:val="nil"/>
                <w:right w:val="nil"/>
                <w:between w:val="nil"/>
              </w:pBdr>
              <w:jc w:val="both"/>
              <w:rPr>
                <w:color w:val="000000"/>
                <w:sz w:val="14"/>
                <w:szCs w:val="24"/>
              </w:rPr>
            </w:pPr>
          </w:p>
          <w:p w14:paraId="7C1EB56C" w14:textId="77777777" w:rsidR="006E7483" w:rsidRPr="005D0C41" w:rsidRDefault="006E7483" w:rsidP="00DC1F4E">
            <w:pPr>
              <w:jc w:val="both"/>
              <w:rPr>
                <w:rFonts w:eastAsia="Arial" w:cs="Arial"/>
                <w:szCs w:val="24"/>
              </w:rPr>
            </w:pPr>
            <w:r w:rsidRPr="005D0C41">
              <w:rPr>
                <w:rFonts w:eastAsia="Arial" w:cs="Arial"/>
                <w:szCs w:val="24"/>
              </w:rPr>
              <w:t>En el auto de cesación de procedimiento, adiado del diez (10) de marzo de 2017, confirmado a si mismo por parte del señor Jefe de Estado Mayor de la Décima Octava Brigada mediante providencia de fecha diez (10) de octubre de la misma anualidad, por medio del cual se ordenó la cesación del procedimiento adelantando por la pérdida de un material de guerra, relacionando lo siguiente:</w:t>
            </w:r>
          </w:p>
          <w:p w14:paraId="736EF604" w14:textId="77777777" w:rsidR="006E7483" w:rsidRPr="005D0C41" w:rsidRDefault="006E7483" w:rsidP="00DC1F4E">
            <w:pPr>
              <w:pBdr>
                <w:top w:val="nil"/>
                <w:left w:val="nil"/>
                <w:bottom w:val="nil"/>
                <w:right w:val="nil"/>
                <w:between w:val="nil"/>
              </w:pBdr>
              <w:jc w:val="both"/>
              <w:rPr>
                <w:color w:val="000000"/>
                <w:szCs w:val="24"/>
              </w:rPr>
            </w:pPr>
          </w:p>
          <w:tbl>
            <w:tblPr>
              <w:tblW w:w="65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77"/>
              <w:gridCol w:w="1701"/>
              <w:gridCol w:w="1275"/>
              <w:gridCol w:w="1000"/>
            </w:tblGrid>
            <w:tr w:rsidR="006E7483" w:rsidRPr="00157DEF" w14:paraId="6667F7F0" w14:textId="77777777" w:rsidTr="00157DEF">
              <w:trPr>
                <w:trHeight w:val="200"/>
              </w:trPr>
              <w:tc>
                <w:tcPr>
                  <w:tcW w:w="2577" w:type="dxa"/>
                  <w:vAlign w:val="center"/>
                </w:tcPr>
                <w:p w14:paraId="02E0F44A" w14:textId="77777777" w:rsidR="006E7483" w:rsidRPr="00157DEF" w:rsidRDefault="006E7483" w:rsidP="00DC1F4E">
                  <w:pPr>
                    <w:pBdr>
                      <w:top w:val="nil"/>
                      <w:left w:val="nil"/>
                      <w:bottom w:val="nil"/>
                      <w:right w:val="nil"/>
                      <w:between w:val="nil"/>
                    </w:pBdr>
                    <w:jc w:val="center"/>
                    <w:rPr>
                      <w:rFonts w:eastAsia="Arial" w:cs="Arial"/>
                      <w:b/>
                      <w:color w:val="000000"/>
                      <w:sz w:val="14"/>
                      <w:szCs w:val="24"/>
                    </w:rPr>
                  </w:pPr>
                  <w:r w:rsidRPr="00157DEF">
                    <w:rPr>
                      <w:rFonts w:eastAsia="Arial" w:cs="Arial"/>
                      <w:b/>
                      <w:color w:val="000000"/>
                      <w:sz w:val="14"/>
                      <w:szCs w:val="24"/>
                    </w:rPr>
                    <w:lastRenderedPageBreak/>
                    <w:t>MATERIAL</w:t>
                  </w:r>
                </w:p>
              </w:tc>
              <w:tc>
                <w:tcPr>
                  <w:tcW w:w="1701" w:type="dxa"/>
                  <w:vAlign w:val="center"/>
                </w:tcPr>
                <w:p w14:paraId="0B085FAD" w14:textId="77777777" w:rsidR="006E7483" w:rsidRPr="00157DEF" w:rsidRDefault="006E7483" w:rsidP="00DC1F4E">
                  <w:pPr>
                    <w:pBdr>
                      <w:top w:val="nil"/>
                      <w:left w:val="nil"/>
                      <w:bottom w:val="nil"/>
                      <w:right w:val="nil"/>
                      <w:between w:val="nil"/>
                    </w:pBdr>
                    <w:jc w:val="center"/>
                    <w:rPr>
                      <w:rFonts w:eastAsia="Arial" w:cs="Arial"/>
                      <w:b/>
                      <w:color w:val="000000"/>
                      <w:sz w:val="14"/>
                      <w:szCs w:val="24"/>
                    </w:rPr>
                  </w:pPr>
                  <w:r w:rsidRPr="00157DEF">
                    <w:rPr>
                      <w:rFonts w:eastAsia="Arial" w:cs="Arial"/>
                      <w:b/>
                      <w:color w:val="000000"/>
                      <w:sz w:val="14"/>
                      <w:szCs w:val="24"/>
                    </w:rPr>
                    <w:t>SERIAL/LOTE</w:t>
                  </w:r>
                </w:p>
              </w:tc>
              <w:tc>
                <w:tcPr>
                  <w:tcW w:w="1275" w:type="dxa"/>
                  <w:vAlign w:val="center"/>
                </w:tcPr>
                <w:p w14:paraId="5B4B2A71" w14:textId="77777777" w:rsidR="006E7483" w:rsidRPr="00157DEF" w:rsidRDefault="006E7483" w:rsidP="00DC1F4E">
                  <w:pPr>
                    <w:pBdr>
                      <w:top w:val="nil"/>
                      <w:left w:val="nil"/>
                      <w:bottom w:val="nil"/>
                      <w:right w:val="nil"/>
                      <w:between w:val="nil"/>
                    </w:pBdr>
                    <w:jc w:val="center"/>
                    <w:rPr>
                      <w:rFonts w:eastAsia="Arial" w:cs="Arial"/>
                      <w:b/>
                      <w:color w:val="000000"/>
                      <w:sz w:val="14"/>
                      <w:szCs w:val="24"/>
                    </w:rPr>
                  </w:pPr>
                  <w:r w:rsidRPr="00157DEF">
                    <w:rPr>
                      <w:rFonts w:eastAsia="Arial" w:cs="Arial"/>
                      <w:b/>
                      <w:color w:val="000000"/>
                      <w:sz w:val="14"/>
                      <w:szCs w:val="24"/>
                    </w:rPr>
                    <w:t>ACTIVO FIJO</w:t>
                  </w:r>
                </w:p>
              </w:tc>
              <w:tc>
                <w:tcPr>
                  <w:tcW w:w="1000" w:type="dxa"/>
                  <w:vAlign w:val="center"/>
                </w:tcPr>
                <w:p w14:paraId="6DA82388" w14:textId="77777777" w:rsidR="006E7483" w:rsidRPr="00157DEF" w:rsidRDefault="006E7483" w:rsidP="00DC1F4E">
                  <w:pPr>
                    <w:pBdr>
                      <w:top w:val="nil"/>
                      <w:left w:val="nil"/>
                      <w:bottom w:val="nil"/>
                      <w:right w:val="nil"/>
                      <w:between w:val="nil"/>
                    </w:pBdr>
                    <w:jc w:val="center"/>
                    <w:rPr>
                      <w:rFonts w:eastAsia="Arial" w:cs="Arial"/>
                      <w:b/>
                      <w:color w:val="000000"/>
                      <w:sz w:val="14"/>
                      <w:szCs w:val="24"/>
                    </w:rPr>
                  </w:pPr>
                  <w:r w:rsidRPr="00157DEF">
                    <w:rPr>
                      <w:rFonts w:eastAsia="Arial" w:cs="Arial"/>
                      <w:b/>
                      <w:color w:val="000000"/>
                      <w:sz w:val="14"/>
                      <w:szCs w:val="24"/>
                    </w:rPr>
                    <w:t>CANTIDAD</w:t>
                  </w:r>
                </w:p>
              </w:tc>
            </w:tr>
            <w:tr w:rsidR="006E7483" w:rsidRPr="00157DEF" w14:paraId="2C4C3197" w14:textId="77777777" w:rsidTr="00157DEF">
              <w:trPr>
                <w:trHeight w:val="192"/>
              </w:trPr>
              <w:tc>
                <w:tcPr>
                  <w:tcW w:w="2577" w:type="dxa"/>
                  <w:vAlign w:val="center"/>
                </w:tcPr>
                <w:p w14:paraId="3D9FA2CE" w14:textId="77777777" w:rsidR="006E7483" w:rsidRPr="00157DEF" w:rsidRDefault="006E7483" w:rsidP="00DC1F4E">
                  <w:pPr>
                    <w:pBdr>
                      <w:top w:val="nil"/>
                      <w:left w:val="nil"/>
                      <w:bottom w:val="nil"/>
                      <w:right w:val="nil"/>
                      <w:between w:val="nil"/>
                    </w:pBdr>
                    <w:jc w:val="center"/>
                    <w:rPr>
                      <w:rFonts w:eastAsia="Arial" w:cs="Arial"/>
                      <w:color w:val="000000"/>
                      <w:sz w:val="14"/>
                      <w:szCs w:val="24"/>
                    </w:rPr>
                  </w:pPr>
                  <w:r w:rsidRPr="00157DEF">
                    <w:rPr>
                      <w:rFonts w:eastAsia="Arial" w:cs="Arial"/>
                      <w:color w:val="000000"/>
                      <w:sz w:val="14"/>
                      <w:szCs w:val="24"/>
                    </w:rPr>
                    <w:t>MUNICIÓN CAL. 5. 56 MM SS-109BALL</w:t>
                  </w:r>
                </w:p>
              </w:tc>
              <w:tc>
                <w:tcPr>
                  <w:tcW w:w="1701" w:type="dxa"/>
                  <w:vAlign w:val="center"/>
                </w:tcPr>
                <w:p w14:paraId="303592E7" w14:textId="77777777" w:rsidR="006E7483" w:rsidRPr="00157DEF" w:rsidRDefault="006E7483" w:rsidP="00DC1F4E">
                  <w:pPr>
                    <w:pBdr>
                      <w:top w:val="nil"/>
                      <w:left w:val="nil"/>
                      <w:bottom w:val="nil"/>
                      <w:right w:val="nil"/>
                      <w:between w:val="nil"/>
                    </w:pBdr>
                    <w:jc w:val="center"/>
                    <w:rPr>
                      <w:rFonts w:eastAsia="Arial" w:cs="Arial"/>
                      <w:color w:val="000000"/>
                      <w:sz w:val="14"/>
                      <w:szCs w:val="24"/>
                    </w:rPr>
                  </w:pPr>
                </w:p>
              </w:tc>
              <w:tc>
                <w:tcPr>
                  <w:tcW w:w="1275" w:type="dxa"/>
                  <w:vAlign w:val="center"/>
                </w:tcPr>
                <w:p w14:paraId="12516822" w14:textId="77777777" w:rsidR="006E7483" w:rsidRPr="00157DEF" w:rsidRDefault="006E7483" w:rsidP="00DC1F4E">
                  <w:pPr>
                    <w:pBdr>
                      <w:top w:val="nil"/>
                      <w:left w:val="nil"/>
                      <w:bottom w:val="nil"/>
                      <w:right w:val="nil"/>
                      <w:between w:val="nil"/>
                    </w:pBdr>
                    <w:jc w:val="center"/>
                    <w:rPr>
                      <w:rFonts w:eastAsia="Arial" w:cs="Arial"/>
                      <w:color w:val="000000"/>
                      <w:sz w:val="14"/>
                      <w:szCs w:val="24"/>
                    </w:rPr>
                  </w:pPr>
                </w:p>
              </w:tc>
              <w:tc>
                <w:tcPr>
                  <w:tcW w:w="1000" w:type="dxa"/>
                  <w:vAlign w:val="center"/>
                </w:tcPr>
                <w:p w14:paraId="5814AD60" w14:textId="77777777" w:rsidR="006E7483" w:rsidRPr="00157DEF" w:rsidRDefault="006E7483" w:rsidP="00DC1F4E">
                  <w:pPr>
                    <w:pBdr>
                      <w:top w:val="nil"/>
                      <w:left w:val="nil"/>
                      <w:bottom w:val="nil"/>
                      <w:right w:val="nil"/>
                      <w:between w:val="nil"/>
                    </w:pBdr>
                    <w:jc w:val="center"/>
                    <w:rPr>
                      <w:rFonts w:eastAsia="Arial" w:cs="Arial"/>
                      <w:color w:val="000000"/>
                      <w:sz w:val="14"/>
                      <w:szCs w:val="24"/>
                    </w:rPr>
                  </w:pPr>
                  <w:r w:rsidRPr="00157DEF">
                    <w:rPr>
                      <w:rFonts w:eastAsia="Arial" w:cs="Arial"/>
                      <w:color w:val="000000"/>
                      <w:sz w:val="14"/>
                      <w:szCs w:val="24"/>
                    </w:rPr>
                    <w:t>1.155</w:t>
                  </w:r>
                </w:p>
              </w:tc>
            </w:tr>
            <w:tr w:rsidR="006E7483" w:rsidRPr="00157DEF" w14:paraId="312C24EB" w14:textId="77777777" w:rsidTr="00157DEF">
              <w:trPr>
                <w:trHeight w:val="389"/>
              </w:trPr>
              <w:tc>
                <w:tcPr>
                  <w:tcW w:w="2577" w:type="dxa"/>
                  <w:vAlign w:val="center"/>
                </w:tcPr>
                <w:p w14:paraId="02172F0C" w14:textId="77777777" w:rsidR="006E7483" w:rsidRPr="00157DEF" w:rsidRDefault="006E7483" w:rsidP="00DC1F4E">
                  <w:pPr>
                    <w:pBdr>
                      <w:top w:val="nil"/>
                      <w:left w:val="nil"/>
                      <w:bottom w:val="nil"/>
                      <w:right w:val="nil"/>
                      <w:between w:val="nil"/>
                    </w:pBdr>
                    <w:jc w:val="center"/>
                    <w:rPr>
                      <w:rFonts w:eastAsia="Arial" w:cs="Arial"/>
                      <w:b/>
                      <w:color w:val="000000"/>
                      <w:sz w:val="14"/>
                      <w:szCs w:val="24"/>
                      <w:u w:val="single"/>
                    </w:rPr>
                  </w:pPr>
                  <w:r w:rsidRPr="00157DEF">
                    <w:rPr>
                      <w:rFonts w:eastAsia="Arial" w:cs="Arial"/>
                      <w:color w:val="000000"/>
                      <w:sz w:val="14"/>
                      <w:szCs w:val="24"/>
                    </w:rPr>
                    <w:t xml:space="preserve">FUSILES GALIL 5.56 AR NS </w:t>
                  </w:r>
                </w:p>
              </w:tc>
              <w:tc>
                <w:tcPr>
                  <w:tcW w:w="1701" w:type="dxa"/>
                  <w:vAlign w:val="center"/>
                </w:tcPr>
                <w:p w14:paraId="4E7493E2" w14:textId="77777777" w:rsidR="006E7483" w:rsidRPr="00157DEF" w:rsidRDefault="006E7483" w:rsidP="00DC1F4E">
                  <w:pPr>
                    <w:pBdr>
                      <w:top w:val="nil"/>
                      <w:left w:val="nil"/>
                      <w:bottom w:val="nil"/>
                      <w:right w:val="nil"/>
                      <w:between w:val="nil"/>
                    </w:pBdr>
                    <w:jc w:val="center"/>
                    <w:rPr>
                      <w:rFonts w:eastAsia="Arial" w:cs="Arial"/>
                      <w:color w:val="000000"/>
                      <w:sz w:val="14"/>
                      <w:szCs w:val="24"/>
                    </w:rPr>
                  </w:pPr>
                  <w:r w:rsidRPr="00157DEF">
                    <w:rPr>
                      <w:rFonts w:eastAsia="Arial" w:cs="Arial"/>
                      <w:b/>
                      <w:color w:val="000000"/>
                      <w:sz w:val="14"/>
                      <w:szCs w:val="24"/>
                      <w:u w:val="single"/>
                    </w:rPr>
                    <w:t>97183588; 07428058; 07426880; 08431799</w:t>
                  </w:r>
                </w:p>
              </w:tc>
              <w:tc>
                <w:tcPr>
                  <w:tcW w:w="1275" w:type="dxa"/>
                  <w:vAlign w:val="center"/>
                </w:tcPr>
                <w:p w14:paraId="695A2B9B" w14:textId="77777777" w:rsidR="006E7483" w:rsidRPr="00157DEF" w:rsidRDefault="006E7483" w:rsidP="00DC1F4E">
                  <w:pPr>
                    <w:pBdr>
                      <w:top w:val="nil"/>
                      <w:left w:val="nil"/>
                      <w:bottom w:val="nil"/>
                      <w:right w:val="nil"/>
                      <w:between w:val="nil"/>
                    </w:pBdr>
                    <w:jc w:val="center"/>
                    <w:rPr>
                      <w:rFonts w:eastAsia="Arial" w:cs="Arial"/>
                      <w:color w:val="000000"/>
                      <w:sz w:val="14"/>
                      <w:szCs w:val="24"/>
                    </w:rPr>
                  </w:pPr>
                </w:p>
              </w:tc>
              <w:tc>
                <w:tcPr>
                  <w:tcW w:w="1000" w:type="dxa"/>
                  <w:vAlign w:val="center"/>
                </w:tcPr>
                <w:p w14:paraId="4347B65F" w14:textId="77777777" w:rsidR="006E7483" w:rsidRPr="00157DEF" w:rsidRDefault="006E7483" w:rsidP="00DC1F4E">
                  <w:pPr>
                    <w:pBdr>
                      <w:top w:val="nil"/>
                      <w:left w:val="nil"/>
                      <w:bottom w:val="nil"/>
                      <w:right w:val="nil"/>
                      <w:between w:val="nil"/>
                    </w:pBdr>
                    <w:jc w:val="center"/>
                    <w:rPr>
                      <w:rFonts w:eastAsia="Arial" w:cs="Arial"/>
                      <w:color w:val="000000"/>
                      <w:sz w:val="14"/>
                      <w:szCs w:val="24"/>
                    </w:rPr>
                  </w:pPr>
                  <w:r w:rsidRPr="00157DEF">
                    <w:rPr>
                      <w:rFonts w:eastAsia="Arial" w:cs="Arial"/>
                      <w:color w:val="000000"/>
                      <w:sz w:val="14"/>
                      <w:szCs w:val="24"/>
                    </w:rPr>
                    <w:t>4</w:t>
                  </w:r>
                </w:p>
              </w:tc>
            </w:tr>
            <w:tr w:rsidR="006E7483" w:rsidRPr="00157DEF" w14:paraId="069CAD9A" w14:textId="77777777" w:rsidTr="00157DEF">
              <w:trPr>
                <w:trHeight w:val="401"/>
              </w:trPr>
              <w:tc>
                <w:tcPr>
                  <w:tcW w:w="2577" w:type="dxa"/>
                  <w:vAlign w:val="center"/>
                </w:tcPr>
                <w:p w14:paraId="05910D03" w14:textId="77777777" w:rsidR="006E7483" w:rsidRPr="00157DEF" w:rsidRDefault="006E7483" w:rsidP="00DC1F4E">
                  <w:pPr>
                    <w:pBdr>
                      <w:top w:val="nil"/>
                      <w:left w:val="nil"/>
                      <w:bottom w:val="nil"/>
                      <w:right w:val="nil"/>
                      <w:between w:val="nil"/>
                    </w:pBdr>
                    <w:jc w:val="center"/>
                    <w:rPr>
                      <w:rFonts w:eastAsia="Arial" w:cs="Arial"/>
                      <w:color w:val="000000"/>
                      <w:sz w:val="14"/>
                      <w:szCs w:val="24"/>
                    </w:rPr>
                  </w:pPr>
                  <w:r w:rsidRPr="00157DEF">
                    <w:rPr>
                      <w:rFonts w:eastAsia="Arial" w:cs="Arial"/>
                      <w:color w:val="000000"/>
                      <w:sz w:val="14"/>
                      <w:szCs w:val="24"/>
                    </w:rPr>
                    <w:t>PROVEEDOR METÁLICO PARA FUSIL GALIL 5.56 MM AR</w:t>
                  </w:r>
                </w:p>
              </w:tc>
              <w:tc>
                <w:tcPr>
                  <w:tcW w:w="1701" w:type="dxa"/>
                  <w:vAlign w:val="center"/>
                </w:tcPr>
                <w:p w14:paraId="28ACE410" w14:textId="77777777" w:rsidR="006E7483" w:rsidRPr="00157DEF" w:rsidRDefault="006E7483" w:rsidP="00DC1F4E">
                  <w:pPr>
                    <w:pBdr>
                      <w:top w:val="nil"/>
                      <w:left w:val="nil"/>
                      <w:bottom w:val="nil"/>
                      <w:right w:val="nil"/>
                      <w:between w:val="nil"/>
                    </w:pBdr>
                    <w:jc w:val="center"/>
                    <w:rPr>
                      <w:rFonts w:eastAsia="Arial" w:cs="Arial"/>
                      <w:color w:val="000000"/>
                      <w:sz w:val="14"/>
                      <w:szCs w:val="24"/>
                    </w:rPr>
                  </w:pPr>
                </w:p>
              </w:tc>
              <w:tc>
                <w:tcPr>
                  <w:tcW w:w="1275" w:type="dxa"/>
                  <w:vAlign w:val="center"/>
                </w:tcPr>
                <w:p w14:paraId="0BB60797" w14:textId="77777777" w:rsidR="006E7483" w:rsidRPr="00157DEF" w:rsidRDefault="006E7483" w:rsidP="00DC1F4E">
                  <w:pPr>
                    <w:pBdr>
                      <w:top w:val="nil"/>
                      <w:left w:val="nil"/>
                      <w:bottom w:val="nil"/>
                      <w:right w:val="nil"/>
                      <w:between w:val="nil"/>
                    </w:pBdr>
                    <w:jc w:val="center"/>
                    <w:rPr>
                      <w:rFonts w:eastAsia="Arial" w:cs="Arial"/>
                      <w:color w:val="000000"/>
                      <w:sz w:val="14"/>
                      <w:szCs w:val="24"/>
                    </w:rPr>
                  </w:pPr>
                </w:p>
              </w:tc>
              <w:tc>
                <w:tcPr>
                  <w:tcW w:w="1000" w:type="dxa"/>
                  <w:vAlign w:val="center"/>
                </w:tcPr>
                <w:p w14:paraId="614DF429" w14:textId="77777777" w:rsidR="006E7483" w:rsidRPr="00157DEF" w:rsidRDefault="006E7483" w:rsidP="00DC1F4E">
                  <w:pPr>
                    <w:pBdr>
                      <w:top w:val="nil"/>
                      <w:left w:val="nil"/>
                      <w:bottom w:val="nil"/>
                      <w:right w:val="nil"/>
                      <w:between w:val="nil"/>
                    </w:pBdr>
                    <w:jc w:val="center"/>
                    <w:rPr>
                      <w:rFonts w:eastAsia="Arial" w:cs="Arial"/>
                      <w:color w:val="000000"/>
                      <w:sz w:val="14"/>
                      <w:szCs w:val="24"/>
                    </w:rPr>
                  </w:pPr>
                  <w:r w:rsidRPr="00157DEF">
                    <w:rPr>
                      <w:rFonts w:eastAsia="Arial" w:cs="Arial"/>
                      <w:color w:val="000000"/>
                      <w:sz w:val="14"/>
                      <w:szCs w:val="24"/>
                    </w:rPr>
                    <w:t>21</w:t>
                  </w:r>
                </w:p>
              </w:tc>
            </w:tr>
            <w:tr w:rsidR="006E7483" w:rsidRPr="00157DEF" w14:paraId="5D94927C" w14:textId="77777777" w:rsidTr="00157DEF">
              <w:trPr>
                <w:trHeight w:val="389"/>
              </w:trPr>
              <w:tc>
                <w:tcPr>
                  <w:tcW w:w="2577" w:type="dxa"/>
                  <w:vAlign w:val="center"/>
                </w:tcPr>
                <w:p w14:paraId="43BCA537" w14:textId="77777777" w:rsidR="006E7483" w:rsidRPr="00157DEF" w:rsidRDefault="006E7483" w:rsidP="00DC1F4E">
                  <w:pPr>
                    <w:pBdr>
                      <w:top w:val="nil"/>
                      <w:left w:val="nil"/>
                      <w:bottom w:val="nil"/>
                      <w:right w:val="nil"/>
                      <w:between w:val="nil"/>
                    </w:pBdr>
                    <w:jc w:val="center"/>
                    <w:rPr>
                      <w:rFonts w:eastAsia="Arial" w:cs="Arial"/>
                      <w:color w:val="000000"/>
                      <w:sz w:val="14"/>
                      <w:szCs w:val="24"/>
                    </w:rPr>
                  </w:pPr>
                  <w:r w:rsidRPr="00157DEF">
                    <w:rPr>
                      <w:rFonts w:eastAsia="Arial" w:cs="Arial"/>
                      <w:color w:val="000000"/>
                      <w:sz w:val="14"/>
                      <w:szCs w:val="24"/>
                    </w:rPr>
                    <w:t>LANZA GRANADAS MÚLTIPLE MGL 40MM</w:t>
                  </w:r>
                </w:p>
              </w:tc>
              <w:tc>
                <w:tcPr>
                  <w:tcW w:w="1701" w:type="dxa"/>
                  <w:vAlign w:val="center"/>
                </w:tcPr>
                <w:p w14:paraId="371B18A1" w14:textId="77777777" w:rsidR="006E7483" w:rsidRPr="00157DEF" w:rsidRDefault="006E7483" w:rsidP="00DC1F4E">
                  <w:pPr>
                    <w:pBdr>
                      <w:top w:val="nil"/>
                      <w:left w:val="nil"/>
                      <w:bottom w:val="nil"/>
                      <w:right w:val="nil"/>
                      <w:between w:val="nil"/>
                    </w:pBdr>
                    <w:jc w:val="center"/>
                    <w:rPr>
                      <w:rFonts w:eastAsia="Arial" w:cs="Arial"/>
                      <w:color w:val="000000"/>
                      <w:sz w:val="14"/>
                      <w:szCs w:val="24"/>
                    </w:rPr>
                  </w:pPr>
                  <w:r w:rsidRPr="00157DEF">
                    <w:rPr>
                      <w:rFonts w:eastAsia="Arial" w:cs="Arial"/>
                      <w:color w:val="000000"/>
                      <w:sz w:val="14"/>
                      <w:szCs w:val="24"/>
                    </w:rPr>
                    <w:t>Y2-02809</w:t>
                  </w:r>
                </w:p>
              </w:tc>
              <w:tc>
                <w:tcPr>
                  <w:tcW w:w="1275" w:type="dxa"/>
                  <w:vAlign w:val="center"/>
                </w:tcPr>
                <w:p w14:paraId="258CB6AD" w14:textId="77777777" w:rsidR="006E7483" w:rsidRPr="00157DEF" w:rsidRDefault="006E7483" w:rsidP="00DC1F4E">
                  <w:pPr>
                    <w:pBdr>
                      <w:top w:val="nil"/>
                      <w:left w:val="nil"/>
                      <w:bottom w:val="nil"/>
                      <w:right w:val="nil"/>
                      <w:between w:val="nil"/>
                    </w:pBdr>
                    <w:jc w:val="center"/>
                    <w:rPr>
                      <w:rFonts w:eastAsia="Arial" w:cs="Arial"/>
                      <w:color w:val="000000"/>
                      <w:sz w:val="14"/>
                      <w:szCs w:val="24"/>
                    </w:rPr>
                  </w:pPr>
                  <w:r w:rsidRPr="00157DEF">
                    <w:rPr>
                      <w:rFonts w:eastAsia="Arial" w:cs="Arial"/>
                      <w:color w:val="000000"/>
                      <w:sz w:val="14"/>
                      <w:szCs w:val="24"/>
                    </w:rPr>
                    <w:t>165500011926</w:t>
                  </w:r>
                </w:p>
              </w:tc>
              <w:tc>
                <w:tcPr>
                  <w:tcW w:w="1000" w:type="dxa"/>
                  <w:vAlign w:val="center"/>
                </w:tcPr>
                <w:p w14:paraId="2248CAB0" w14:textId="77777777" w:rsidR="006E7483" w:rsidRPr="00157DEF" w:rsidRDefault="006E7483" w:rsidP="00DC1F4E">
                  <w:pPr>
                    <w:pBdr>
                      <w:top w:val="nil"/>
                      <w:left w:val="nil"/>
                      <w:bottom w:val="nil"/>
                      <w:right w:val="nil"/>
                      <w:between w:val="nil"/>
                    </w:pBdr>
                    <w:jc w:val="center"/>
                    <w:rPr>
                      <w:rFonts w:eastAsia="Arial" w:cs="Arial"/>
                      <w:color w:val="000000"/>
                      <w:sz w:val="14"/>
                      <w:szCs w:val="24"/>
                    </w:rPr>
                  </w:pPr>
                  <w:r w:rsidRPr="00157DEF">
                    <w:rPr>
                      <w:rFonts w:eastAsia="Arial" w:cs="Arial"/>
                      <w:color w:val="000000"/>
                      <w:sz w:val="14"/>
                      <w:szCs w:val="24"/>
                    </w:rPr>
                    <w:t>1</w:t>
                  </w:r>
                </w:p>
              </w:tc>
            </w:tr>
            <w:tr w:rsidR="006E7483" w:rsidRPr="00157DEF" w14:paraId="790FE7D5" w14:textId="77777777" w:rsidTr="00157DEF">
              <w:trPr>
                <w:trHeight w:val="200"/>
              </w:trPr>
              <w:tc>
                <w:tcPr>
                  <w:tcW w:w="2577" w:type="dxa"/>
                  <w:vAlign w:val="center"/>
                </w:tcPr>
                <w:p w14:paraId="27C48301" w14:textId="77777777" w:rsidR="006E7483" w:rsidRPr="00157DEF" w:rsidRDefault="006E7483" w:rsidP="00DC1F4E">
                  <w:pPr>
                    <w:pBdr>
                      <w:top w:val="nil"/>
                      <w:left w:val="nil"/>
                      <w:bottom w:val="nil"/>
                      <w:right w:val="nil"/>
                      <w:between w:val="nil"/>
                    </w:pBdr>
                    <w:jc w:val="center"/>
                    <w:rPr>
                      <w:rFonts w:eastAsia="Arial" w:cs="Arial"/>
                      <w:color w:val="000000"/>
                      <w:sz w:val="14"/>
                      <w:szCs w:val="24"/>
                    </w:rPr>
                  </w:pPr>
                  <w:r w:rsidRPr="00157DEF">
                    <w:rPr>
                      <w:rFonts w:eastAsia="Arial" w:cs="Arial"/>
                      <w:color w:val="000000"/>
                      <w:sz w:val="14"/>
                      <w:szCs w:val="24"/>
                    </w:rPr>
                    <w:t>GRANADA DE MANO 26 HE</w:t>
                  </w:r>
                </w:p>
              </w:tc>
              <w:tc>
                <w:tcPr>
                  <w:tcW w:w="1701" w:type="dxa"/>
                  <w:vAlign w:val="center"/>
                </w:tcPr>
                <w:p w14:paraId="38E27CAE" w14:textId="77777777" w:rsidR="006E7483" w:rsidRPr="00157DEF" w:rsidRDefault="006E7483" w:rsidP="00DC1F4E">
                  <w:pPr>
                    <w:pBdr>
                      <w:top w:val="nil"/>
                      <w:left w:val="nil"/>
                      <w:bottom w:val="nil"/>
                      <w:right w:val="nil"/>
                      <w:between w:val="nil"/>
                    </w:pBdr>
                    <w:jc w:val="center"/>
                    <w:rPr>
                      <w:rFonts w:eastAsia="Arial" w:cs="Arial"/>
                      <w:color w:val="000000"/>
                      <w:sz w:val="14"/>
                      <w:szCs w:val="24"/>
                    </w:rPr>
                  </w:pPr>
                </w:p>
              </w:tc>
              <w:tc>
                <w:tcPr>
                  <w:tcW w:w="1275" w:type="dxa"/>
                  <w:vAlign w:val="center"/>
                </w:tcPr>
                <w:p w14:paraId="63D5E558" w14:textId="77777777" w:rsidR="006E7483" w:rsidRPr="00157DEF" w:rsidRDefault="006E7483" w:rsidP="00DC1F4E">
                  <w:pPr>
                    <w:pBdr>
                      <w:top w:val="nil"/>
                      <w:left w:val="nil"/>
                      <w:bottom w:val="nil"/>
                      <w:right w:val="nil"/>
                      <w:between w:val="nil"/>
                    </w:pBdr>
                    <w:jc w:val="center"/>
                    <w:rPr>
                      <w:rFonts w:eastAsia="Arial" w:cs="Arial"/>
                      <w:color w:val="000000"/>
                      <w:sz w:val="14"/>
                      <w:szCs w:val="24"/>
                    </w:rPr>
                  </w:pPr>
                </w:p>
              </w:tc>
              <w:tc>
                <w:tcPr>
                  <w:tcW w:w="1000" w:type="dxa"/>
                  <w:vAlign w:val="center"/>
                </w:tcPr>
                <w:p w14:paraId="1FCC3B69" w14:textId="77777777" w:rsidR="006E7483" w:rsidRPr="00157DEF" w:rsidRDefault="006E7483" w:rsidP="00DC1F4E">
                  <w:pPr>
                    <w:pBdr>
                      <w:top w:val="nil"/>
                      <w:left w:val="nil"/>
                      <w:bottom w:val="nil"/>
                      <w:right w:val="nil"/>
                      <w:between w:val="nil"/>
                    </w:pBdr>
                    <w:jc w:val="center"/>
                    <w:rPr>
                      <w:rFonts w:eastAsia="Arial" w:cs="Arial"/>
                      <w:color w:val="000000"/>
                      <w:sz w:val="14"/>
                      <w:szCs w:val="24"/>
                    </w:rPr>
                  </w:pPr>
                  <w:r w:rsidRPr="00157DEF">
                    <w:rPr>
                      <w:rFonts w:eastAsia="Arial" w:cs="Arial"/>
                      <w:color w:val="000000"/>
                      <w:sz w:val="14"/>
                      <w:szCs w:val="24"/>
                    </w:rPr>
                    <w:t>4</w:t>
                  </w:r>
                </w:p>
              </w:tc>
            </w:tr>
            <w:tr w:rsidR="006E7483" w:rsidRPr="00157DEF" w14:paraId="0250B1CB" w14:textId="77777777" w:rsidTr="00157DEF">
              <w:trPr>
                <w:trHeight w:val="188"/>
              </w:trPr>
              <w:tc>
                <w:tcPr>
                  <w:tcW w:w="2577" w:type="dxa"/>
                  <w:vAlign w:val="center"/>
                </w:tcPr>
                <w:p w14:paraId="723DDB86" w14:textId="77777777" w:rsidR="006E7483" w:rsidRPr="00157DEF" w:rsidRDefault="006E7483" w:rsidP="00DC1F4E">
                  <w:pPr>
                    <w:pBdr>
                      <w:top w:val="nil"/>
                      <w:left w:val="nil"/>
                      <w:bottom w:val="nil"/>
                      <w:right w:val="nil"/>
                      <w:between w:val="nil"/>
                    </w:pBdr>
                    <w:jc w:val="center"/>
                    <w:rPr>
                      <w:rFonts w:eastAsia="Arial" w:cs="Arial"/>
                      <w:color w:val="000000"/>
                      <w:sz w:val="14"/>
                      <w:szCs w:val="24"/>
                    </w:rPr>
                  </w:pPr>
                  <w:r w:rsidRPr="00157DEF">
                    <w:rPr>
                      <w:rFonts w:eastAsia="Arial" w:cs="Arial"/>
                      <w:color w:val="000000"/>
                      <w:sz w:val="14"/>
                      <w:szCs w:val="24"/>
                    </w:rPr>
                    <w:t xml:space="preserve">GEOPOSICIONADOR </w:t>
                  </w:r>
                </w:p>
              </w:tc>
              <w:tc>
                <w:tcPr>
                  <w:tcW w:w="1701" w:type="dxa"/>
                  <w:vAlign w:val="center"/>
                </w:tcPr>
                <w:p w14:paraId="4A1B9B57" w14:textId="77777777" w:rsidR="006E7483" w:rsidRPr="00157DEF" w:rsidRDefault="006E7483" w:rsidP="00DC1F4E">
                  <w:pPr>
                    <w:pBdr>
                      <w:top w:val="nil"/>
                      <w:left w:val="nil"/>
                      <w:bottom w:val="nil"/>
                      <w:right w:val="nil"/>
                      <w:between w:val="nil"/>
                    </w:pBdr>
                    <w:jc w:val="center"/>
                    <w:rPr>
                      <w:rFonts w:eastAsia="Arial" w:cs="Arial"/>
                      <w:color w:val="000000"/>
                      <w:sz w:val="14"/>
                      <w:szCs w:val="24"/>
                    </w:rPr>
                  </w:pPr>
                </w:p>
              </w:tc>
              <w:tc>
                <w:tcPr>
                  <w:tcW w:w="1275" w:type="dxa"/>
                  <w:vAlign w:val="center"/>
                </w:tcPr>
                <w:p w14:paraId="20233598" w14:textId="77777777" w:rsidR="006E7483" w:rsidRPr="00157DEF" w:rsidRDefault="006E7483" w:rsidP="00DC1F4E">
                  <w:pPr>
                    <w:pBdr>
                      <w:top w:val="nil"/>
                      <w:left w:val="nil"/>
                      <w:bottom w:val="nil"/>
                      <w:right w:val="nil"/>
                      <w:between w:val="nil"/>
                    </w:pBdr>
                    <w:jc w:val="center"/>
                    <w:rPr>
                      <w:rFonts w:eastAsia="Arial" w:cs="Arial"/>
                      <w:color w:val="000000"/>
                      <w:sz w:val="14"/>
                      <w:szCs w:val="24"/>
                    </w:rPr>
                  </w:pPr>
                  <w:r w:rsidRPr="00157DEF">
                    <w:rPr>
                      <w:rFonts w:eastAsia="Arial" w:cs="Arial"/>
                      <w:color w:val="000000"/>
                      <w:sz w:val="14"/>
                      <w:szCs w:val="24"/>
                    </w:rPr>
                    <w:t>189000013265</w:t>
                  </w:r>
                </w:p>
              </w:tc>
              <w:tc>
                <w:tcPr>
                  <w:tcW w:w="1000" w:type="dxa"/>
                  <w:vAlign w:val="center"/>
                </w:tcPr>
                <w:p w14:paraId="01CBCBA9" w14:textId="77777777" w:rsidR="006E7483" w:rsidRPr="00157DEF" w:rsidRDefault="006E7483" w:rsidP="00DC1F4E">
                  <w:pPr>
                    <w:pBdr>
                      <w:top w:val="nil"/>
                      <w:left w:val="nil"/>
                      <w:bottom w:val="nil"/>
                      <w:right w:val="nil"/>
                      <w:between w:val="nil"/>
                    </w:pBdr>
                    <w:jc w:val="center"/>
                    <w:rPr>
                      <w:rFonts w:eastAsia="Arial" w:cs="Arial"/>
                      <w:color w:val="000000"/>
                      <w:sz w:val="14"/>
                      <w:szCs w:val="24"/>
                    </w:rPr>
                  </w:pPr>
                  <w:r w:rsidRPr="00157DEF">
                    <w:rPr>
                      <w:rFonts w:eastAsia="Arial" w:cs="Arial"/>
                      <w:color w:val="000000"/>
                      <w:sz w:val="14"/>
                      <w:szCs w:val="24"/>
                    </w:rPr>
                    <w:t>1</w:t>
                  </w:r>
                </w:p>
              </w:tc>
            </w:tr>
            <w:tr w:rsidR="006E7483" w:rsidRPr="00157DEF" w14:paraId="7925E6B0" w14:textId="77777777" w:rsidTr="00157DEF">
              <w:trPr>
                <w:trHeight w:val="188"/>
              </w:trPr>
              <w:tc>
                <w:tcPr>
                  <w:tcW w:w="2577" w:type="dxa"/>
                  <w:vAlign w:val="center"/>
                </w:tcPr>
                <w:p w14:paraId="6CC17058" w14:textId="77777777" w:rsidR="006E7483" w:rsidRPr="00157DEF" w:rsidRDefault="006E7483" w:rsidP="00DC1F4E">
                  <w:pPr>
                    <w:pBdr>
                      <w:top w:val="nil"/>
                      <w:left w:val="nil"/>
                      <w:bottom w:val="nil"/>
                      <w:right w:val="nil"/>
                      <w:between w:val="nil"/>
                    </w:pBdr>
                    <w:jc w:val="center"/>
                    <w:rPr>
                      <w:rFonts w:eastAsia="Arial" w:cs="Arial"/>
                      <w:color w:val="000000"/>
                      <w:sz w:val="14"/>
                      <w:szCs w:val="24"/>
                    </w:rPr>
                  </w:pPr>
                  <w:r w:rsidRPr="00157DEF">
                    <w:rPr>
                      <w:rFonts w:eastAsia="Arial" w:cs="Arial"/>
                      <w:color w:val="000000"/>
                      <w:sz w:val="14"/>
                      <w:szCs w:val="24"/>
                    </w:rPr>
                    <w:t>RADIO TRANSCEPTOR PRC 930</w:t>
                  </w:r>
                </w:p>
              </w:tc>
              <w:tc>
                <w:tcPr>
                  <w:tcW w:w="1701" w:type="dxa"/>
                  <w:vAlign w:val="center"/>
                </w:tcPr>
                <w:p w14:paraId="53FFC843" w14:textId="77777777" w:rsidR="006E7483" w:rsidRPr="00157DEF" w:rsidRDefault="006E7483" w:rsidP="00DC1F4E">
                  <w:pPr>
                    <w:pBdr>
                      <w:top w:val="nil"/>
                      <w:left w:val="nil"/>
                      <w:bottom w:val="nil"/>
                      <w:right w:val="nil"/>
                      <w:between w:val="nil"/>
                    </w:pBdr>
                    <w:jc w:val="center"/>
                    <w:rPr>
                      <w:rFonts w:eastAsia="Arial" w:cs="Arial"/>
                      <w:color w:val="000000"/>
                      <w:sz w:val="14"/>
                      <w:szCs w:val="24"/>
                    </w:rPr>
                  </w:pPr>
                  <w:r w:rsidRPr="00157DEF">
                    <w:rPr>
                      <w:rFonts w:eastAsia="Arial" w:cs="Arial"/>
                      <w:color w:val="000000"/>
                      <w:sz w:val="14"/>
                      <w:szCs w:val="24"/>
                    </w:rPr>
                    <w:t>EJC0625</w:t>
                  </w:r>
                </w:p>
              </w:tc>
              <w:tc>
                <w:tcPr>
                  <w:tcW w:w="1275" w:type="dxa"/>
                  <w:vAlign w:val="center"/>
                </w:tcPr>
                <w:p w14:paraId="16B2A50F" w14:textId="77777777" w:rsidR="006E7483" w:rsidRPr="00157DEF" w:rsidRDefault="006E7483" w:rsidP="00DC1F4E">
                  <w:pPr>
                    <w:pBdr>
                      <w:top w:val="nil"/>
                      <w:left w:val="nil"/>
                      <w:bottom w:val="nil"/>
                      <w:right w:val="nil"/>
                      <w:between w:val="nil"/>
                    </w:pBdr>
                    <w:jc w:val="center"/>
                    <w:rPr>
                      <w:rFonts w:eastAsia="Arial" w:cs="Arial"/>
                      <w:color w:val="000000"/>
                      <w:sz w:val="14"/>
                      <w:szCs w:val="24"/>
                    </w:rPr>
                  </w:pPr>
                  <w:r w:rsidRPr="00157DEF">
                    <w:rPr>
                      <w:rFonts w:eastAsia="Arial" w:cs="Arial"/>
                      <w:color w:val="000000"/>
                      <w:sz w:val="14"/>
                      <w:szCs w:val="24"/>
                    </w:rPr>
                    <w:t>167000000992</w:t>
                  </w:r>
                </w:p>
              </w:tc>
              <w:tc>
                <w:tcPr>
                  <w:tcW w:w="1000" w:type="dxa"/>
                  <w:vAlign w:val="center"/>
                </w:tcPr>
                <w:p w14:paraId="5E72E772" w14:textId="77777777" w:rsidR="006E7483" w:rsidRPr="00157DEF" w:rsidRDefault="006E7483" w:rsidP="00DC1F4E">
                  <w:pPr>
                    <w:pBdr>
                      <w:top w:val="nil"/>
                      <w:left w:val="nil"/>
                      <w:bottom w:val="nil"/>
                      <w:right w:val="nil"/>
                      <w:between w:val="nil"/>
                    </w:pBdr>
                    <w:jc w:val="center"/>
                    <w:rPr>
                      <w:rFonts w:eastAsia="Arial" w:cs="Arial"/>
                      <w:color w:val="000000"/>
                      <w:sz w:val="14"/>
                      <w:szCs w:val="24"/>
                    </w:rPr>
                  </w:pPr>
                  <w:r w:rsidRPr="00157DEF">
                    <w:rPr>
                      <w:rFonts w:eastAsia="Arial" w:cs="Arial"/>
                      <w:color w:val="000000"/>
                      <w:sz w:val="14"/>
                      <w:szCs w:val="24"/>
                    </w:rPr>
                    <w:t>1</w:t>
                  </w:r>
                </w:p>
              </w:tc>
            </w:tr>
          </w:tbl>
          <w:p w14:paraId="3E0FEBD1" w14:textId="77777777" w:rsidR="006E7483" w:rsidRPr="005D0C41" w:rsidRDefault="006E7483" w:rsidP="00DC1F4E">
            <w:pPr>
              <w:pBdr>
                <w:top w:val="nil"/>
                <w:left w:val="nil"/>
                <w:bottom w:val="nil"/>
                <w:right w:val="nil"/>
                <w:between w:val="nil"/>
              </w:pBdr>
              <w:jc w:val="both"/>
              <w:rPr>
                <w:color w:val="000000"/>
                <w:szCs w:val="24"/>
              </w:rPr>
            </w:pPr>
          </w:p>
          <w:p w14:paraId="03D690C3" w14:textId="1E2803F4" w:rsidR="006E7483" w:rsidRPr="005D0C41" w:rsidRDefault="006E7483" w:rsidP="00DC1F4E">
            <w:pPr>
              <w:jc w:val="both"/>
              <w:rPr>
                <w:rFonts w:eastAsia="Arial" w:cs="Arial"/>
                <w:szCs w:val="24"/>
              </w:rPr>
            </w:pPr>
            <w:r w:rsidRPr="005D0C41">
              <w:rPr>
                <w:rFonts w:eastAsia="Arial" w:cs="Arial"/>
                <w:szCs w:val="24"/>
              </w:rPr>
              <w:t>(visto a folios 132, 133)</w:t>
            </w:r>
            <w:r w:rsidR="005D0C41">
              <w:rPr>
                <w:rFonts w:eastAsia="Arial" w:cs="Arial"/>
                <w:szCs w:val="24"/>
              </w:rPr>
              <w:t>.</w:t>
            </w:r>
          </w:p>
          <w:p w14:paraId="597C4887" w14:textId="77777777" w:rsidR="006E7483" w:rsidRPr="005D0C41" w:rsidRDefault="006E7483" w:rsidP="00DC1F4E">
            <w:pPr>
              <w:jc w:val="both"/>
              <w:rPr>
                <w:rFonts w:eastAsia="Arial" w:cs="Arial"/>
                <w:szCs w:val="24"/>
              </w:rPr>
            </w:pPr>
          </w:p>
          <w:p w14:paraId="0FF74C05" w14:textId="77777777" w:rsidR="006E7483" w:rsidRPr="005D0C41" w:rsidRDefault="006E7483" w:rsidP="00DC1F4E">
            <w:pPr>
              <w:jc w:val="both"/>
              <w:rPr>
                <w:rFonts w:eastAsia="Arial" w:cs="Arial"/>
                <w:szCs w:val="24"/>
              </w:rPr>
            </w:pPr>
            <w:r w:rsidRPr="005D0C41">
              <w:rPr>
                <w:rFonts w:eastAsia="Arial" w:cs="Arial"/>
                <w:szCs w:val="24"/>
              </w:rPr>
              <w:t xml:space="preserve">Dicho lo anterior, en atención  a las </w:t>
            </w:r>
            <w:r w:rsidRPr="005D0C41">
              <w:rPr>
                <w:rFonts w:eastAsia="Arial" w:cs="Arial"/>
                <w:b/>
                <w:szCs w:val="24"/>
              </w:rPr>
              <w:t xml:space="preserve">DISTINTAS OBSERVACIONES REALIZADAS POR LA DIRECCIÓN DE SISTEMAS DE INFORMACIÓN LOGÍSTICA Y EL DEPARTAMENTO LOGÍSTICO DEL EJÉRCITO NACIONAL EN OFICIOS Nº 20182193352293; 20185183749183; 20182196620373; 20192197043523; 2021219005410503, </w:t>
            </w:r>
            <w:r w:rsidRPr="005D0C41">
              <w:rPr>
                <w:rFonts w:eastAsia="Arial" w:cs="Arial"/>
                <w:szCs w:val="24"/>
              </w:rPr>
              <w:t xml:space="preserve">este despacho observó que, se omitió entonces la identificación </w:t>
            </w:r>
            <w:r w:rsidRPr="005D0C41">
              <w:rPr>
                <w:rFonts w:eastAsia="Arial" w:cs="Arial"/>
                <w:b/>
                <w:szCs w:val="24"/>
                <w:u w:val="single"/>
              </w:rPr>
              <w:t>“completa”</w:t>
            </w:r>
            <w:r w:rsidRPr="005D0C41">
              <w:rPr>
                <w:rFonts w:eastAsia="Arial" w:cs="Arial"/>
                <w:szCs w:val="24"/>
              </w:rPr>
              <w:t xml:space="preserve"> de los bienes objeto de la presente investigación, de conformidad con lo dispuesto en el artículo 105 de la Ley 1476 de 2011 y los lineamientos establecidos en la Directiva Permanente Nº 0000050 de 2019. Al mismo tiempo, se complementan los valores relacionados con el material de guerra hurtado el día 28 de mayo de 2015, vinculado de igual manera en el presente procedimiento, dando aplicación a la Disposición Nº 006 de 2013, por medio de la cual se fijó el Factor de Descuento por perdida o daño en las armas, repuestos, accesorio, municiones, explosivos y demás elementos de uso privativo de la Fuerza Pública.</w:t>
            </w:r>
          </w:p>
          <w:p w14:paraId="1D2C21A7" w14:textId="77777777" w:rsidR="006E7483" w:rsidRPr="005D0C41" w:rsidRDefault="006E7483" w:rsidP="00DC1F4E">
            <w:pPr>
              <w:jc w:val="both"/>
              <w:rPr>
                <w:rFonts w:eastAsia="Arial" w:cs="Arial"/>
                <w:szCs w:val="24"/>
              </w:rPr>
            </w:pPr>
          </w:p>
          <w:p w14:paraId="4113C23C" w14:textId="77777777" w:rsidR="006E7483" w:rsidRPr="005D0C41" w:rsidRDefault="006E7483" w:rsidP="00DC1F4E">
            <w:pPr>
              <w:jc w:val="both"/>
              <w:rPr>
                <w:rFonts w:eastAsia="Arial" w:cs="Arial"/>
                <w:szCs w:val="24"/>
              </w:rPr>
            </w:pPr>
            <w:r w:rsidRPr="005D0C41">
              <w:rPr>
                <w:rFonts w:eastAsia="Arial" w:cs="Arial"/>
                <w:szCs w:val="24"/>
              </w:rPr>
              <w:t xml:space="preserve">Por lo anterior, se dio inicio a las labores concernientes a lograr la obtención de esta información en miras de subsanar las novedades también señaladas por el señor Jefe del Director de Sistemas de la Información Logística, en cuanto a la identificación de los bienes, los lotes de munición y el avalúo de los mismos. </w:t>
            </w:r>
          </w:p>
          <w:p w14:paraId="2E0F44F9" w14:textId="77777777" w:rsidR="006E7483" w:rsidRPr="005D0C41" w:rsidRDefault="006E7483" w:rsidP="00DC1F4E">
            <w:pPr>
              <w:pBdr>
                <w:top w:val="nil"/>
                <w:left w:val="nil"/>
                <w:bottom w:val="nil"/>
                <w:right w:val="nil"/>
                <w:between w:val="nil"/>
              </w:pBdr>
              <w:jc w:val="both"/>
              <w:rPr>
                <w:color w:val="000000"/>
                <w:szCs w:val="24"/>
              </w:rPr>
            </w:pPr>
          </w:p>
          <w:p w14:paraId="1AD5E1BF" w14:textId="77777777" w:rsidR="006E7483" w:rsidRPr="005D0C41" w:rsidRDefault="006E7483" w:rsidP="00DC1F4E">
            <w:pPr>
              <w:jc w:val="both"/>
              <w:rPr>
                <w:rFonts w:eastAsia="Arial" w:cs="Arial"/>
                <w:szCs w:val="24"/>
              </w:rPr>
            </w:pPr>
            <w:r w:rsidRPr="005D0C41">
              <w:rPr>
                <w:rFonts w:eastAsia="Arial" w:cs="Arial"/>
                <w:szCs w:val="24"/>
              </w:rPr>
              <w:t xml:space="preserve">Consecuente con lo anterior, teniendo en cuenta que, actualmente el Batallón Especial Energético y Vial Nº 16 es centralizado por el Batallón de Apoyo y Servicios para el Combate Nº 18, </w:t>
            </w:r>
            <w:r w:rsidRPr="005D0C41">
              <w:rPr>
                <w:rFonts w:eastAsia="Arial" w:cs="Arial"/>
                <w:b/>
                <w:szCs w:val="24"/>
              </w:rPr>
              <w:t>SE HACE LA SIGUIENTE ACLARACIÓN</w:t>
            </w:r>
            <w:r w:rsidRPr="005D0C41">
              <w:rPr>
                <w:rFonts w:eastAsia="Arial" w:cs="Arial"/>
                <w:szCs w:val="24"/>
              </w:rPr>
              <w:t xml:space="preserve">, con base en los datos suministrados por la Unidad Centralizadora, de acuerdo a la información reflejada en la herramienta SAP-SILOG y las actas de revista mensual de armamento, halladas en el archivo documental de esta Unidad Táctica.  </w:t>
            </w:r>
          </w:p>
          <w:p w14:paraId="1A421556" w14:textId="77777777" w:rsidR="006E7483" w:rsidRPr="005D0C41" w:rsidRDefault="006E7483" w:rsidP="00DC1F4E">
            <w:pPr>
              <w:jc w:val="both"/>
              <w:rPr>
                <w:rFonts w:eastAsia="Arial" w:cs="Arial"/>
                <w:szCs w:val="24"/>
              </w:rPr>
            </w:pPr>
          </w:p>
          <w:p w14:paraId="74393983" w14:textId="77777777" w:rsidR="006E7483" w:rsidRPr="005D0C41" w:rsidRDefault="006E7483" w:rsidP="00DC1F4E">
            <w:pPr>
              <w:jc w:val="both"/>
              <w:rPr>
                <w:rFonts w:eastAsia="Arial" w:cs="Arial"/>
                <w:szCs w:val="24"/>
              </w:rPr>
            </w:pPr>
            <w:r w:rsidRPr="005D0C41">
              <w:rPr>
                <w:rFonts w:eastAsia="Arial" w:cs="Arial"/>
                <w:szCs w:val="24"/>
              </w:rPr>
              <w:lastRenderedPageBreak/>
              <w:t>Bajo los preceptos fijados, por medio del presente auto, este Despacho, actuando bajo las competencias otorgadas por el régimen de responsabilidad administrativa por pérdida o daño de bienes de propiedad o al servicio del Ministerio de Defensa Nacional, sus entidades adscritas o vinculadas o la Fuerza Pública, realiza la aclaración, en cuanto a que:</w:t>
            </w:r>
          </w:p>
          <w:p w14:paraId="1716D88E" w14:textId="3674CC25" w:rsidR="006E7483" w:rsidRPr="005D0C41" w:rsidRDefault="006E7483" w:rsidP="00157DEF">
            <w:pPr>
              <w:pBdr>
                <w:top w:val="nil"/>
                <w:left w:val="nil"/>
                <w:bottom w:val="nil"/>
                <w:right w:val="nil"/>
                <w:between w:val="nil"/>
              </w:pBdr>
              <w:rPr>
                <w:color w:val="000000"/>
                <w:szCs w:val="24"/>
              </w:rPr>
            </w:pPr>
          </w:p>
          <w:p w14:paraId="627E9082" w14:textId="5E18D91C" w:rsidR="006E7483" w:rsidRDefault="006E7483" w:rsidP="00F55FEA">
            <w:pPr>
              <w:pStyle w:val="Prrafodelista"/>
              <w:numPr>
                <w:ilvl w:val="0"/>
                <w:numId w:val="8"/>
              </w:numPr>
              <w:pBdr>
                <w:top w:val="nil"/>
                <w:left w:val="nil"/>
                <w:bottom w:val="nil"/>
                <w:right w:val="nil"/>
                <w:between w:val="nil"/>
              </w:pBdr>
              <w:spacing w:after="0" w:line="240" w:lineRule="auto"/>
              <w:rPr>
                <w:b/>
                <w:i/>
                <w:color w:val="000000"/>
                <w:sz w:val="24"/>
                <w:szCs w:val="24"/>
              </w:rPr>
            </w:pPr>
            <w:r w:rsidRPr="005D0C41">
              <w:rPr>
                <w:b/>
                <w:i/>
                <w:color w:val="000000"/>
                <w:sz w:val="24"/>
                <w:szCs w:val="24"/>
              </w:rPr>
              <w:t>MUNICIÓN CAL. 5. 56 MM SS-109BALL</w:t>
            </w:r>
          </w:p>
          <w:p w14:paraId="7A4DE6B4" w14:textId="77777777" w:rsidR="005D0C41" w:rsidRPr="005D0C41" w:rsidRDefault="005D0C41" w:rsidP="005D0C41">
            <w:pPr>
              <w:pStyle w:val="Prrafodelista"/>
              <w:pBdr>
                <w:top w:val="nil"/>
                <w:left w:val="nil"/>
                <w:bottom w:val="nil"/>
                <w:right w:val="nil"/>
                <w:between w:val="nil"/>
              </w:pBdr>
              <w:spacing w:after="0" w:line="240" w:lineRule="auto"/>
              <w:rPr>
                <w:b/>
                <w:i/>
                <w:color w:val="000000"/>
                <w:sz w:val="24"/>
                <w:szCs w:val="24"/>
              </w:rPr>
            </w:pPr>
          </w:p>
          <w:p w14:paraId="2C7AABA9" w14:textId="77777777" w:rsidR="006E7483" w:rsidRPr="005D0C41" w:rsidRDefault="006E7483" w:rsidP="00DC1F4E">
            <w:pPr>
              <w:pBdr>
                <w:top w:val="nil"/>
                <w:left w:val="nil"/>
                <w:bottom w:val="nil"/>
                <w:right w:val="nil"/>
                <w:between w:val="nil"/>
              </w:pBdr>
              <w:jc w:val="both"/>
              <w:rPr>
                <w:color w:val="000000"/>
                <w:szCs w:val="24"/>
              </w:rPr>
            </w:pPr>
            <w:r w:rsidRPr="005D0C41">
              <w:rPr>
                <w:color w:val="000000"/>
                <w:szCs w:val="24"/>
              </w:rPr>
              <w:t>De acuerdo con la información suministrada por la unidad centralizadora Batallón de Apoyo y Servicios Para El Combate N° 18 “ST RAFAEL ARAGONA”, se puede establecer que para la fecha de los hechos (28 de mayo de 2015) la munición CAL. 5. 56 MM SS-109BALL, pertenecía a los cargos de la compañía DIAMANTE, asignada bajo el lote MNY-1997.</w:t>
            </w:r>
          </w:p>
          <w:p w14:paraId="79184377" w14:textId="77777777" w:rsidR="006E7483" w:rsidRPr="005D0C41" w:rsidRDefault="006E7483" w:rsidP="00DC1F4E">
            <w:pPr>
              <w:pBdr>
                <w:top w:val="nil"/>
                <w:left w:val="nil"/>
                <w:bottom w:val="nil"/>
                <w:right w:val="nil"/>
                <w:between w:val="nil"/>
              </w:pBdr>
              <w:jc w:val="both"/>
              <w:rPr>
                <w:color w:val="000000"/>
                <w:szCs w:val="24"/>
              </w:rPr>
            </w:pPr>
          </w:p>
          <w:tbl>
            <w:tblPr>
              <w:tblW w:w="64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3"/>
              <w:gridCol w:w="485"/>
              <w:gridCol w:w="774"/>
              <w:gridCol w:w="884"/>
              <w:gridCol w:w="664"/>
              <w:gridCol w:w="552"/>
              <w:gridCol w:w="893"/>
              <w:gridCol w:w="709"/>
              <w:gridCol w:w="709"/>
            </w:tblGrid>
            <w:tr w:rsidR="006E7483" w:rsidRPr="00157DEF" w14:paraId="52A773E3" w14:textId="77777777" w:rsidTr="00DC1F4E">
              <w:trPr>
                <w:trHeight w:val="355"/>
                <w:jc w:val="center"/>
              </w:trPr>
              <w:tc>
                <w:tcPr>
                  <w:tcW w:w="823" w:type="dxa"/>
                  <w:shd w:val="clear" w:color="auto" w:fill="auto"/>
                  <w:vAlign w:val="center"/>
                </w:tcPr>
                <w:p w14:paraId="32E11A9A" w14:textId="77777777" w:rsidR="006E7483" w:rsidRPr="00157DEF" w:rsidRDefault="006E7483" w:rsidP="00DC1F4E">
                  <w:pPr>
                    <w:jc w:val="center"/>
                    <w:rPr>
                      <w:rFonts w:eastAsia="Arial" w:cs="Arial"/>
                      <w:b/>
                      <w:sz w:val="10"/>
                      <w:szCs w:val="24"/>
                    </w:rPr>
                  </w:pPr>
                  <w:r w:rsidRPr="00157DEF">
                    <w:rPr>
                      <w:rFonts w:eastAsia="Arial" w:cs="Arial"/>
                      <w:b/>
                      <w:sz w:val="10"/>
                      <w:szCs w:val="24"/>
                    </w:rPr>
                    <w:t>MATERIAL</w:t>
                  </w:r>
                </w:p>
              </w:tc>
              <w:tc>
                <w:tcPr>
                  <w:tcW w:w="485" w:type="dxa"/>
                  <w:shd w:val="clear" w:color="auto" w:fill="auto"/>
                  <w:vAlign w:val="center"/>
                </w:tcPr>
                <w:p w14:paraId="00C64EDB" w14:textId="77777777" w:rsidR="006E7483" w:rsidRPr="00157DEF" w:rsidRDefault="006E7483" w:rsidP="00DC1F4E">
                  <w:pPr>
                    <w:jc w:val="center"/>
                    <w:rPr>
                      <w:rFonts w:eastAsia="Arial" w:cs="Arial"/>
                      <w:b/>
                      <w:sz w:val="10"/>
                      <w:szCs w:val="24"/>
                    </w:rPr>
                  </w:pPr>
                  <w:r w:rsidRPr="00157DEF">
                    <w:rPr>
                      <w:rFonts w:eastAsia="Arial" w:cs="Arial"/>
                      <w:b/>
                      <w:sz w:val="10"/>
                      <w:szCs w:val="24"/>
                    </w:rPr>
                    <w:t>LOTE</w:t>
                  </w:r>
                </w:p>
              </w:tc>
              <w:tc>
                <w:tcPr>
                  <w:tcW w:w="774" w:type="dxa"/>
                  <w:shd w:val="clear" w:color="auto" w:fill="auto"/>
                  <w:vAlign w:val="center"/>
                </w:tcPr>
                <w:p w14:paraId="52CBD0EB" w14:textId="77777777" w:rsidR="006E7483" w:rsidRPr="00157DEF" w:rsidRDefault="006E7483" w:rsidP="00DC1F4E">
                  <w:pPr>
                    <w:jc w:val="center"/>
                    <w:rPr>
                      <w:rFonts w:eastAsia="Arial" w:cs="Arial"/>
                      <w:b/>
                      <w:sz w:val="10"/>
                      <w:szCs w:val="24"/>
                    </w:rPr>
                  </w:pPr>
                  <w:r w:rsidRPr="00157DEF">
                    <w:rPr>
                      <w:rFonts w:eastAsia="Arial" w:cs="Arial"/>
                      <w:b/>
                      <w:sz w:val="10"/>
                      <w:szCs w:val="24"/>
                    </w:rPr>
                    <w:t>NOMBRE 1</w:t>
                  </w:r>
                </w:p>
              </w:tc>
              <w:tc>
                <w:tcPr>
                  <w:tcW w:w="884" w:type="dxa"/>
                  <w:shd w:val="clear" w:color="auto" w:fill="auto"/>
                  <w:vAlign w:val="center"/>
                </w:tcPr>
                <w:p w14:paraId="701AAB66" w14:textId="77777777" w:rsidR="006E7483" w:rsidRPr="00157DEF" w:rsidRDefault="006E7483" w:rsidP="00DC1F4E">
                  <w:pPr>
                    <w:jc w:val="center"/>
                    <w:rPr>
                      <w:rFonts w:eastAsia="Arial" w:cs="Arial"/>
                      <w:b/>
                      <w:sz w:val="10"/>
                      <w:szCs w:val="24"/>
                    </w:rPr>
                  </w:pPr>
                  <w:r w:rsidRPr="00157DEF">
                    <w:rPr>
                      <w:rFonts w:eastAsia="Arial" w:cs="Arial"/>
                      <w:b/>
                      <w:sz w:val="10"/>
                      <w:szCs w:val="24"/>
                    </w:rPr>
                    <w:t>TEXTO BREVE DE MATERIAL</w:t>
                  </w:r>
                </w:p>
              </w:tc>
              <w:tc>
                <w:tcPr>
                  <w:tcW w:w="664" w:type="dxa"/>
                  <w:shd w:val="clear" w:color="auto" w:fill="auto"/>
                  <w:vAlign w:val="center"/>
                </w:tcPr>
                <w:p w14:paraId="4A2E602A" w14:textId="77777777" w:rsidR="006E7483" w:rsidRPr="00157DEF" w:rsidRDefault="006E7483" w:rsidP="00DC1F4E">
                  <w:pPr>
                    <w:jc w:val="center"/>
                    <w:rPr>
                      <w:rFonts w:eastAsia="Arial" w:cs="Arial"/>
                      <w:b/>
                      <w:sz w:val="10"/>
                      <w:szCs w:val="24"/>
                    </w:rPr>
                  </w:pPr>
                  <w:r w:rsidRPr="00157DEF">
                    <w:rPr>
                      <w:rFonts w:eastAsia="Arial" w:cs="Arial"/>
                      <w:b/>
                      <w:sz w:val="10"/>
                      <w:szCs w:val="24"/>
                    </w:rPr>
                    <w:t xml:space="preserve">CANTIDAD </w:t>
                  </w:r>
                </w:p>
              </w:tc>
              <w:tc>
                <w:tcPr>
                  <w:tcW w:w="552" w:type="dxa"/>
                  <w:shd w:val="clear" w:color="auto" w:fill="auto"/>
                  <w:vAlign w:val="center"/>
                </w:tcPr>
                <w:p w14:paraId="702C0BB0" w14:textId="77777777" w:rsidR="006E7483" w:rsidRPr="00157DEF" w:rsidRDefault="006E7483" w:rsidP="00DC1F4E">
                  <w:pPr>
                    <w:jc w:val="center"/>
                    <w:rPr>
                      <w:rFonts w:eastAsia="Arial" w:cs="Arial"/>
                      <w:b/>
                      <w:sz w:val="10"/>
                      <w:szCs w:val="24"/>
                    </w:rPr>
                  </w:pPr>
                  <w:r w:rsidRPr="00157DEF">
                    <w:rPr>
                      <w:rFonts w:eastAsia="Arial" w:cs="Arial"/>
                      <w:b/>
                      <w:sz w:val="10"/>
                      <w:szCs w:val="24"/>
                    </w:rPr>
                    <w:t>N.S.N</w:t>
                  </w:r>
                </w:p>
              </w:tc>
              <w:tc>
                <w:tcPr>
                  <w:tcW w:w="893" w:type="dxa"/>
                  <w:shd w:val="clear" w:color="auto" w:fill="auto"/>
                  <w:vAlign w:val="center"/>
                </w:tcPr>
                <w:p w14:paraId="64C9565F" w14:textId="77777777" w:rsidR="006E7483" w:rsidRPr="00157DEF" w:rsidRDefault="006E7483" w:rsidP="00DC1F4E">
                  <w:pPr>
                    <w:jc w:val="center"/>
                    <w:rPr>
                      <w:rFonts w:eastAsia="Arial" w:cs="Arial"/>
                      <w:b/>
                      <w:sz w:val="10"/>
                      <w:szCs w:val="24"/>
                    </w:rPr>
                  </w:pPr>
                  <w:r w:rsidRPr="00157DEF">
                    <w:rPr>
                      <w:rFonts w:eastAsia="Arial" w:cs="Arial"/>
                      <w:b/>
                      <w:sz w:val="10"/>
                      <w:szCs w:val="24"/>
                    </w:rPr>
                    <w:t>CL. VALORACIÓN</w:t>
                  </w:r>
                </w:p>
              </w:tc>
              <w:tc>
                <w:tcPr>
                  <w:tcW w:w="709" w:type="dxa"/>
                  <w:shd w:val="clear" w:color="auto" w:fill="auto"/>
                  <w:vAlign w:val="center"/>
                </w:tcPr>
                <w:p w14:paraId="1B036909" w14:textId="77777777" w:rsidR="006E7483" w:rsidRPr="00157DEF" w:rsidRDefault="006E7483" w:rsidP="00DC1F4E">
                  <w:pPr>
                    <w:jc w:val="center"/>
                    <w:rPr>
                      <w:rFonts w:eastAsia="Arial" w:cs="Arial"/>
                      <w:b/>
                      <w:sz w:val="10"/>
                      <w:szCs w:val="24"/>
                    </w:rPr>
                  </w:pPr>
                </w:p>
                <w:p w14:paraId="6CE12EAC" w14:textId="77777777" w:rsidR="006E7483" w:rsidRPr="00157DEF" w:rsidRDefault="006E7483" w:rsidP="00DC1F4E">
                  <w:pPr>
                    <w:jc w:val="center"/>
                    <w:rPr>
                      <w:rFonts w:eastAsia="Arial" w:cs="Arial"/>
                      <w:b/>
                      <w:sz w:val="10"/>
                      <w:szCs w:val="24"/>
                    </w:rPr>
                  </w:pPr>
                  <w:r w:rsidRPr="00157DEF">
                    <w:rPr>
                      <w:rFonts w:eastAsia="Arial" w:cs="Arial"/>
                      <w:b/>
                      <w:sz w:val="10"/>
                      <w:szCs w:val="24"/>
                    </w:rPr>
                    <w:t>ACREEDOR</w:t>
                  </w:r>
                </w:p>
              </w:tc>
              <w:tc>
                <w:tcPr>
                  <w:tcW w:w="709" w:type="dxa"/>
                  <w:shd w:val="clear" w:color="auto" w:fill="auto"/>
                  <w:vAlign w:val="center"/>
                </w:tcPr>
                <w:p w14:paraId="15C8635D" w14:textId="77777777" w:rsidR="006E7483" w:rsidRPr="00157DEF" w:rsidRDefault="006E7483" w:rsidP="00DC1F4E">
                  <w:pPr>
                    <w:rPr>
                      <w:rFonts w:eastAsia="Arial" w:cs="Arial"/>
                      <w:b/>
                      <w:sz w:val="10"/>
                      <w:szCs w:val="24"/>
                    </w:rPr>
                  </w:pPr>
                </w:p>
                <w:p w14:paraId="4398A966" w14:textId="77777777" w:rsidR="006E7483" w:rsidRPr="00157DEF" w:rsidRDefault="006E7483" w:rsidP="00DC1F4E">
                  <w:pPr>
                    <w:jc w:val="center"/>
                    <w:rPr>
                      <w:rFonts w:eastAsia="Arial" w:cs="Arial"/>
                      <w:b/>
                      <w:sz w:val="10"/>
                      <w:szCs w:val="24"/>
                    </w:rPr>
                  </w:pPr>
                  <w:r w:rsidRPr="00157DEF">
                    <w:rPr>
                      <w:rFonts w:eastAsia="Arial" w:cs="Arial"/>
                      <w:b/>
                      <w:sz w:val="10"/>
                      <w:szCs w:val="24"/>
                    </w:rPr>
                    <w:t>ALMACÉN</w:t>
                  </w:r>
                </w:p>
              </w:tc>
            </w:tr>
            <w:tr w:rsidR="006E7483" w:rsidRPr="00157DEF" w14:paraId="24B07C35" w14:textId="77777777" w:rsidTr="00DC1F4E">
              <w:trPr>
                <w:trHeight w:val="207"/>
                <w:jc w:val="center"/>
              </w:trPr>
              <w:tc>
                <w:tcPr>
                  <w:tcW w:w="823" w:type="dxa"/>
                  <w:shd w:val="clear" w:color="auto" w:fill="auto"/>
                  <w:vAlign w:val="center"/>
                </w:tcPr>
                <w:p w14:paraId="7D15B064" w14:textId="77777777" w:rsidR="006E7483" w:rsidRPr="00157DEF" w:rsidRDefault="006E7483" w:rsidP="00DC1F4E">
                  <w:pPr>
                    <w:jc w:val="center"/>
                    <w:rPr>
                      <w:rFonts w:eastAsia="Arial" w:cs="Arial"/>
                      <w:sz w:val="10"/>
                      <w:szCs w:val="24"/>
                    </w:rPr>
                  </w:pPr>
                  <w:r w:rsidRPr="00157DEF">
                    <w:rPr>
                      <w:rFonts w:eastAsia="Arial" w:cs="Arial"/>
                      <w:sz w:val="10"/>
                      <w:szCs w:val="24"/>
                    </w:rPr>
                    <w:t>1036309</w:t>
                  </w:r>
                </w:p>
              </w:tc>
              <w:tc>
                <w:tcPr>
                  <w:tcW w:w="485" w:type="dxa"/>
                  <w:shd w:val="clear" w:color="auto" w:fill="auto"/>
                  <w:vAlign w:val="center"/>
                </w:tcPr>
                <w:p w14:paraId="441CDFDE" w14:textId="77777777" w:rsidR="006E7483" w:rsidRPr="00157DEF" w:rsidRDefault="006E7483" w:rsidP="00DC1F4E">
                  <w:pPr>
                    <w:jc w:val="center"/>
                    <w:rPr>
                      <w:rFonts w:eastAsia="Arial" w:cs="Arial"/>
                      <w:sz w:val="10"/>
                      <w:szCs w:val="24"/>
                    </w:rPr>
                  </w:pPr>
                  <w:r w:rsidRPr="00157DEF">
                    <w:rPr>
                      <w:rFonts w:eastAsia="Arial" w:cs="Arial"/>
                      <w:sz w:val="10"/>
                      <w:szCs w:val="24"/>
                    </w:rPr>
                    <w:t>MNNY-1997</w:t>
                  </w:r>
                </w:p>
              </w:tc>
              <w:tc>
                <w:tcPr>
                  <w:tcW w:w="774" w:type="dxa"/>
                  <w:shd w:val="clear" w:color="auto" w:fill="auto"/>
                  <w:vAlign w:val="center"/>
                </w:tcPr>
                <w:p w14:paraId="22C52516" w14:textId="77777777" w:rsidR="006E7483" w:rsidRPr="00157DEF" w:rsidRDefault="006E7483" w:rsidP="00DC1F4E">
                  <w:pPr>
                    <w:jc w:val="center"/>
                    <w:rPr>
                      <w:rFonts w:eastAsia="Arial" w:cs="Arial"/>
                      <w:sz w:val="10"/>
                      <w:szCs w:val="24"/>
                    </w:rPr>
                  </w:pPr>
                  <w:r w:rsidRPr="00157DEF">
                    <w:rPr>
                      <w:rFonts w:eastAsia="Arial" w:cs="Arial"/>
                      <w:sz w:val="10"/>
                      <w:szCs w:val="24"/>
                    </w:rPr>
                    <w:t>COMPAÑÍA D BAEEV 16</w:t>
                  </w:r>
                </w:p>
              </w:tc>
              <w:tc>
                <w:tcPr>
                  <w:tcW w:w="884" w:type="dxa"/>
                  <w:shd w:val="clear" w:color="auto" w:fill="auto"/>
                  <w:vAlign w:val="center"/>
                </w:tcPr>
                <w:p w14:paraId="002C83E1" w14:textId="77777777" w:rsidR="006E7483" w:rsidRPr="00157DEF" w:rsidRDefault="006E7483" w:rsidP="00DC1F4E">
                  <w:pPr>
                    <w:jc w:val="center"/>
                    <w:rPr>
                      <w:rFonts w:eastAsia="Arial" w:cs="Arial"/>
                      <w:sz w:val="10"/>
                      <w:szCs w:val="24"/>
                    </w:rPr>
                  </w:pPr>
                  <w:r w:rsidRPr="00157DEF">
                    <w:rPr>
                      <w:rFonts w:eastAsia="Arial" w:cs="Arial"/>
                      <w:sz w:val="10"/>
                      <w:szCs w:val="24"/>
                    </w:rPr>
                    <w:t>CARTRIDGE,5.56 MILL</w:t>
                  </w:r>
                </w:p>
              </w:tc>
              <w:tc>
                <w:tcPr>
                  <w:tcW w:w="664" w:type="dxa"/>
                  <w:shd w:val="clear" w:color="auto" w:fill="auto"/>
                  <w:vAlign w:val="center"/>
                </w:tcPr>
                <w:p w14:paraId="46CBFBC5" w14:textId="77777777" w:rsidR="006E7483" w:rsidRPr="00157DEF" w:rsidRDefault="006E7483" w:rsidP="00DC1F4E">
                  <w:pPr>
                    <w:jc w:val="center"/>
                    <w:rPr>
                      <w:rFonts w:eastAsia="Arial" w:cs="Arial"/>
                      <w:sz w:val="10"/>
                      <w:szCs w:val="24"/>
                    </w:rPr>
                  </w:pPr>
                  <w:r w:rsidRPr="00157DEF">
                    <w:rPr>
                      <w:rFonts w:eastAsia="Arial" w:cs="Arial"/>
                      <w:sz w:val="10"/>
                      <w:szCs w:val="24"/>
                    </w:rPr>
                    <w:t>1.155</w:t>
                  </w:r>
                </w:p>
              </w:tc>
              <w:tc>
                <w:tcPr>
                  <w:tcW w:w="552" w:type="dxa"/>
                  <w:shd w:val="clear" w:color="auto" w:fill="auto"/>
                  <w:vAlign w:val="center"/>
                </w:tcPr>
                <w:p w14:paraId="1A8694C7" w14:textId="77777777" w:rsidR="006E7483" w:rsidRPr="00157DEF" w:rsidRDefault="006E7483" w:rsidP="00DC1F4E">
                  <w:pPr>
                    <w:jc w:val="center"/>
                    <w:rPr>
                      <w:rFonts w:eastAsia="Arial" w:cs="Arial"/>
                      <w:sz w:val="10"/>
                      <w:szCs w:val="24"/>
                    </w:rPr>
                  </w:pPr>
                  <w:r w:rsidRPr="00157DEF">
                    <w:rPr>
                      <w:rFonts w:eastAsia="Arial" w:cs="Arial"/>
                      <w:sz w:val="10"/>
                      <w:szCs w:val="24"/>
                    </w:rPr>
                    <w:t>1305-80-000-0062</w:t>
                  </w:r>
                </w:p>
              </w:tc>
              <w:tc>
                <w:tcPr>
                  <w:tcW w:w="893" w:type="dxa"/>
                </w:tcPr>
                <w:p w14:paraId="380660D9" w14:textId="77777777" w:rsidR="006E7483" w:rsidRPr="00157DEF" w:rsidRDefault="006E7483" w:rsidP="00DC1F4E">
                  <w:pPr>
                    <w:jc w:val="center"/>
                    <w:rPr>
                      <w:rFonts w:eastAsia="Arial" w:cs="Arial"/>
                      <w:sz w:val="10"/>
                      <w:szCs w:val="24"/>
                    </w:rPr>
                  </w:pPr>
                </w:p>
                <w:p w14:paraId="67BE3467" w14:textId="77777777" w:rsidR="006E7483" w:rsidRPr="00157DEF" w:rsidRDefault="006E7483" w:rsidP="00DC1F4E">
                  <w:pPr>
                    <w:jc w:val="center"/>
                    <w:rPr>
                      <w:rFonts w:eastAsia="Arial" w:cs="Arial"/>
                      <w:sz w:val="10"/>
                      <w:szCs w:val="24"/>
                    </w:rPr>
                  </w:pPr>
                  <w:r w:rsidRPr="00157DEF">
                    <w:rPr>
                      <w:rFonts w:eastAsia="Arial" w:cs="Arial"/>
                      <w:sz w:val="10"/>
                      <w:szCs w:val="24"/>
                    </w:rPr>
                    <w:t>YUGOENMANO</w:t>
                  </w:r>
                </w:p>
              </w:tc>
              <w:tc>
                <w:tcPr>
                  <w:tcW w:w="709" w:type="dxa"/>
                </w:tcPr>
                <w:p w14:paraId="06ED4FE1" w14:textId="77777777" w:rsidR="006E7483" w:rsidRPr="00157DEF" w:rsidRDefault="006E7483" w:rsidP="00DC1F4E">
                  <w:pPr>
                    <w:jc w:val="center"/>
                    <w:rPr>
                      <w:rFonts w:eastAsia="Arial" w:cs="Arial"/>
                      <w:sz w:val="10"/>
                      <w:szCs w:val="24"/>
                    </w:rPr>
                  </w:pPr>
                </w:p>
                <w:p w14:paraId="591E12E6" w14:textId="77777777" w:rsidR="006E7483" w:rsidRPr="00157DEF" w:rsidRDefault="006E7483" w:rsidP="00DC1F4E">
                  <w:pPr>
                    <w:jc w:val="center"/>
                    <w:rPr>
                      <w:rFonts w:eastAsia="Arial" w:cs="Arial"/>
                      <w:sz w:val="10"/>
                      <w:szCs w:val="24"/>
                    </w:rPr>
                  </w:pPr>
                  <w:r w:rsidRPr="00157DEF">
                    <w:rPr>
                      <w:rFonts w:eastAsia="Arial" w:cs="Arial"/>
                      <w:sz w:val="10"/>
                      <w:szCs w:val="24"/>
                    </w:rPr>
                    <w:t>9000077685</w:t>
                  </w:r>
                </w:p>
              </w:tc>
              <w:tc>
                <w:tcPr>
                  <w:tcW w:w="709" w:type="dxa"/>
                </w:tcPr>
                <w:p w14:paraId="71C7E92E" w14:textId="77777777" w:rsidR="006E7483" w:rsidRPr="00157DEF" w:rsidRDefault="006E7483" w:rsidP="00DC1F4E">
                  <w:pPr>
                    <w:jc w:val="center"/>
                    <w:rPr>
                      <w:rFonts w:eastAsia="Arial" w:cs="Arial"/>
                      <w:sz w:val="10"/>
                      <w:szCs w:val="24"/>
                    </w:rPr>
                  </w:pPr>
                </w:p>
                <w:p w14:paraId="1D496B92" w14:textId="77777777" w:rsidR="006E7483" w:rsidRPr="00157DEF" w:rsidRDefault="006E7483" w:rsidP="00DC1F4E">
                  <w:pPr>
                    <w:jc w:val="center"/>
                    <w:rPr>
                      <w:rFonts w:eastAsia="Arial" w:cs="Arial"/>
                      <w:sz w:val="10"/>
                      <w:szCs w:val="24"/>
                    </w:rPr>
                  </w:pPr>
                  <w:r w:rsidRPr="00157DEF">
                    <w:rPr>
                      <w:rFonts w:eastAsia="Arial" w:cs="Arial"/>
                      <w:sz w:val="10"/>
                      <w:szCs w:val="24"/>
                    </w:rPr>
                    <w:t>EW11</w:t>
                  </w:r>
                </w:p>
              </w:tc>
            </w:tr>
          </w:tbl>
          <w:p w14:paraId="2199D1A0" w14:textId="77777777" w:rsidR="006E7483" w:rsidRPr="00157DEF" w:rsidRDefault="006E7483" w:rsidP="00DC1F4E">
            <w:pPr>
              <w:pBdr>
                <w:top w:val="nil"/>
                <w:left w:val="nil"/>
                <w:bottom w:val="nil"/>
                <w:right w:val="nil"/>
                <w:between w:val="nil"/>
              </w:pBdr>
              <w:jc w:val="both"/>
              <w:rPr>
                <w:color w:val="000000"/>
                <w:sz w:val="16"/>
                <w:szCs w:val="24"/>
              </w:rPr>
            </w:pPr>
          </w:p>
          <w:p w14:paraId="250BAED5" w14:textId="4DA2646E" w:rsidR="006E7483" w:rsidRPr="005D0C41" w:rsidRDefault="006E7483" w:rsidP="00DC1F4E">
            <w:pPr>
              <w:pBdr>
                <w:top w:val="nil"/>
                <w:left w:val="nil"/>
                <w:bottom w:val="nil"/>
                <w:right w:val="nil"/>
                <w:between w:val="nil"/>
              </w:pBdr>
              <w:jc w:val="both"/>
              <w:rPr>
                <w:color w:val="000000"/>
                <w:szCs w:val="24"/>
              </w:rPr>
            </w:pPr>
            <w:r w:rsidRPr="005D0C41">
              <w:rPr>
                <w:rFonts w:eastAsia="Arial" w:cs="Arial"/>
                <w:szCs w:val="24"/>
              </w:rPr>
              <w:t>Dicha información se corrobora de acuerdo a las actas de revista mensual del material de guerra de la compañía “D”, correspondientes al mes de mayo y junio del año 2015 (Vistas al folio 167 al 176), donde se observa que efectivamente para la fecha de los hechos se trataba entonces de estos lotes de munición</w:t>
            </w:r>
          </w:p>
          <w:p w14:paraId="4C3EF4B3" w14:textId="77777777" w:rsidR="006E7483" w:rsidRPr="00157DEF" w:rsidRDefault="006E7483" w:rsidP="00DC1F4E">
            <w:pPr>
              <w:jc w:val="both"/>
              <w:rPr>
                <w:rFonts w:eastAsia="Arial" w:cs="Arial"/>
                <w:sz w:val="14"/>
                <w:szCs w:val="24"/>
              </w:rPr>
            </w:pPr>
          </w:p>
          <w:p w14:paraId="263E5045" w14:textId="77777777" w:rsidR="006E7483" w:rsidRPr="005D0C41" w:rsidRDefault="006E7483" w:rsidP="00F55FEA">
            <w:pPr>
              <w:pStyle w:val="Prrafodelista"/>
              <w:numPr>
                <w:ilvl w:val="0"/>
                <w:numId w:val="8"/>
              </w:numPr>
              <w:pBdr>
                <w:top w:val="nil"/>
                <w:left w:val="nil"/>
                <w:bottom w:val="nil"/>
                <w:right w:val="nil"/>
                <w:between w:val="nil"/>
              </w:pBdr>
              <w:spacing w:after="0" w:line="240" w:lineRule="auto"/>
              <w:jc w:val="both"/>
              <w:rPr>
                <w:rFonts w:eastAsia="Arial" w:cs="Arial"/>
                <w:b/>
                <w:i/>
                <w:color w:val="000000"/>
                <w:sz w:val="24"/>
                <w:szCs w:val="24"/>
                <w:u w:val="single"/>
              </w:rPr>
            </w:pPr>
            <w:r w:rsidRPr="005D0C41">
              <w:rPr>
                <w:rFonts w:eastAsia="Arial" w:cs="Arial"/>
                <w:b/>
                <w:i/>
                <w:color w:val="000000"/>
                <w:sz w:val="24"/>
                <w:szCs w:val="24"/>
                <w:u w:val="single"/>
              </w:rPr>
              <w:t>GRANADA DE MANO 26 HE</w:t>
            </w:r>
          </w:p>
          <w:p w14:paraId="58CF6062" w14:textId="77777777" w:rsidR="005D0C41" w:rsidRPr="00157DEF" w:rsidRDefault="005D0C41" w:rsidP="00DC1F4E">
            <w:pPr>
              <w:jc w:val="both"/>
              <w:rPr>
                <w:rFonts w:eastAsia="Arial" w:cs="Arial"/>
                <w:sz w:val="10"/>
                <w:szCs w:val="24"/>
              </w:rPr>
            </w:pPr>
          </w:p>
          <w:p w14:paraId="3F9A275B" w14:textId="09F00A7F" w:rsidR="006E7483" w:rsidRPr="005D0C41" w:rsidRDefault="006E7483" w:rsidP="00DC1F4E">
            <w:pPr>
              <w:jc w:val="both"/>
              <w:rPr>
                <w:rFonts w:eastAsia="Arial" w:cs="Arial"/>
                <w:szCs w:val="24"/>
              </w:rPr>
            </w:pPr>
            <w:r w:rsidRPr="005D0C41">
              <w:rPr>
                <w:rFonts w:eastAsia="Arial" w:cs="Arial"/>
                <w:szCs w:val="24"/>
              </w:rPr>
              <w:t>De acuerdo con la información suministrada por la unidad centralizadora mediante oficio Nº 2022658008372163, adiado del 19 de mayo de 2022 y visto a folio 186 del tomo 1, se puede establecer que para la fecha de los hechos (28 de mayo de 2015) las granadas de mano IM M26 HE (Fragmentación), de acuerdo a lo verificado en el sistema SAP/SILOG, correspondía a las acreencias de la compañía DIAMANTE, obedeciendo al lote MBCGIM-26.</w:t>
            </w:r>
          </w:p>
          <w:p w14:paraId="17E4A20E" w14:textId="77777777" w:rsidR="006E7483" w:rsidRPr="00157DEF" w:rsidRDefault="006E7483" w:rsidP="00DC1F4E">
            <w:pPr>
              <w:pBdr>
                <w:top w:val="nil"/>
                <w:left w:val="nil"/>
                <w:bottom w:val="nil"/>
                <w:right w:val="nil"/>
                <w:between w:val="nil"/>
              </w:pBdr>
              <w:jc w:val="both"/>
              <w:rPr>
                <w:color w:val="000000"/>
                <w:sz w:val="14"/>
                <w:szCs w:val="24"/>
              </w:rPr>
            </w:pPr>
          </w:p>
          <w:tbl>
            <w:tblPr>
              <w:tblW w:w="65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4"/>
              <w:gridCol w:w="409"/>
              <w:gridCol w:w="653"/>
              <w:gridCol w:w="1221"/>
              <w:gridCol w:w="709"/>
              <w:gridCol w:w="709"/>
              <w:gridCol w:w="574"/>
              <w:gridCol w:w="571"/>
              <w:gridCol w:w="653"/>
              <w:gridCol w:w="593"/>
            </w:tblGrid>
            <w:tr w:rsidR="006E7483" w:rsidRPr="00157DEF" w14:paraId="6DF087BC" w14:textId="77777777" w:rsidTr="00157DEF">
              <w:trPr>
                <w:trHeight w:val="279"/>
                <w:jc w:val="center"/>
              </w:trPr>
              <w:tc>
                <w:tcPr>
                  <w:tcW w:w="454" w:type="dxa"/>
                  <w:shd w:val="clear" w:color="auto" w:fill="auto"/>
                  <w:vAlign w:val="center"/>
                </w:tcPr>
                <w:p w14:paraId="3929BE51" w14:textId="77777777" w:rsidR="006E7483" w:rsidRPr="00157DEF" w:rsidRDefault="006E7483" w:rsidP="00DC1F4E">
                  <w:pPr>
                    <w:jc w:val="center"/>
                    <w:rPr>
                      <w:rFonts w:eastAsia="Arial" w:cs="Arial"/>
                      <w:b/>
                      <w:sz w:val="8"/>
                      <w:szCs w:val="24"/>
                    </w:rPr>
                  </w:pPr>
                  <w:r w:rsidRPr="00157DEF">
                    <w:rPr>
                      <w:rFonts w:eastAsia="Arial" w:cs="Arial"/>
                      <w:b/>
                      <w:sz w:val="8"/>
                      <w:szCs w:val="24"/>
                    </w:rPr>
                    <w:t>Material</w:t>
                  </w:r>
                </w:p>
              </w:tc>
              <w:tc>
                <w:tcPr>
                  <w:tcW w:w="409" w:type="dxa"/>
                  <w:shd w:val="clear" w:color="auto" w:fill="auto"/>
                  <w:vAlign w:val="center"/>
                </w:tcPr>
                <w:p w14:paraId="1176EAFE" w14:textId="77777777" w:rsidR="006E7483" w:rsidRPr="00157DEF" w:rsidRDefault="006E7483" w:rsidP="00DC1F4E">
                  <w:pPr>
                    <w:jc w:val="center"/>
                    <w:rPr>
                      <w:rFonts w:eastAsia="Arial" w:cs="Arial"/>
                      <w:b/>
                      <w:sz w:val="8"/>
                      <w:szCs w:val="24"/>
                    </w:rPr>
                  </w:pPr>
                  <w:r w:rsidRPr="00157DEF">
                    <w:rPr>
                      <w:rFonts w:eastAsia="Arial" w:cs="Arial"/>
                      <w:b/>
                      <w:sz w:val="8"/>
                      <w:szCs w:val="24"/>
                    </w:rPr>
                    <w:t>Lote</w:t>
                  </w:r>
                </w:p>
              </w:tc>
              <w:tc>
                <w:tcPr>
                  <w:tcW w:w="653" w:type="dxa"/>
                  <w:shd w:val="clear" w:color="auto" w:fill="auto"/>
                  <w:vAlign w:val="center"/>
                </w:tcPr>
                <w:p w14:paraId="1A21C347" w14:textId="77777777" w:rsidR="006E7483" w:rsidRPr="00157DEF" w:rsidRDefault="006E7483" w:rsidP="00DC1F4E">
                  <w:pPr>
                    <w:jc w:val="center"/>
                    <w:rPr>
                      <w:rFonts w:eastAsia="Arial" w:cs="Arial"/>
                      <w:b/>
                      <w:sz w:val="8"/>
                      <w:szCs w:val="24"/>
                    </w:rPr>
                  </w:pPr>
                  <w:r w:rsidRPr="00157DEF">
                    <w:rPr>
                      <w:rFonts w:eastAsia="Arial" w:cs="Arial"/>
                      <w:b/>
                      <w:sz w:val="8"/>
                      <w:szCs w:val="24"/>
                    </w:rPr>
                    <w:t>Nombre 1</w:t>
                  </w:r>
                </w:p>
              </w:tc>
              <w:tc>
                <w:tcPr>
                  <w:tcW w:w="1221" w:type="dxa"/>
                  <w:shd w:val="clear" w:color="auto" w:fill="auto"/>
                  <w:vAlign w:val="center"/>
                </w:tcPr>
                <w:p w14:paraId="1C4D4CB1" w14:textId="77777777" w:rsidR="006E7483" w:rsidRPr="00157DEF" w:rsidRDefault="006E7483" w:rsidP="00DC1F4E">
                  <w:pPr>
                    <w:jc w:val="center"/>
                    <w:rPr>
                      <w:rFonts w:eastAsia="Arial" w:cs="Arial"/>
                      <w:b/>
                      <w:sz w:val="8"/>
                      <w:szCs w:val="24"/>
                    </w:rPr>
                  </w:pPr>
                  <w:r w:rsidRPr="00157DEF">
                    <w:rPr>
                      <w:rFonts w:eastAsia="Arial" w:cs="Arial"/>
                      <w:b/>
                      <w:sz w:val="8"/>
                      <w:szCs w:val="24"/>
                    </w:rPr>
                    <w:t>Serie</w:t>
                  </w:r>
                </w:p>
              </w:tc>
              <w:tc>
                <w:tcPr>
                  <w:tcW w:w="709" w:type="dxa"/>
                  <w:shd w:val="clear" w:color="auto" w:fill="auto"/>
                  <w:vAlign w:val="center"/>
                </w:tcPr>
                <w:p w14:paraId="5C83EA3B" w14:textId="77777777" w:rsidR="006E7483" w:rsidRPr="00157DEF" w:rsidRDefault="006E7483" w:rsidP="00DC1F4E">
                  <w:pPr>
                    <w:jc w:val="center"/>
                    <w:rPr>
                      <w:rFonts w:eastAsia="Arial" w:cs="Arial"/>
                      <w:b/>
                      <w:sz w:val="8"/>
                      <w:szCs w:val="24"/>
                    </w:rPr>
                  </w:pPr>
                  <w:r w:rsidRPr="00157DEF">
                    <w:rPr>
                      <w:rFonts w:eastAsia="Arial" w:cs="Arial"/>
                      <w:b/>
                      <w:sz w:val="8"/>
                      <w:szCs w:val="24"/>
                    </w:rPr>
                    <w:t>Texto breve de material</w:t>
                  </w:r>
                </w:p>
              </w:tc>
              <w:tc>
                <w:tcPr>
                  <w:tcW w:w="709" w:type="dxa"/>
                  <w:shd w:val="clear" w:color="auto" w:fill="auto"/>
                  <w:vAlign w:val="center"/>
                </w:tcPr>
                <w:p w14:paraId="4BBDC1A9" w14:textId="77777777" w:rsidR="006E7483" w:rsidRPr="00157DEF" w:rsidRDefault="006E7483" w:rsidP="00157DEF">
                  <w:pPr>
                    <w:rPr>
                      <w:rFonts w:eastAsia="Arial" w:cs="Arial"/>
                      <w:b/>
                      <w:sz w:val="8"/>
                      <w:szCs w:val="24"/>
                    </w:rPr>
                  </w:pPr>
                  <w:r w:rsidRPr="00157DEF">
                    <w:rPr>
                      <w:rFonts w:eastAsia="Arial" w:cs="Arial"/>
                      <w:b/>
                      <w:sz w:val="8"/>
                      <w:szCs w:val="24"/>
                    </w:rPr>
                    <w:t xml:space="preserve">Cantidad </w:t>
                  </w:r>
                </w:p>
              </w:tc>
              <w:tc>
                <w:tcPr>
                  <w:tcW w:w="574" w:type="dxa"/>
                  <w:shd w:val="clear" w:color="auto" w:fill="auto"/>
                  <w:vAlign w:val="center"/>
                </w:tcPr>
                <w:p w14:paraId="49BB3D45" w14:textId="77777777" w:rsidR="006E7483" w:rsidRPr="00157DEF" w:rsidRDefault="006E7483" w:rsidP="00DC1F4E">
                  <w:pPr>
                    <w:jc w:val="center"/>
                    <w:rPr>
                      <w:rFonts w:eastAsia="Arial" w:cs="Arial"/>
                      <w:b/>
                      <w:sz w:val="8"/>
                      <w:szCs w:val="24"/>
                    </w:rPr>
                  </w:pPr>
                  <w:r w:rsidRPr="00157DEF">
                    <w:rPr>
                      <w:rFonts w:eastAsia="Arial" w:cs="Arial"/>
                      <w:b/>
                      <w:sz w:val="8"/>
                      <w:szCs w:val="24"/>
                    </w:rPr>
                    <w:t>N.S.N</w:t>
                  </w:r>
                </w:p>
              </w:tc>
              <w:tc>
                <w:tcPr>
                  <w:tcW w:w="571" w:type="dxa"/>
                  <w:shd w:val="clear" w:color="auto" w:fill="auto"/>
                  <w:vAlign w:val="center"/>
                </w:tcPr>
                <w:p w14:paraId="2F2A67D8" w14:textId="77777777" w:rsidR="006E7483" w:rsidRPr="00157DEF" w:rsidRDefault="006E7483" w:rsidP="00DC1F4E">
                  <w:pPr>
                    <w:jc w:val="center"/>
                    <w:rPr>
                      <w:rFonts w:eastAsia="Arial" w:cs="Arial"/>
                      <w:b/>
                      <w:sz w:val="8"/>
                      <w:szCs w:val="24"/>
                    </w:rPr>
                  </w:pPr>
                  <w:r w:rsidRPr="00157DEF">
                    <w:rPr>
                      <w:rFonts w:eastAsia="Arial" w:cs="Arial"/>
                      <w:b/>
                      <w:sz w:val="8"/>
                      <w:szCs w:val="24"/>
                    </w:rPr>
                    <w:t>Valor</w:t>
                  </w:r>
                </w:p>
              </w:tc>
              <w:tc>
                <w:tcPr>
                  <w:tcW w:w="653" w:type="dxa"/>
                  <w:vAlign w:val="center"/>
                </w:tcPr>
                <w:p w14:paraId="08DE92E7" w14:textId="77777777" w:rsidR="006E7483" w:rsidRPr="00157DEF" w:rsidRDefault="006E7483" w:rsidP="00DC1F4E">
                  <w:pPr>
                    <w:jc w:val="center"/>
                    <w:rPr>
                      <w:rFonts w:eastAsia="Arial" w:cs="Arial"/>
                      <w:b/>
                      <w:sz w:val="8"/>
                      <w:szCs w:val="24"/>
                    </w:rPr>
                  </w:pPr>
                </w:p>
                <w:p w14:paraId="5DB65BB1" w14:textId="77777777" w:rsidR="006E7483" w:rsidRPr="00157DEF" w:rsidRDefault="006E7483" w:rsidP="00DC1F4E">
                  <w:pPr>
                    <w:jc w:val="center"/>
                    <w:rPr>
                      <w:rFonts w:eastAsia="Arial" w:cs="Arial"/>
                      <w:b/>
                      <w:sz w:val="8"/>
                      <w:szCs w:val="24"/>
                    </w:rPr>
                  </w:pPr>
                  <w:r w:rsidRPr="00157DEF">
                    <w:rPr>
                      <w:rFonts w:eastAsia="Arial" w:cs="Arial"/>
                      <w:b/>
                      <w:sz w:val="8"/>
                      <w:szCs w:val="24"/>
                    </w:rPr>
                    <w:t>ACREEDOR</w:t>
                  </w:r>
                </w:p>
              </w:tc>
              <w:tc>
                <w:tcPr>
                  <w:tcW w:w="593" w:type="dxa"/>
                  <w:vAlign w:val="center"/>
                </w:tcPr>
                <w:p w14:paraId="37E882D9" w14:textId="77777777" w:rsidR="006E7483" w:rsidRPr="00157DEF" w:rsidRDefault="006E7483" w:rsidP="00DC1F4E">
                  <w:pPr>
                    <w:jc w:val="center"/>
                    <w:rPr>
                      <w:rFonts w:eastAsia="Arial" w:cs="Arial"/>
                      <w:b/>
                      <w:sz w:val="8"/>
                      <w:szCs w:val="24"/>
                    </w:rPr>
                  </w:pPr>
                  <w:r w:rsidRPr="00157DEF">
                    <w:rPr>
                      <w:rFonts w:eastAsia="Arial" w:cs="Arial"/>
                      <w:b/>
                      <w:sz w:val="8"/>
                      <w:szCs w:val="24"/>
                    </w:rPr>
                    <w:t>ALMACÉN</w:t>
                  </w:r>
                </w:p>
              </w:tc>
            </w:tr>
            <w:tr w:rsidR="006E7483" w:rsidRPr="00157DEF" w14:paraId="022AB3BA" w14:textId="77777777" w:rsidTr="00157DEF">
              <w:trPr>
                <w:trHeight w:val="324"/>
                <w:jc w:val="center"/>
              </w:trPr>
              <w:tc>
                <w:tcPr>
                  <w:tcW w:w="454" w:type="dxa"/>
                  <w:shd w:val="clear" w:color="auto" w:fill="auto"/>
                  <w:vAlign w:val="center"/>
                </w:tcPr>
                <w:p w14:paraId="3F942D62" w14:textId="77777777" w:rsidR="006E7483" w:rsidRPr="00157DEF" w:rsidRDefault="006E7483" w:rsidP="00DC1F4E">
                  <w:pPr>
                    <w:jc w:val="center"/>
                    <w:rPr>
                      <w:rFonts w:eastAsia="Arial" w:cs="Arial"/>
                      <w:sz w:val="8"/>
                      <w:szCs w:val="24"/>
                    </w:rPr>
                  </w:pPr>
                  <w:r w:rsidRPr="00157DEF">
                    <w:rPr>
                      <w:rFonts w:eastAsia="Arial" w:cs="Arial"/>
                      <w:sz w:val="8"/>
                      <w:szCs w:val="24"/>
                    </w:rPr>
                    <w:t>1045007</w:t>
                  </w:r>
                </w:p>
              </w:tc>
              <w:tc>
                <w:tcPr>
                  <w:tcW w:w="409" w:type="dxa"/>
                  <w:shd w:val="clear" w:color="auto" w:fill="auto"/>
                  <w:vAlign w:val="center"/>
                </w:tcPr>
                <w:p w14:paraId="329DECA2" w14:textId="77777777" w:rsidR="006E7483" w:rsidRPr="00157DEF" w:rsidRDefault="006E7483" w:rsidP="00DC1F4E">
                  <w:pPr>
                    <w:jc w:val="center"/>
                    <w:rPr>
                      <w:rFonts w:eastAsia="Arial" w:cs="Arial"/>
                      <w:sz w:val="8"/>
                      <w:szCs w:val="24"/>
                    </w:rPr>
                  </w:pPr>
                  <w:r w:rsidRPr="00157DEF">
                    <w:rPr>
                      <w:rFonts w:eastAsia="Arial" w:cs="Arial"/>
                      <w:sz w:val="8"/>
                      <w:szCs w:val="24"/>
                    </w:rPr>
                    <w:t>MBCGIM-26</w:t>
                  </w:r>
                </w:p>
              </w:tc>
              <w:tc>
                <w:tcPr>
                  <w:tcW w:w="653" w:type="dxa"/>
                  <w:shd w:val="clear" w:color="auto" w:fill="auto"/>
                  <w:vAlign w:val="center"/>
                </w:tcPr>
                <w:p w14:paraId="6F8BC922" w14:textId="77777777" w:rsidR="006E7483" w:rsidRPr="00157DEF" w:rsidRDefault="006E7483" w:rsidP="00DC1F4E">
                  <w:pPr>
                    <w:jc w:val="center"/>
                    <w:rPr>
                      <w:rFonts w:eastAsia="Arial" w:cs="Arial"/>
                      <w:sz w:val="8"/>
                      <w:szCs w:val="24"/>
                    </w:rPr>
                  </w:pPr>
                  <w:r w:rsidRPr="00157DEF">
                    <w:rPr>
                      <w:rFonts w:eastAsia="Arial" w:cs="Arial"/>
                      <w:sz w:val="8"/>
                      <w:szCs w:val="24"/>
                    </w:rPr>
                    <w:t>COMPAÑÍA D BAEEV 16</w:t>
                  </w:r>
                </w:p>
              </w:tc>
              <w:tc>
                <w:tcPr>
                  <w:tcW w:w="1221" w:type="dxa"/>
                  <w:shd w:val="clear" w:color="auto" w:fill="auto"/>
                  <w:vAlign w:val="center"/>
                </w:tcPr>
                <w:p w14:paraId="60B005BA" w14:textId="77777777" w:rsidR="006E7483" w:rsidRPr="00157DEF" w:rsidRDefault="006E7483" w:rsidP="00DC1F4E">
                  <w:pPr>
                    <w:jc w:val="center"/>
                    <w:rPr>
                      <w:rFonts w:eastAsia="Arial" w:cs="Arial"/>
                      <w:sz w:val="8"/>
                      <w:szCs w:val="24"/>
                    </w:rPr>
                  </w:pPr>
                  <w:r w:rsidRPr="00157DEF">
                    <w:rPr>
                      <w:rFonts w:eastAsia="Arial" w:cs="Arial"/>
                      <w:sz w:val="8"/>
                      <w:szCs w:val="24"/>
                    </w:rPr>
                    <w:t>;20080160200846241;20080160200846242;20080160200846243;20080160200846244;20080160200846245;200801602</w:t>
                  </w:r>
                </w:p>
              </w:tc>
              <w:tc>
                <w:tcPr>
                  <w:tcW w:w="709" w:type="dxa"/>
                  <w:shd w:val="clear" w:color="auto" w:fill="auto"/>
                  <w:vAlign w:val="center"/>
                </w:tcPr>
                <w:p w14:paraId="5BD88B75" w14:textId="77777777" w:rsidR="006E7483" w:rsidRPr="00157DEF" w:rsidRDefault="006E7483" w:rsidP="00DC1F4E">
                  <w:pPr>
                    <w:jc w:val="center"/>
                    <w:rPr>
                      <w:rFonts w:eastAsia="Arial" w:cs="Arial"/>
                      <w:sz w:val="8"/>
                      <w:szCs w:val="24"/>
                    </w:rPr>
                  </w:pPr>
                  <w:r w:rsidRPr="00157DEF">
                    <w:rPr>
                      <w:rFonts w:eastAsia="Arial" w:cs="Arial"/>
                      <w:sz w:val="8"/>
                      <w:szCs w:val="24"/>
                    </w:rPr>
                    <w:t>GRANADA DE MANO IM M26 H.E.</w:t>
                  </w:r>
                </w:p>
              </w:tc>
              <w:tc>
                <w:tcPr>
                  <w:tcW w:w="709" w:type="dxa"/>
                  <w:shd w:val="clear" w:color="auto" w:fill="auto"/>
                  <w:vAlign w:val="center"/>
                </w:tcPr>
                <w:p w14:paraId="1D6AEE02" w14:textId="77777777" w:rsidR="006E7483" w:rsidRPr="00157DEF" w:rsidRDefault="006E7483" w:rsidP="00DC1F4E">
                  <w:pPr>
                    <w:jc w:val="center"/>
                    <w:rPr>
                      <w:rFonts w:eastAsia="Arial" w:cs="Arial"/>
                      <w:sz w:val="8"/>
                      <w:szCs w:val="24"/>
                    </w:rPr>
                  </w:pPr>
                  <w:r w:rsidRPr="00157DEF">
                    <w:rPr>
                      <w:rFonts w:eastAsia="Arial" w:cs="Arial"/>
                      <w:sz w:val="8"/>
                      <w:szCs w:val="24"/>
                    </w:rPr>
                    <w:t>4</w:t>
                  </w:r>
                </w:p>
              </w:tc>
              <w:tc>
                <w:tcPr>
                  <w:tcW w:w="574" w:type="dxa"/>
                  <w:shd w:val="clear" w:color="auto" w:fill="auto"/>
                  <w:vAlign w:val="center"/>
                </w:tcPr>
                <w:p w14:paraId="2A3988C9" w14:textId="77777777" w:rsidR="006E7483" w:rsidRPr="00157DEF" w:rsidRDefault="006E7483" w:rsidP="00DC1F4E">
                  <w:pPr>
                    <w:jc w:val="center"/>
                    <w:rPr>
                      <w:rFonts w:eastAsia="Arial" w:cs="Arial"/>
                      <w:sz w:val="8"/>
                      <w:szCs w:val="24"/>
                    </w:rPr>
                  </w:pPr>
                  <w:r w:rsidRPr="00157DEF">
                    <w:rPr>
                      <w:rFonts w:eastAsia="Arial" w:cs="Arial"/>
                      <w:sz w:val="8"/>
                      <w:szCs w:val="24"/>
                    </w:rPr>
                    <w:t>1330-33-003-5843</w:t>
                  </w:r>
                </w:p>
              </w:tc>
              <w:tc>
                <w:tcPr>
                  <w:tcW w:w="571" w:type="dxa"/>
                  <w:vAlign w:val="center"/>
                </w:tcPr>
                <w:p w14:paraId="7C415A7C" w14:textId="77777777" w:rsidR="006E7483" w:rsidRPr="00157DEF" w:rsidRDefault="006E7483" w:rsidP="00DC1F4E">
                  <w:pPr>
                    <w:jc w:val="center"/>
                    <w:rPr>
                      <w:rFonts w:eastAsia="Arial" w:cs="Arial"/>
                      <w:sz w:val="8"/>
                      <w:szCs w:val="24"/>
                    </w:rPr>
                  </w:pPr>
                  <w:r w:rsidRPr="00157DEF">
                    <w:rPr>
                      <w:rFonts w:eastAsia="Arial" w:cs="Arial"/>
                      <w:sz w:val="8"/>
                      <w:szCs w:val="24"/>
                    </w:rPr>
                    <w:t>7.694.421,6</w:t>
                  </w:r>
                </w:p>
              </w:tc>
              <w:tc>
                <w:tcPr>
                  <w:tcW w:w="653" w:type="dxa"/>
                </w:tcPr>
                <w:p w14:paraId="72395495" w14:textId="77777777" w:rsidR="006E7483" w:rsidRPr="00157DEF" w:rsidRDefault="006E7483" w:rsidP="00DC1F4E">
                  <w:pPr>
                    <w:jc w:val="center"/>
                    <w:rPr>
                      <w:rFonts w:eastAsia="Arial" w:cs="Arial"/>
                      <w:sz w:val="8"/>
                      <w:szCs w:val="24"/>
                    </w:rPr>
                  </w:pPr>
                </w:p>
                <w:p w14:paraId="1C6EDCFB" w14:textId="77777777" w:rsidR="006E7483" w:rsidRPr="00157DEF" w:rsidRDefault="006E7483" w:rsidP="00DC1F4E">
                  <w:pPr>
                    <w:jc w:val="center"/>
                    <w:rPr>
                      <w:rFonts w:eastAsia="Arial" w:cs="Arial"/>
                      <w:sz w:val="8"/>
                      <w:szCs w:val="24"/>
                    </w:rPr>
                  </w:pPr>
                  <w:r w:rsidRPr="00157DEF">
                    <w:rPr>
                      <w:rFonts w:eastAsia="Arial" w:cs="Arial"/>
                      <w:sz w:val="8"/>
                      <w:szCs w:val="24"/>
                    </w:rPr>
                    <w:t>9000077685</w:t>
                  </w:r>
                </w:p>
              </w:tc>
              <w:tc>
                <w:tcPr>
                  <w:tcW w:w="593" w:type="dxa"/>
                </w:tcPr>
                <w:p w14:paraId="64203E9B" w14:textId="77777777" w:rsidR="006E7483" w:rsidRPr="00157DEF" w:rsidRDefault="006E7483" w:rsidP="00DC1F4E">
                  <w:pPr>
                    <w:jc w:val="center"/>
                    <w:rPr>
                      <w:rFonts w:eastAsia="Arial" w:cs="Arial"/>
                      <w:sz w:val="8"/>
                      <w:szCs w:val="24"/>
                    </w:rPr>
                  </w:pPr>
                </w:p>
                <w:p w14:paraId="440EADB4" w14:textId="77777777" w:rsidR="006E7483" w:rsidRPr="00157DEF" w:rsidRDefault="006E7483" w:rsidP="00DC1F4E">
                  <w:pPr>
                    <w:jc w:val="center"/>
                    <w:rPr>
                      <w:rFonts w:eastAsia="Arial" w:cs="Arial"/>
                      <w:sz w:val="8"/>
                      <w:szCs w:val="24"/>
                    </w:rPr>
                  </w:pPr>
                  <w:r w:rsidRPr="00157DEF">
                    <w:rPr>
                      <w:rFonts w:eastAsia="Arial" w:cs="Arial"/>
                      <w:sz w:val="8"/>
                      <w:szCs w:val="24"/>
                    </w:rPr>
                    <w:t>EW11</w:t>
                  </w:r>
                </w:p>
              </w:tc>
            </w:tr>
          </w:tbl>
          <w:p w14:paraId="3B3D982C" w14:textId="77777777" w:rsidR="006E7483" w:rsidRPr="005D0C41" w:rsidRDefault="006E7483" w:rsidP="00DC1F4E">
            <w:pPr>
              <w:pBdr>
                <w:top w:val="nil"/>
                <w:left w:val="nil"/>
                <w:bottom w:val="nil"/>
                <w:right w:val="nil"/>
                <w:between w:val="nil"/>
              </w:pBdr>
              <w:jc w:val="both"/>
              <w:rPr>
                <w:rFonts w:eastAsia="Arial" w:cs="Arial"/>
                <w:szCs w:val="24"/>
              </w:rPr>
            </w:pPr>
            <w:r w:rsidRPr="005D0C41">
              <w:rPr>
                <w:noProof/>
                <w:szCs w:val="24"/>
                <w:lang w:eastAsia="es-CO"/>
              </w:rPr>
              <w:lastRenderedPageBreak/>
              <w:drawing>
                <wp:anchor distT="0" distB="0" distL="114300" distR="114300" simplePos="0" relativeHeight="251659264" behindDoc="0" locked="0" layoutInCell="1" hidden="0" allowOverlap="1" wp14:anchorId="720E2D1D" wp14:editId="6026D1F9">
                  <wp:simplePos x="0" y="0"/>
                  <wp:positionH relativeFrom="column">
                    <wp:posOffset>5715</wp:posOffset>
                  </wp:positionH>
                  <wp:positionV relativeFrom="paragraph">
                    <wp:posOffset>1130935</wp:posOffset>
                  </wp:positionV>
                  <wp:extent cx="4124325" cy="596900"/>
                  <wp:effectExtent l="0" t="0" r="9525" b="0"/>
                  <wp:wrapSquare wrapText="bothSides" distT="0" distB="0" distL="114300" distR="114300"/>
                  <wp:docPr id="23"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rotWithShape="1">
                          <a:blip r:embed="rId16"/>
                          <a:srcRect t="50056" r="37254"/>
                          <a:stretch/>
                        </pic:blipFill>
                        <pic:spPr bwMode="auto">
                          <a:xfrm>
                            <a:off x="0" y="0"/>
                            <a:ext cx="4124325" cy="5969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D0C41">
              <w:rPr>
                <w:rFonts w:eastAsia="Arial" w:cs="Arial"/>
                <w:szCs w:val="24"/>
              </w:rPr>
              <w:t>Dicha información se corrobora de acuerdo a las actas de revista mensual del material de guerra de la compañía “D”, correspondientes al mes de mayo y junio del año 2015 (Vistas al folio 167 al 176), donde se observa que efectivamente para la fecha de los hechos se trataba entonces de estos lotes de munición.</w:t>
            </w:r>
          </w:p>
          <w:p w14:paraId="25796D7D" w14:textId="3F70FFDF" w:rsidR="005D0C41" w:rsidRPr="00157DEF" w:rsidRDefault="006E7483" w:rsidP="00DC1F4E">
            <w:pPr>
              <w:pStyle w:val="Prrafodelista"/>
              <w:numPr>
                <w:ilvl w:val="0"/>
                <w:numId w:val="8"/>
              </w:numPr>
              <w:pBdr>
                <w:top w:val="nil"/>
                <w:left w:val="nil"/>
                <w:bottom w:val="nil"/>
                <w:right w:val="nil"/>
                <w:between w:val="nil"/>
              </w:pBdr>
              <w:spacing w:after="0" w:line="240" w:lineRule="auto"/>
              <w:jc w:val="both"/>
              <w:rPr>
                <w:rFonts w:eastAsia="Arial" w:cs="Arial"/>
                <w:b/>
                <w:i/>
                <w:color w:val="000000"/>
                <w:sz w:val="24"/>
                <w:szCs w:val="24"/>
                <w:u w:val="single"/>
              </w:rPr>
            </w:pPr>
            <w:r w:rsidRPr="005D0C41">
              <w:rPr>
                <w:rFonts w:eastAsia="Arial" w:cs="Arial"/>
                <w:b/>
                <w:i/>
                <w:color w:val="000000"/>
                <w:sz w:val="24"/>
                <w:szCs w:val="24"/>
                <w:u w:val="single"/>
              </w:rPr>
              <w:t xml:space="preserve">FUSILES GALIL 5.56 AR NS </w:t>
            </w:r>
          </w:p>
          <w:p w14:paraId="3A011C08" w14:textId="19ACAA5A" w:rsidR="006E7483" w:rsidRPr="005D0C41" w:rsidRDefault="00157DEF" w:rsidP="00DC1F4E">
            <w:pPr>
              <w:jc w:val="both"/>
              <w:rPr>
                <w:rFonts w:eastAsia="Arial" w:cs="Arial"/>
                <w:szCs w:val="24"/>
              </w:rPr>
            </w:pPr>
            <w:r w:rsidRPr="005D0C41">
              <w:rPr>
                <w:noProof/>
                <w:szCs w:val="24"/>
                <w:lang w:eastAsia="es-CO"/>
              </w:rPr>
              <w:drawing>
                <wp:anchor distT="0" distB="0" distL="114300" distR="114300" simplePos="0" relativeHeight="251666432" behindDoc="0" locked="0" layoutInCell="1" hidden="0" allowOverlap="1" wp14:anchorId="14C18C58" wp14:editId="7BDF9116">
                  <wp:simplePos x="0" y="0"/>
                  <wp:positionH relativeFrom="column">
                    <wp:posOffset>-1270</wp:posOffset>
                  </wp:positionH>
                  <wp:positionV relativeFrom="page">
                    <wp:posOffset>6687820</wp:posOffset>
                  </wp:positionV>
                  <wp:extent cx="4171950" cy="1017905"/>
                  <wp:effectExtent l="0" t="0" r="0" b="0"/>
                  <wp:wrapThrough wrapText="bothSides">
                    <wp:wrapPolygon edited="0">
                      <wp:start x="0" y="0"/>
                      <wp:lineTo x="0" y="21021"/>
                      <wp:lineTo x="21501" y="21021"/>
                      <wp:lineTo x="21501" y="0"/>
                      <wp:lineTo x="0" y="0"/>
                    </wp:wrapPolygon>
                  </wp:wrapThrough>
                  <wp:docPr id="2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rotWithShape="1">
                          <a:blip r:embed="rId17"/>
                          <a:srcRect t="20776" r="337"/>
                          <a:stretch/>
                        </pic:blipFill>
                        <pic:spPr bwMode="auto">
                          <a:xfrm>
                            <a:off x="0" y="0"/>
                            <a:ext cx="4171950" cy="10179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E7483" w:rsidRPr="005D0C41">
              <w:rPr>
                <w:rFonts w:eastAsia="Arial" w:cs="Arial"/>
                <w:szCs w:val="24"/>
              </w:rPr>
              <w:t>De acuerdo con la identificación que se estableció en el avance procesal y la información consignada en la decisión de cesación de procedimiento y auto aclaratorio fechado del primero (01) de agosto de 2018 (visto a folio 152) y los listados sistematizados de armamento en cargos SAP de esta Unidad Táctica, la identificación de los fusiles hurtados, corresponde a:</w:t>
            </w:r>
          </w:p>
          <w:p w14:paraId="04B566D6" w14:textId="1258D2DF" w:rsidR="00157DEF" w:rsidRDefault="00157DEF" w:rsidP="00DC1F4E">
            <w:pPr>
              <w:jc w:val="both"/>
              <w:rPr>
                <w:rFonts w:eastAsia="Arial" w:cs="Arial"/>
                <w:sz w:val="18"/>
                <w:szCs w:val="24"/>
              </w:rPr>
            </w:pPr>
          </w:p>
          <w:p w14:paraId="6525FFDB" w14:textId="29A59BAF" w:rsidR="00157DEF" w:rsidRPr="007D51C2" w:rsidRDefault="007D51C2" w:rsidP="00DC1F4E">
            <w:pPr>
              <w:jc w:val="both"/>
              <w:rPr>
                <w:rFonts w:eastAsia="Arial" w:cs="Arial"/>
                <w:color w:val="000000"/>
                <w:szCs w:val="24"/>
              </w:rPr>
            </w:pPr>
            <w:r w:rsidRPr="005D0C41">
              <w:rPr>
                <w:rFonts w:eastAsia="Arial" w:cs="Arial"/>
                <w:color w:val="000000"/>
                <w:szCs w:val="24"/>
              </w:rPr>
              <w:t>FUSILES GALIL 5.56 AR NS con serie 7183588 – 07428058 – 07426880 – 08431799, se encuentran en cuentas de orden 831510 bienes y derechos retirados de propiedad, planta y equipo</w:t>
            </w:r>
            <w:r>
              <w:rPr>
                <w:rFonts w:eastAsia="Arial" w:cs="Arial"/>
                <w:color w:val="000000"/>
                <w:szCs w:val="24"/>
              </w:rPr>
              <w:t>.</w:t>
            </w:r>
          </w:p>
          <w:p w14:paraId="58D7FDCB" w14:textId="77777777" w:rsidR="00157DEF" w:rsidRPr="00157DEF" w:rsidRDefault="00157DEF" w:rsidP="00DC1F4E">
            <w:pPr>
              <w:jc w:val="both"/>
              <w:rPr>
                <w:rFonts w:eastAsia="Arial" w:cs="Arial"/>
                <w:sz w:val="18"/>
                <w:szCs w:val="24"/>
              </w:rPr>
            </w:pPr>
          </w:p>
          <w:tbl>
            <w:tblPr>
              <w:tblW w:w="62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70"/>
              <w:gridCol w:w="2112"/>
              <w:gridCol w:w="2383"/>
            </w:tblGrid>
            <w:tr w:rsidR="006E7483" w:rsidRPr="00157DEF" w14:paraId="28A1DD97" w14:textId="77777777" w:rsidTr="00157DEF">
              <w:trPr>
                <w:trHeight w:val="185"/>
                <w:jc w:val="center"/>
              </w:trPr>
              <w:tc>
                <w:tcPr>
                  <w:tcW w:w="1770" w:type="dxa"/>
                  <w:vAlign w:val="center"/>
                </w:tcPr>
                <w:p w14:paraId="46D5DAB4" w14:textId="77777777" w:rsidR="006E7483" w:rsidRPr="00157DEF" w:rsidRDefault="006E7483" w:rsidP="00DC1F4E">
                  <w:pPr>
                    <w:jc w:val="center"/>
                    <w:rPr>
                      <w:rFonts w:eastAsia="Arial" w:cs="Arial"/>
                      <w:b/>
                      <w:sz w:val="14"/>
                      <w:szCs w:val="24"/>
                    </w:rPr>
                  </w:pPr>
                  <w:r w:rsidRPr="00157DEF">
                    <w:rPr>
                      <w:rFonts w:eastAsia="Arial" w:cs="Arial"/>
                      <w:b/>
                      <w:sz w:val="14"/>
                      <w:szCs w:val="24"/>
                    </w:rPr>
                    <w:t>ACTIVO FIJO</w:t>
                  </w:r>
                </w:p>
              </w:tc>
              <w:tc>
                <w:tcPr>
                  <w:tcW w:w="2112" w:type="dxa"/>
                  <w:vAlign w:val="center"/>
                </w:tcPr>
                <w:p w14:paraId="153407B5" w14:textId="77777777" w:rsidR="006E7483" w:rsidRPr="00157DEF" w:rsidRDefault="006E7483" w:rsidP="00DC1F4E">
                  <w:pPr>
                    <w:jc w:val="center"/>
                    <w:rPr>
                      <w:rFonts w:eastAsia="Arial" w:cs="Arial"/>
                      <w:b/>
                      <w:sz w:val="14"/>
                      <w:szCs w:val="24"/>
                    </w:rPr>
                  </w:pPr>
                  <w:r w:rsidRPr="00157DEF">
                    <w:rPr>
                      <w:rFonts w:eastAsia="Arial" w:cs="Arial"/>
                      <w:b/>
                      <w:sz w:val="14"/>
                      <w:szCs w:val="24"/>
                    </w:rPr>
                    <w:t>DENOMINACIÓN</w:t>
                  </w:r>
                </w:p>
              </w:tc>
              <w:tc>
                <w:tcPr>
                  <w:tcW w:w="2383" w:type="dxa"/>
                  <w:vAlign w:val="center"/>
                </w:tcPr>
                <w:p w14:paraId="081855D7" w14:textId="77777777" w:rsidR="006E7483" w:rsidRPr="00157DEF" w:rsidRDefault="006E7483" w:rsidP="00DC1F4E">
                  <w:pPr>
                    <w:jc w:val="center"/>
                    <w:rPr>
                      <w:rFonts w:eastAsia="Arial" w:cs="Arial"/>
                      <w:b/>
                      <w:sz w:val="14"/>
                      <w:szCs w:val="24"/>
                    </w:rPr>
                  </w:pPr>
                  <w:r w:rsidRPr="00157DEF">
                    <w:rPr>
                      <w:rFonts w:eastAsia="Arial" w:cs="Arial"/>
                      <w:b/>
                      <w:sz w:val="14"/>
                      <w:szCs w:val="24"/>
                    </w:rPr>
                    <w:t>NÚMERO DE SERIE</w:t>
                  </w:r>
                </w:p>
              </w:tc>
            </w:tr>
            <w:tr w:rsidR="006E7483" w:rsidRPr="00157DEF" w14:paraId="1B7B401B" w14:textId="77777777" w:rsidTr="00157DEF">
              <w:trPr>
                <w:trHeight w:val="144"/>
                <w:jc w:val="center"/>
              </w:trPr>
              <w:tc>
                <w:tcPr>
                  <w:tcW w:w="1770" w:type="dxa"/>
                  <w:vAlign w:val="center"/>
                </w:tcPr>
                <w:p w14:paraId="64BEC471" w14:textId="77777777" w:rsidR="006E7483" w:rsidRPr="00157DEF" w:rsidRDefault="006E7483" w:rsidP="00DC1F4E">
                  <w:pPr>
                    <w:jc w:val="center"/>
                    <w:rPr>
                      <w:rFonts w:eastAsia="Arial" w:cs="Arial"/>
                      <w:sz w:val="14"/>
                      <w:szCs w:val="24"/>
                    </w:rPr>
                  </w:pPr>
                  <w:r w:rsidRPr="00157DEF">
                    <w:rPr>
                      <w:rFonts w:eastAsia="Arial" w:cs="Arial"/>
                      <w:sz w:val="14"/>
                      <w:szCs w:val="24"/>
                    </w:rPr>
                    <w:t>165500012128</w:t>
                  </w:r>
                </w:p>
              </w:tc>
              <w:tc>
                <w:tcPr>
                  <w:tcW w:w="2112" w:type="dxa"/>
                  <w:vAlign w:val="center"/>
                </w:tcPr>
                <w:p w14:paraId="0583140C" w14:textId="77777777" w:rsidR="006E7483" w:rsidRPr="00157DEF" w:rsidRDefault="006E7483" w:rsidP="00DC1F4E">
                  <w:pPr>
                    <w:jc w:val="center"/>
                    <w:rPr>
                      <w:sz w:val="14"/>
                      <w:szCs w:val="24"/>
                    </w:rPr>
                  </w:pPr>
                  <w:r w:rsidRPr="00157DEF">
                    <w:rPr>
                      <w:rFonts w:eastAsia="Arial" w:cs="Arial"/>
                      <w:sz w:val="14"/>
                      <w:szCs w:val="24"/>
                    </w:rPr>
                    <w:t>GALIL AR</w:t>
                  </w:r>
                </w:p>
              </w:tc>
              <w:tc>
                <w:tcPr>
                  <w:tcW w:w="2383" w:type="dxa"/>
                  <w:vAlign w:val="center"/>
                </w:tcPr>
                <w:p w14:paraId="10A4C08B" w14:textId="77777777" w:rsidR="006E7483" w:rsidRPr="00157DEF" w:rsidRDefault="006E7483" w:rsidP="00DC1F4E">
                  <w:pPr>
                    <w:jc w:val="center"/>
                    <w:rPr>
                      <w:rFonts w:eastAsia="Arial" w:cs="Arial"/>
                      <w:sz w:val="14"/>
                      <w:szCs w:val="24"/>
                    </w:rPr>
                  </w:pPr>
                  <w:r w:rsidRPr="00157DEF">
                    <w:rPr>
                      <w:rFonts w:eastAsia="Arial" w:cs="Arial"/>
                      <w:sz w:val="14"/>
                      <w:szCs w:val="24"/>
                    </w:rPr>
                    <w:t>000000000097183588</w:t>
                  </w:r>
                </w:p>
              </w:tc>
            </w:tr>
            <w:tr w:rsidR="006E7483" w:rsidRPr="00157DEF" w14:paraId="4596EA3D" w14:textId="77777777" w:rsidTr="00157DEF">
              <w:trPr>
                <w:trHeight w:val="104"/>
                <w:jc w:val="center"/>
              </w:trPr>
              <w:tc>
                <w:tcPr>
                  <w:tcW w:w="1770" w:type="dxa"/>
                  <w:vAlign w:val="center"/>
                </w:tcPr>
                <w:p w14:paraId="62571AB5" w14:textId="77777777" w:rsidR="006E7483" w:rsidRPr="00157DEF" w:rsidRDefault="006E7483" w:rsidP="00DC1F4E">
                  <w:pPr>
                    <w:jc w:val="center"/>
                    <w:rPr>
                      <w:rFonts w:eastAsia="Arial" w:cs="Arial"/>
                      <w:sz w:val="14"/>
                      <w:szCs w:val="24"/>
                    </w:rPr>
                  </w:pPr>
                  <w:r w:rsidRPr="00157DEF">
                    <w:rPr>
                      <w:rFonts w:eastAsia="Arial" w:cs="Arial"/>
                      <w:sz w:val="14"/>
                      <w:szCs w:val="24"/>
                    </w:rPr>
                    <w:t>165500013989</w:t>
                  </w:r>
                </w:p>
              </w:tc>
              <w:tc>
                <w:tcPr>
                  <w:tcW w:w="2112" w:type="dxa"/>
                  <w:vAlign w:val="center"/>
                </w:tcPr>
                <w:p w14:paraId="42A875DC" w14:textId="77777777" w:rsidR="006E7483" w:rsidRPr="00157DEF" w:rsidRDefault="006E7483" w:rsidP="00DC1F4E">
                  <w:pPr>
                    <w:jc w:val="center"/>
                    <w:rPr>
                      <w:sz w:val="14"/>
                      <w:szCs w:val="24"/>
                    </w:rPr>
                  </w:pPr>
                  <w:r w:rsidRPr="00157DEF">
                    <w:rPr>
                      <w:rFonts w:eastAsia="Arial" w:cs="Arial"/>
                      <w:sz w:val="14"/>
                      <w:szCs w:val="24"/>
                    </w:rPr>
                    <w:t>GALIL AR</w:t>
                  </w:r>
                </w:p>
              </w:tc>
              <w:tc>
                <w:tcPr>
                  <w:tcW w:w="2383" w:type="dxa"/>
                  <w:vAlign w:val="center"/>
                </w:tcPr>
                <w:p w14:paraId="53BE462C" w14:textId="77777777" w:rsidR="006E7483" w:rsidRPr="00157DEF" w:rsidRDefault="006E7483" w:rsidP="00DC1F4E">
                  <w:pPr>
                    <w:jc w:val="center"/>
                    <w:rPr>
                      <w:rFonts w:eastAsia="Arial" w:cs="Arial"/>
                      <w:sz w:val="14"/>
                      <w:szCs w:val="24"/>
                    </w:rPr>
                  </w:pPr>
                  <w:r w:rsidRPr="00157DEF">
                    <w:rPr>
                      <w:rFonts w:eastAsia="Arial" w:cs="Arial"/>
                      <w:sz w:val="14"/>
                      <w:szCs w:val="24"/>
                    </w:rPr>
                    <w:t>07428058</w:t>
                  </w:r>
                </w:p>
              </w:tc>
            </w:tr>
            <w:tr w:rsidR="006E7483" w:rsidRPr="00157DEF" w14:paraId="69C3DF3F" w14:textId="77777777" w:rsidTr="00DC1F4E">
              <w:trPr>
                <w:trHeight w:val="140"/>
                <w:jc w:val="center"/>
              </w:trPr>
              <w:tc>
                <w:tcPr>
                  <w:tcW w:w="1770" w:type="dxa"/>
                  <w:vAlign w:val="center"/>
                </w:tcPr>
                <w:p w14:paraId="49A50159" w14:textId="77777777" w:rsidR="006E7483" w:rsidRPr="00157DEF" w:rsidRDefault="006E7483" w:rsidP="00DC1F4E">
                  <w:pPr>
                    <w:jc w:val="center"/>
                    <w:rPr>
                      <w:rFonts w:eastAsia="Arial" w:cs="Arial"/>
                      <w:sz w:val="14"/>
                      <w:szCs w:val="24"/>
                    </w:rPr>
                  </w:pPr>
                  <w:r w:rsidRPr="00157DEF">
                    <w:rPr>
                      <w:rFonts w:eastAsia="Arial" w:cs="Arial"/>
                      <w:sz w:val="14"/>
                      <w:szCs w:val="24"/>
                    </w:rPr>
                    <w:t>165500014011</w:t>
                  </w:r>
                </w:p>
              </w:tc>
              <w:tc>
                <w:tcPr>
                  <w:tcW w:w="2112" w:type="dxa"/>
                  <w:vAlign w:val="center"/>
                </w:tcPr>
                <w:p w14:paraId="5A318F58" w14:textId="77777777" w:rsidR="006E7483" w:rsidRPr="00157DEF" w:rsidRDefault="006E7483" w:rsidP="00DC1F4E">
                  <w:pPr>
                    <w:jc w:val="center"/>
                    <w:rPr>
                      <w:sz w:val="14"/>
                      <w:szCs w:val="24"/>
                    </w:rPr>
                  </w:pPr>
                  <w:r w:rsidRPr="00157DEF">
                    <w:rPr>
                      <w:rFonts w:eastAsia="Arial" w:cs="Arial"/>
                      <w:sz w:val="14"/>
                      <w:szCs w:val="24"/>
                    </w:rPr>
                    <w:t>GALIL AR</w:t>
                  </w:r>
                </w:p>
              </w:tc>
              <w:tc>
                <w:tcPr>
                  <w:tcW w:w="2383" w:type="dxa"/>
                  <w:vAlign w:val="center"/>
                </w:tcPr>
                <w:p w14:paraId="3A54FEE8" w14:textId="77777777" w:rsidR="006E7483" w:rsidRPr="00157DEF" w:rsidRDefault="006E7483" w:rsidP="00DC1F4E">
                  <w:pPr>
                    <w:jc w:val="center"/>
                    <w:rPr>
                      <w:rFonts w:eastAsia="Arial" w:cs="Arial"/>
                      <w:sz w:val="14"/>
                      <w:szCs w:val="24"/>
                    </w:rPr>
                  </w:pPr>
                  <w:r w:rsidRPr="00157DEF">
                    <w:rPr>
                      <w:rFonts w:eastAsia="Arial" w:cs="Arial"/>
                      <w:sz w:val="14"/>
                      <w:szCs w:val="24"/>
                    </w:rPr>
                    <w:t>07426880</w:t>
                  </w:r>
                </w:p>
              </w:tc>
            </w:tr>
            <w:tr w:rsidR="006E7483" w:rsidRPr="00157DEF" w14:paraId="16935606" w14:textId="77777777" w:rsidTr="00157DEF">
              <w:trPr>
                <w:trHeight w:val="194"/>
                <w:jc w:val="center"/>
              </w:trPr>
              <w:tc>
                <w:tcPr>
                  <w:tcW w:w="1770" w:type="dxa"/>
                  <w:vAlign w:val="center"/>
                </w:tcPr>
                <w:p w14:paraId="1A587358" w14:textId="77777777" w:rsidR="006E7483" w:rsidRPr="00157DEF" w:rsidRDefault="006E7483" w:rsidP="00DC1F4E">
                  <w:pPr>
                    <w:jc w:val="center"/>
                    <w:rPr>
                      <w:rFonts w:eastAsia="Arial" w:cs="Arial"/>
                      <w:sz w:val="14"/>
                      <w:szCs w:val="24"/>
                    </w:rPr>
                  </w:pPr>
                  <w:r w:rsidRPr="00157DEF">
                    <w:rPr>
                      <w:rFonts w:eastAsia="Arial" w:cs="Arial"/>
                      <w:sz w:val="14"/>
                      <w:szCs w:val="24"/>
                    </w:rPr>
                    <w:t>165500014061</w:t>
                  </w:r>
                </w:p>
              </w:tc>
              <w:tc>
                <w:tcPr>
                  <w:tcW w:w="2112" w:type="dxa"/>
                  <w:vAlign w:val="center"/>
                </w:tcPr>
                <w:p w14:paraId="4E4DA952" w14:textId="77777777" w:rsidR="006E7483" w:rsidRPr="00157DEF" w:rsidRDefault="006E7483" w:rsidP="00DC1F4E">
                  <w:pPr>
                    <w:jc w:val="center"/>
                    <w:rPr>
                      <w:sz w:val="14"/>
                      <w:szCs w:val="24"/>
                    </w:rPr>
                  </w:pPr>
                  <w:r w:rsidRPr="00157DEF">
                    <w:rPr>
                      <w:rFonts w:eastAsia="Arial" w:cs="Arial"/>
                      <w:sz w:val="14"/>
                      <w:szCs w:val="24"/>
                    </w:rPr>
                    <w:t>GALIL AR</w:t>
                  </w:r>
                </w:p>
              </w:tc>
              <w:tc>
                <w:tcPr>
                  <w:tcW w:w="2383" w:type="dxa"/>
                  <w:vAlign w:val="center"/>
                </w:tcPr>
                <w:p w14:paraId="14658B07" w14:textId="77777777" w:rsidR="006E7483" w:rsidRPr="00157DEF" w:rsidRDefault="006E7483" w:rsidP="00DC1F4E">
                  <w:pPr>
                    <w:jc w:val="center"/>
                    <w:rPr>
                      <w:rFonts w:eastAsia="Arial" w:cs="Arial"/>
                      <w:sz w:val="14"/>
                      <w:szCs w:val="24"/>
                    </w:rPr>
                  </w:pPr>
                  <w:r w:rsidRPr="00157DEF">
                    <w:rPr>
                      <w:rFonts w:eastAsia="Arial" w:cs="Arial"/>
                      <w:sz w:val="14"/>
                      <w:szCs w:val="24"/>
                    </w:rPr>
                    <w:t>08431799</w:t>
                  </w:r>
                </w:p>
              </w:tc>
            </w:tr>
          </w:tbl>
          <w:p w14:paraId="71EC8CF2" w14:textId="64A05B1A" w:rsidR="006E7483" w:rsidRPr="00157DEF" w:rsidRDefault="00157DEF" w:rsidP="00DC1F4E">
            <w:pPr>
              <w:jc w:val="both"/>
              <w:rPr>
                <w:rFonts w:eastAsia="Arial" w:cs="Arial"/>
                <w:color w:val="000000"/>
                <w:sz w:val="2"/>
                <w:szCs w:val="24"/>
              </w:rPr>
            </w:pPr>
            <w:r w:rsidRPr="005D0C41">
              <w:rPr>
                <w:noProof/>
                <w:szCs w:val="24"/>
                <w:lang w:eastAsia="es-CO"/>
              </w:rPr>
              <w:drawing>
                <wp:anchor distT="0" distB="0" distL="114300" distR="114300" simplePos="0" relativeHeight="251660288" behindDoc="0" locked="0" layoutInCell="1" hidden="0" allowOverlap="1" wp14:anchorId="4D3EDE7A" wp14:editId="0A3103BB">
                  <wp:simplePos x="0" y="0"/>
                  <wp:positionH relativeFrom="column">
                    <wp:posOffset>73025</wp:posOffset>
                  </wp:positionH>
                  <wp:positionV relativeFrom="paragraph">
                    <wp:posOffset>143510</wp:posOffset>
                  </wp:positionV>
                  <wp:extent cx="3989070" cy="2298065"/>
                  <wp:effectExtent l="114300" t="114300" r="125730" b="140335"/>
                  <wp:wrapTopAndBottom/>
                  <wp:docPr id="2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8"/>
                          <a:srcRect/>
                          <a:stretch>
                            <a:fillRect/>
                          </a:stretch>
                        </pic:blipFill>
                        <pic:spPr>
                          <a:xfrm>
                            <a:off x="0" y="0"/>
                            <a:ext cx="3989070" cy="229806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p>
          <w:p w14:paraId="1AE80B10" w14:textId="1F78A312" w:rsidR="006E7483" w:rsidRPr="007D51C2" w:rsidRDefault="006E7483" w:rsidP="00DC1F4E">
            <w:pPr>
              <w:jc w:val="both"/>
              <w:rPr>
                <w:rFonts w:eastAsia="Arial" w:cs="Arial"/>
                <w:color w:val="000000"/>
                <w:sz w:val="6"/>
                <w:szCs w:val="24"/>
              </w:rPr>
            </w:pPr>
          </w:p>
          <w:p w14:paraId="52FD350F" w14:textId="5A12CCF1" w:rsidR="006E7483" w:rsidRPr="005D0C41" w:rsidRDefault="00157DEF" w:rsidP="00DC1F4E">
            <w:pPr>
              <w:jc w:val="both"/>
              <w:rPr>
                <w:rFonts w:eastAsia="Arial" w:cs="Arial"/>
                <w:color w:val="000000"/>
                <w:szCs w:val="24"/>
              </w:rPr>
            </w:pPr>
            <w:r w:rsidRPr="005D0C41">
              <w:rPr>
                <w:noProof/>
                <w:szCs w:val="24"/>
                <w:lang w:eastAsia="es-CO"/>
              </w:rPr>
              <w:drawing>
                <wp:anchor distT="0" distB="0" distL="114300" distR="114300" simplePos="0" relativeHeight="251662336" behindDoc="1" locked="0" layoutInCell="1" hidden="0" allowOverlap="1" wp14:anchorId="477135E7" wp14:editId="3AEE799D">
                  <wp:simplePos x="0" y="0"/>
                  <wp:positionH relativeFrom="column">
                    <wp:posOffset>85090</wp:posOffset>
                  </wp:positionH>
                  <wp:positionV relativeFrom="paragraph">
                    <wp:posOffset>50165</wp:posOffset>
                  </wp:positionV>
                  <wp:extent cx="4010025" cy="2230755"/>
                  <wp:effectExtent l="114300" t="114300" r="104775" b="150495"/>
                  <wp:wrapNone/>
                  <wp:docPr id="31"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9"/>
                          <a:srcRect/>
                          <a:stretch>
                            <a:fillRect/>
                          </a:stretch>
                        </pic:blipFill>
                        <pic:spPr>
                          <a:xfrm>
                            <a:off x="0" y="0"/>
                            <a:ext cx="4010025" cy="223075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p>
          <w:p w14:paraId="411D56E4" w14:textId="5E632ED4" w:rsidR="005D0C41" w:rsidRDefault="005D0C41" w:rsidP="00DC1F4E">
            <w:pPr>
              <w:jc w:val="both"/>
              <w:rPr>
                <w:rFonts w:eastAsia="Arial" w:cs="Arial"/>
                <w:szCs w:val="24"/>
              </w:rPr>
            </w:pPr>
          </w:p>
          <w:p w14:paraId="6E9B5E53" w14:textId="195AC718" w:rsidR="005D0C41" w:rsidRDefault="005D0C41" w:rsidP="00DC1F4E">
            <w:pPr>
              <w:jc w:val="both"/>
              <w:rPr>
                <w:rFonts w:eastAsia="Arial" w:cs="Arial"/>
                <w:szCs w:val="24"/>
              </w:rPr>
            </w:pPr>
          </w:p>
          <w:p w14:paraId="6FFD6465" w14:textId="349EF494" w:rsidR="005D0C41" w:rsidRDefault="005D0C41" w:rsidP="00DC1F4E">
            <w:pPr>
              <w:jc w:val="both"/>
              <w:rPr>
                <w:rFonts w:eastAsia="Arial" w:cs="Arial"/>
                <w:szCs w:val="24"/>
              </w:rPr>
            </w:pPr>
          </w:p>
          <w:p w14:paraId="0115EA4A" w14:textId="3E24BE49" w:rsidR="005D0C41" w:rsidRDefault="005D0C41" w:rsidP="00DC1F4E">
            <w:pPr>
              <w:jc w:val="both"/>
              <w:rPr>
                <w:rFonts w:eastAsia="Arial" w:cs="Arial"/>
                <w:szCs w:val="24"/>
              </w:rPr>
            </w:pPr>
          </w:p>
          <w:p w14:paraId="1B2F580E" w14:textId="3CAA6E84" w:rsidR="005D0C41" w:rsidRDefault="005D0C41" w:rsidP="00DC1F4E">
            <w:pPr>
              <w:jc w:val="both"/>
              <w:rPr>
                <w:rFonts w:eastAsia="Arial" w:cs="Arial"/>
                <w:szCs w:val="24"/>
              </w:rPr>
            </w:pPr>
          </w:p>
          <w:p w14:paraId="729E8229" w14:textId="77777777" w:rsidR="005D0C41" w:rsidRDefault="005D0C41" w:rsidP="00DC1F4E">
            <w:pPr>
              <w:jc w:val="both"/>
              <w:rPr>
                <w:rFonts w:eastAsia="Arial" w:cs="Arial"/>
                <w:szCs w:val="24"/>
              </w:rPr>
            </w:pPr>
          </w:p>
          <w:p w14:paraId="053BF953" w14:textId="72A4F879" w:rsidR="005D0C41" w:rsidRDefault="005D0C41" w:rsidP="00DC1F4E">
            <w:pPr>
              <w:jc w:val="both"/>
              <w:rPr>
                <w:rFonts w:eastAsia="Arial" w:cs="Arial"/>
                <w:szCs w:val="24"/>
              </w:rPr>
            </w:pPr>
          </w:p>
          <w:p w14:paraId="545016FD" w14:textId="1A6EB04E" w:rsidR="006E7483" w:rsidRPr="005D0C41" w:rsidRDefault="006E7483" w:rsidP="00DC1F4E">
            <w:pPr>
              <w:jc w:val="both"/>
              <w:rPr>
                <w:rFonts w:eastAsia="Arial" w:cs="Arial"/>
                <w:szCs w:val="24"/>
              </w:rPr>
            </w:pPr>
          </w:p>
          <w:p w14:paraId="1FD8C2C9" w14:textId="2B50E94C" w:rsidR="006E7483" w:rsidRPr="005D0C41" w:rsidRDefault="006E7483" w:rsidP="00DC1F4E">
            <w:pPr>
              <w:rPr>
                <w:szCs w:val="24"/>
              </w:rPr>
            </w:pPr>
          </w:p>
          <w:p w14:paraId="59B56406" w14:textId="1ECD304B" w:rsidR="006E7483" w:rsidRDefault="006E7483" w:rsidP="00DC1F4E">
            <w:pPr>
              <w:rPr>
                <w:szCs w:val="24"/>
              </w:rPr>
            </w:pPr>
          </w:p>
          <w:p w14:paraId="150CB8FD" w14:textId="1F311AA5" w:rsidR="005D0C41" w:rsidRDefault="005D0C41" w:rsidP="00DC1F4E">
            <w:pPr>
              <w:rPr>
                <w:szCs w:val="24"/>
              </w:rPr>
            </w:pPr>
          </w:p>
          <w:p w14:paraId="52F7754C" w14:textId="67C0F87A" w:rsidR="005D0C41" w:rsidRDefault="007D51C2" w:rsidP="00DC1F4E">
            <w:pPr>
              <w:rPr>
                <w:szCs w:val="24"/>
              </w:rPr>
            </w:pPr>
            <w:r w:rsidRPr="005D0C41">
              <w:rPr>
                <w:noProof/>
                <w:szCs w:val="24"/>
                <w:lang w:eastAsia="es-CO"/>
              </w:rPr>
              <w:drawing>
                <wp:anchor distT="0" distB="0" distL="114300" distR="114300" simplePos="0" relativeHeight="251669504" behindDoc="0" locked="0" layoutInCell="1" hidden="0" allowOverlap="1" wp14:anchorId="15525682" wp14:editId="61991C28">
                  <wp:simplePos x="0" y="0"/>
                  <wp:positionH relativeFrom="column">
                    <wp:posOffset>91440</wp:posOffset>
                  </wp:positionH>
                  <wp:positionV relativeFrom="paragraph">
                    <wp:posOffset>337820</wp:posOffset>
                  </wp:positionV>
                  <wp:extent cx="3905250" cy="2523490"/>
                  <wp:effectExtent l="133350" t="133350" r="152400" b="162560"/>
                  <wp:wrapTopAndBottom/>
                  <wp:docPr id="3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0"/>
                          <a:srcRect/>
                          <a:stretch>
                            <a:fillRect/>
                          </a:stretch>
                        </pic:blipFill>
                        <pic:spPr>
                          <a:xfrm>
                            <a:off x="0" y="0"/>
                            <a:ext cx="3905250" cy="252349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p>
          <w:p w14:paraId="4C50A800" w14:textId="77777777" w:rsidR="007D51C2" w:rsidRDefault="007D51C2" w:rsidP="005D0C41">
            <w:pPr>
              <w:rPr>
                <w:szCs w:val="24"/>
              </w:rPr>
            </w:pPr>
            <w:r w:rsidRPr="005D0C41">
              <w:rPr>
                <w:noProof/>
                <w:szCs w:val="24"/>
                <w:lang w:eastAsia="es-CO"/>
              </w:rPr>
              <w:drawing>
                <wp:anchor distT="0" distB="0" distL="114300" distR="114300" simplePos="0" relativeHeight="251661312" behindDoc="0" locked="0" layoutInCell="1" hidden="0" allowOverlap="1" wp14:anchorId="3CE509DC" wp14:editId="395E94B1">
                  <wp:simplePos x="0" y="0"/>
                  <wp:positionH relativeFrom="column">
                    <wp:posOffset>35560</wp:posOffset>
                  </wp:positionH>
                  <wp:positionV relativeFrom="paragraph">
                    <wp:posOffset>-1894205</wp:posOffset>
                  </wp:positionV>
                  <wp:extent cx="4114800" cy="2445385"/>
                  <wp:effectExtent l="0" t="0" r="0" b="1905"/>
                  <wp:wrapTopAndBottom/>
                  <wp:docPr id="28"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21"/>
                          <a:srcRect/>
                          <a:stretch>
                            <a:fillRect/>
                          </a:stretch>
                        </pic:blipFill>
                        <pic:spPr>
                          <a:xfrm>
                            <a:off x="0" y="0"/>
                            <a:ext cx="4114800" cy="2445385"/>
                          </a:xfrm>
                          <a:prstGeom prst="rect">
                            <a:avLst/>
                          </a:prstGeom>
                          <a:ln/>
                        </pic:spPr>
                      </pic:pic>
                    </a:graphicData>
                  </a:graphic>
                  <wp14:sizeRelH relativeFrom="margin">
                    <wp14:pctWidth>0</wp14:pctWidth>
                  </wp14:sizeRelH>
                  <wp14:sizeRelV relativeFrom="margin">
                    <wp14:pctHeight>0</wp14:pctHeight>
                  </wp14:sizeRelV>
                </wp:anchor>
              </w:drawing>
            </w:r>
          </w:p>
          <w:p w14:paraId="6EC64141" w14:textId="34661C19" w:rsidR="006E7483" w:rsidRPr="007D51C2" w:rsidRDefault="005D0C41" w:rsidP="005D0C41">
            <w:pPr>
              <w:rPr>
                <w:szCs w:val="24"/>
              </w:rPr>
            </w:pPr>
            <w:r w:rsidRPr="005D0C41">
              <w:rPr>
                <w:noProof/>
                <w:szCs w:val="24"/>
                <w:lang w:eastAsia="es-CO"/>
              </w:rPr>
              <w:lastRenderedPageBreak/>
              <w:drawing>
                <wp:anchor distT="0" distB="0" distL="114300" distR="114300" simplePos="0" relativeHeight="251667456" behindDoc="0" locked="0" layoutInCell="1" hidden="0" allowOverlap="1" wp14:anchorId="1A733653" wp14:editId="370501A0">
                  <wp:simplePos x="0" y="0"/>
                  <wp:positionH relativeFrom="column">
                    <wp:posOffset>3810</wp:posOffset>
                  </wp:positionH>
                  <wp:positionV relativeFrom="paragraph">
                    <wp:posOffset>1981835</wp:posOffset>
                  </wp:positionV>
                  <wp:extent cx="4124325" cy="2609215"/>
                  <wp:effectExtent l="133350" t="133350" r="142875" b="153035"/>
                  <wp:wrapTopAndBottom/>
                  <wp:docPr id="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2"/>
                          <a:srcRect/>
                          <a:stretch>
                            <a:fillRect/>
                          </a:stretch>
                        </pic:blipFill>
                        <pic:spPr>
                          <a:xfrm>
                            <a:off x="0" y="0"/>
                            <a:ext cx="4124325" cy="260921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p>
          <w:p w14:paraId="39F5938E" w14:textId="5B61AF7C" w:rsidR="006E7483" w:rsidRPr="005D0C41" w:rsidRDefault="006E7483" w:rsidP="00F55FEA">
            <w:pPr>
              <w:pStyle w:val="Prrafodelista"/>
              <w:numPr>
                <w:ilvl w:val="0"/>
                <w:numId w:val="8"/>
              </w:numPr>
              <w:pBdr>
                <w:top w:val="nil"/>
                <w:left w:val="nil"/>
                <w:bottom w:val="nil"/>
                <w:right w:val="nil"/>
                <w:between w:val="nil"/>
              </w:pBdr>
              <w:spacing w:after="0" w:line="240" w:lineRule="auto"/>
              <w:jc w:val="both"/>
              <w:rPr>
                <w:rFonts w:eastAsia="Arial" w:cs="Arial"/>
                <w:b/>
                <w:i/>
                <w:color w:val="000000"/>
                <w:sz w:val="24"/>
                <w:szCs w:val="24"/>
                <w:u w:val="single"/>
              </w:rPr>
            </w:pPr>
            <w:r w:rsidRPr="005D0C41">
              <w:rPr>
                <w:rFonts w:eastAsia="Arial" w:cs="Arial"/>
                <w:b/>
                <w:i/>
                <w:color w:val="000000"/>
                <w:sz w:val="24"/>
                <w:szCs w:val="24"/>
                <w:u w:val="single"/>
              </w:rPr>
              <w:t xml:space="preserve">LANZAGRANDAS MGL </w:t>
            </w:r>
          </w:p>
          <w:p w14:paraId="1D2A80C9" w14:textId="35386BC4" w:rsidR="006E7483" w:rsidRPr="005D0C41" w:rsidRDefault="006E7483" w:rsidP="00DC1F4E">
            <w:pPr>
              <w:jc w:val="both"/>
              <w:rPr>
                <w:rFonts w:eastAsia="Arial" w:cs="Arial"/>
                <w:b/>
                <w:szCs w:val="24"/>
                <w:u w:val="single"/>
              </w:rPr>
            </w:pPr>
          </w:p>
          <w:p w14:paraId="029B5C77" w14:textId="067E1EAF" w:rsidR="006E7483" w:rsidRPr="005D0C41" w:rsidRDefault="006E7483" w:rsidP="00F55FEA">
            <w:pPr>
              <w:numPr>
                <w:ilvl w:val="0"/>
                <w:numId w:val="4"/>
              </w:numPr>
              <w:pBdr>
                <w:top w:val="nil"/>
                <w:left w:val="nil"/>
                <w:bottom w:val="nil"/>
                <w:right w:val="nil"/>
                <w:between w:val="nil"/>
              </w:pBdr>
              <w:tabs>
                <w:tab w:val="left" w:pos="0"/>
                <w:tab w:val="left" w:pos="1701"/>
                <w:tab w:val="left" w:pos="2127"/>
              </w:tabs>
              <w:jc w:val="both"/>
              <w:rPr>
                <w:color w:val="000000"/>
                <w:szCs w:val="24"/>
              </w:rPr>
            </w:pPr>
            <w:r w:rsidRPr="005D0C41">
              <w:rPr>
                <w:rFonts w:eastAsia="Arial" w:cs="Arial"/>
                <w:color w:val="000000"/>
                <w:szCs w:val="24"/>
              </w:rPr>
              <w:t xml:space="preserve">Lanza granadas múltiples MGL 40MM con serie Y2-02809, se encuentra en la cuenta 16550200 armamento y equipo reservado en servicio. </w:t>
            </w:r>
          </w:p>
          <w:p w14:paraId="1D36F29C" w14:textId="77777777" w:rsidR="006E7483" w:rsidRPr="005D0C41" w:rsidRDefault="006E7483" w:rsidP="00DC1F4E">
            <w:pPr>
              <w:rPr>
                <w:szCs w:val="24"/>
              </w:rPr>
            </w:pPr>
          </w:p>
          <w:p w14:paraId="6006190C" w14:textId="77777777" w:rsidR="006E7483" w:rsidRPr="005D0C41" w:rsidRDefault="006E7483" w:rsidP="00F55FEA">
            <w:pPr>
              <w:pStyle w:val="Prrafodelista"/>
              <w:numPr>
                <w:ilvl w:val="0"/>
                <w:numId w:val="8"/>
              </w:numPr>
              <w:pBdr>
                <w:top w:val="nil"/>
                <w:left w:val="nil"/>
                <w:bottom w:val="nil"/>
                <w:right w:val="nil"/>
                <w:between w:val="nil"/>
              </w:pBdr>
              <w:spacing w:after="0" w:line="240" w:lineRule="auto"/>
              <w:jc w:val="both"/>
              <w:rPr>
                <w:rFonts w:eastAsia="Arial" w:cs="Arial"/>
                <w:b/>
                <w:i/>
                <w:color w:val="000000"/>
                <w:sz w:val="24"/>
                <w:szCs w:val="24"/>
                <w:u w:val="single"/>
              </w:rPr>
            </w:pPr>
            <w:r w:rsidRPr="005D0C41">
              <w:rPr>
                <w:rFonts w:eastAsia="Arial" w:cs="Arial"/>
                <w:b/>
                <w:i/>
                <w:color w:val="000000"/>
                <w:sz w:val="24"/>
                <w:szCs w:val="24"/>
                <w:u w:val="single"/>
              </w:rPr>
              <w:t>PROVEEDOR METÁLICO PARA FUSIL GALIL 5.56 MM AR</w:t>
            </w:r>
          </w:p>
          <w:p w14:paraId="64FBD20D" w14:textId="77777777" w:rsidR="006E7483" w:rsidRPr="005D0C41" w:rsidRDefault="006E7483" w:rsidP="00F55FEA">
            <w:pPr>
              <w:numPr>
                <w:ilvl w:val="0"/>
                <w:numId w:val="5"/>
              </w:numPr>
              <w:pBdr>
                <w:top w:val="nil"/>
                <w:left w:val="nil"/>
                <w:bottom w:val="nil"/>
                <w:right w:val="nil"/>
                <w:between w:val="nil"/>
              </w:pBdr>
              <w:tabs>
                <w:tab w:val="left" w:pos="0"/>
                <w:tab w:val="left" w:pos="1701"/>
                <w:tab w:val="left" w:pos="2127"/>
              </w:tabs>
              <w:jc w:val="both"/>
              <w:rPr>
                <w:color w:val="000000"/>
                <w:szCs w:val="24"/>
              </w:rPr>
            </w:pPr>
            <w:r w:rsidRPr="005D0C41">
              <w:rPr>
                <w:rFonts w:eastAsia="Arial" w:cs="Arial"/>
                <w:color w:val="000000"/>
                <w:szCs w:val="24"/>
              </w:rPr>
              <w:t>Los proveedores se encuentran cargados a la Compañía D.</w:t>
            </w:r>
          </w:p>
          <w:p w14:paraId="2BB61DC2" w14:textId="77777777" w:rsidR="006E7483" w:rsidRPr="005D0C41" w:rsidRDefault="006E7483" w:rsidP="00DC1F4E">
            <w:pPr>
              <w:rPr>
                <w:szCs w:val="24"/>
              </w:rPr>
            </w:pPr>
          </w:p>
          <w:tbl>
            <w:tblPr>
              <w:tblW w:w="6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0"/>
              <w:gridCol w:w="937"/>
              <w:gridCol w:w="1113"/>
              <w:gridCol w:w="760"/>
              <w:gridCol w:w="760"/>
              <w:gridCol w:w="852"/>
              <w:gridCol w:w="503"/>
              <w:gridCol w:w="1022"/>
            </w:tblGrid>
            <w:tr w:rsidR="006E7483" w:rsidRPr="007D51C2" w14:paraId="0A0986A2" w14:textId="77777777" w:rsidTr="00DC1F4E">
              <w:trPr>
                <w:trHeight w:val="247"/>
              </w:trPr>
              <w:tc>
                <w:tcPr>
                  <w:tcW w:w="600" w:type="dxa"/>
                  <w:shd w:val="clear" w:color="auto" w:fill="C0C0C0"/>
                  <w:vAlign w:val="center"/>
                </w:tcPr>
                <w:p w14:paraId="04A05793" w14:textId="77777777" w:rsidR="006E7483" w:rsidRPr="007D51C2" w:rsidRDefault="006E7483" w:rsidP="00DC1F4E">
                  <w:pPr>
                    <w:jc w:val="center"/>
                    <w:rPr>
                      <w:rFonts w:eastAsia="Arial" w:cs="Arial"/>
                      <w:b/>
                      <w:sz w:val="12"/>
                      <w:szCs w:val="24"/>
                    </w:rPr>
                  </w:pPr>
                  <w:r w:rsidRPr="007D51C2">
                    <w:rPr>
                      <w:rFonts w:eastAsia="Arial" w:cs="Arial"/>
                      <w:b/>
                      <w:sz w:val="12"/>
                      <w:szCs w:val="24"/>
                    </w:rPr>
                    <w:t>Material</w:t>
                  </w:r>
                </w:p>
              </w:tc>
              <w:tc>
                <w:tcPr>
                  <w:tcW w:w="937" w:type="dxa"/>
                  <w:shd w:val="clear" w:color="auto" w:fill="C0C0C0"/>
                  <w:vAlign w:val="center"/>
                </w:tcPr>
                <w:p w14:paraId="164C4971" w14:textId="77777777" w:rsidR="006E7483" w:rsidRPr="007D51C2" w:rsidRDefault="006E7483" w:rsidP="00DC1F4E">
                  <w:pPr>
                    <w:jc w:val="center"/>
                    <w:rPr>
                      <w:rFonts w:eastAsia="Arial" w:cs="Arial"/>
                      <w:b/>
                      <w:sz w:val="12"/>
                      <w:szCs w:val="24"/>
                    </w:rPr>
                  </w:pPr>
                  <w:r w:rsidRPr="007D51C2">
                    <w:rPr>
                      <w:rFonts w:eastAsia="Arial" w:cs="Arial"/>
                      <w:b/>
                      <w:sz w:val="12"/>
                      <w:szCs w:val="24"/>
                    </w:rPr>
                    <w:t>Lote</w:t>
                  </w:r>
                </w:p>
              </w:tc>
              <w:tc>
                <w:tcPr>
                  <w:tcW w:w="1113" w:type="dxa"/>
                  <w:shd w:val="clear" w:color="auto" w:fill="C0C0C0"/>
                  <w:vAlign w:val="center"/>
                </w:tcPr>
                <w:p w14:paraId="07AA3FE2" w14:textId="77777777" w:rsidR="006E7483" w:rsidRPr="007D51C2" w:rsidRDefault="006E7483" w:rsidP="00DC1F4E">
                  <w:pPr>
                    <w:jc w:val="center"/>
                    <w:rPr>
                      <w:rFonts w:eastAsia="Arial" w:cs="Arial"/>
                      <w:b/>
                      <w:sz w:val="12"/>
                      <w:szCs w:val="24"/>
                    </w:rPr>
                  </w:pPr>
                  <w:r w:rsidRPr="007D51C2">
                    <w:rPr>
                      <w:rFonts w:eastAsia="Arial" w:cs="Arial"/>
                      <w:b/>
                      <w:sz w:val="12"/>
                      <w:szCs w:val="24"/>
                    </w:rPr>
                    <w:t>Texto breve de material</w:t>
                  </w:r>
                </w:p>
              </w:tc>
              <w:tc>
                <w:tcPr>
                  <w:tcW w:w="760" w:type="dxa"/>
                  <w:shd w:val="clear" w:color="auto" w:fill="C0C0C0"/>
                  <w:vAlign w:val="center"/>
                </w:tcPr>
                <w:p w14:paraId="29616DB0" w14:textId="77777777" w:rsidR="006E7483" w:rsidRPr="007D51C2" w:rsidRDefault="006E7483" w:rsidP="00DC1F4E">
                  <w:pPr>
                    <w:jc w:val="center"/>
                    <w:rPr>
                      <w:rFonts w:eastAsia="Arial" w:cs="Arial"/>
                      <w:b/>
                      <w:sz w:val="12"/>
                      <w:szCs w:val="24"/>
                    </w:rPr>
                  </w:pPr>
                  <w:r w:rsidRPr="007D51C2">
                    <w:rPr>
                      <w:rFonts w:eastAsia="Arial" w:cs="Arial"/>
                      <w:b/>
                      <w:sz w:val="12"/>
                      <w:szCs w:val="24"/>
                    </w:rPr>
                    <w:t>Libre utilización</w:t>
                  </w:r>
                </w:p>
              </w:tc>
              <w:tc>
                <w:tcPr>
                  <w:tcW w:w="760" w:type="dxa"/>
                  <w:shd w:val="clear" w:color="auto" w:fill="C0C0C0"/>
                  <w:vAlign w:val="center"/>
                </w:tcPr>
                <w:p w14:paraId="19B9AF57" w14:textId="77777777" w:rsidR="006E7483" w:rsidRPr="007D51C2" w:rsidRDefault="006E7483" w:rsidP="00DC1F4E">
                  <w:pPr>
                    <w:jc w:val="center"/>
                    <w:rPr>
                      <w:rFonts w:eastAsia="Arial" w:cs="Arial"/>
                      <w:b/>
                      <w:sz w:val="12"/>
                      <w:szCs w:val="24"/>
                    </w:rPr>
                  </w:pPr>
                  <w:r w:rsidRPr="007D51C2">
                    <w:rPr>
                      <w:rFonts w:eastAsia="Arial" w:cs="Arial"/>
                      <w:b/>
                      <w:sz w:val="12"/>
                      <w:szCs w:val="24"/>
                    </w:rPr>
                    <w:t>Acreedor</w:t>
                  </w:r>
                </w:p>
              </w:tc>
              <w:tc>
                <w:tcPr>
                  <w:tcW w:w="852" w:type="dxa"/>
                  <w:shd w:val="clear" w:color="auto" w:fill="C0C0C0"/>
                  <w:vAlign w:val="center"/>
                </w:tcPr>
                <w:p w14:paraId="03884B24" w14:textId="77777777" w:rsidR="006E7483" w:rsidRPr="007D51C2" w:rsidRDefault="006E7483" w:rsidP="00DC1F4E">
                  <w:pPr>
                    <w:jc w:val="center"/>
                    <w:rPr>
                      <w:rFonts w:eastAsia="Arial" w:cs="Arial"/>
                      <w:b/>
                      <w:sz w:val="12"/>
                      <w:szCs w:val="24"/>
                    </w:rPr>
                  </w:pPr>
                  <w:r w:rsidRPr="007D51C2">
                    <w:rPr>
                      <w:rFonts w:eastAsia="Arial" w:cs="Arial"/>
                      <w:b/>
                      <w:sz w:val="12"/>
                      <w:szCs w:val="24"/>
                    </w:rPr>
                    <w:t>Nombre 1</w:t>
                  </w:r>
                </w:p>
              </w:tc>
              <w:tc>
                <w:tcPr>
                  <w:tcW w:w="503" w:type="dxa"/>
                  <w:shd w:val="clear" w:color="auto" w:fill="C0C0C0"/>
                  <w:vAlign w:val="center"/>
                </w:tcPr>
                <w:p w14:paraId="1EB74FD7" w14:textId="77777777" w:rsidR="006E7483" w:rsidRPr="007D51C2" w:rsidRDefault="006E7483" w:rsidP="00DC1F4E">
                  <w:pPr>
                    <w:jc w:val="center"/>
                    <w:rPr>
                      <w:rFonts w:eastAsia="Arial" w:cs="Arial"/>
                      <w:b/>
                      <w:sz w:val="12"/>
                      <w:szCs w:val="24"/>
                    </w:rPr>
                  </w:pPr>
                  <w:r w:rsidRPr="007D51C2">
                    <w:rPr>
                      <w:rFonts w:eastAsia="Arial" w:cs="Arial"/>
                      <w:b/>
                      <w:sz w:val="12"/>
                      <w:szCs w:val="24"/>
                    </w:rPr>
                    <w:t>Serie</w:t>
                  </w:r>
                </w:p>
              </w:tc>
              <w:tc>
                <w:tcPr>
                  <w:tcW w:w="1022" w:type="dxa"/>
                  <w:shd w:val="clear" w:color="auto" w:fill="C0C0C0"/>
                  <w:vAlign w:val="center"/>
                </w:tcPr>
                <w:p w14:paraId="797EA193" w14:textId="77777777" w:rsidR="006E7483" w:rsidRPr="007D51C2" w:rsidRDefault="006E7483" w:rsidP="00DC1F4E">
                  <w:pPr>
                    <w:jc w:val="center"/>
                    <w:rPr>
                      <w:rFonts w:eastAsia="Arial" w:cs="Arial"/>
                      <w:b/>
                      <w:sz w:val="12"/>
                      <w:szCs w:val="24"/>
                    </w:rPr>
                  </w:pPr>
                  <w:r w:rsidRPr="007D51C2">
                    <w:rPr>
                      <w:rFonts w:eastAsia="Arial" w:cs="Arial"/>
                      <w:b/>
                      <w:sz w:val="12"/>
                      <w:szCs w:val="24"/>
                    </w:rPr>
                    <w:t>Valor</w:t>
                  </w:r>
                </w:p>
              </w:tc>
            </w:tr>
            <w:tr w:rsidR="006E7483" w:rsidRPr="007D51C2" w14:paraId="7693CB86" w14:textId="77777777" w:rsidTr="00DC1F4E">
              <w:trPr>
                <w:trHeight w:val="82"/>
              </w:trPr>
              <w:tc>
                <w:tcPr>
                  <w:tcW w:w="600" w:type="dxa"/>
                  <w:shd w:val="clear" w:color="auto" w:fill="auto"/>
                  <w:vAlign w:val="center"/>
                </w:tcPr>
                <w:p w14:paraId="2A7E9CA4" w14:textId="77777777" w:rsidR="006E7483" w:rsidRPr="007D51C2" w:rsidRDefault="006E7483" w:rsidP="00DC1F4E">
                  <w:pPr>
                    <w:jc w:val="center"/>
                    <w:rPr>
                      <w:rFonts w:eastAsia="Arial" w:cs="Arial"/>
                      <w:sz w:val="12"/>
                      <w:szCs w:val="24"/>
                    </w:rPr>
                  </w:pPr>
                  <w:r w:rsidRPr="007D51C2">
                    <w:rPr>
                      <w:rFonts w:eastAsia="Arial" w:cs="Arial"/>
                      <w:sz w:val="12"/>
                      <w:szCs w:val="24"/>
                    </w:rPr>
                    <w:t>1329497</w:t>
                  </w:r>
                </w:p>
              </w:tc>
              <w:tc>
                <w:tcPr>
                  <w:tcW w:w="937" w:type="dxa"/>
                  <w:shd w:val="clear" w:color="auto" w:fill="auto"/>
                  <w:vAlign w:val="center"/>
                </w:tcPr>
                <w:p w14:paraId="564C045C" w14:textId="77777777" w:rsidR="006E7483" w:rsidRPr="007D51C2" w:rsidRDefault="006E7483" w:rsidP="00DC1F4E">
                  <w:pPr>
                    <w:jc w:val="center"/>
                    <w:rPr>
                      <w:rFonts w:eastAsia="Arial" w:cs="Arial"/>
                      <w:sz w:val="12"/>
                      <w:szCs w:val="24"/>
                    </w:rPr>
                  </w:pPr>
                  <w:r w:rsidRPr="007D51C2">
                    <w:rPr>
                      <w:rFonts w:eastAsia="Arial" w:cs="Arial"/>
                      <w:sz w:val="12"/>
                      <w:szCs w:val="24"/>
                    </w:rPr>
                    <w:t>MTRL/ADMIN</w:t>
                  </w:r>
                </w:p>
              </w:tc>
              <w:tc>
                <w:tcPr>
                  <w:tcW w:w="1113" w:type="dxa"/>
                  <w:shd w:val="clear" w:color="auto" w:fill="auto"/>
                  <w:vAlign w:val="center"/>
                </w:tcPr>
                <w:p w14:paraId="3D5033E2" w14:textId="77777777" w:rsidR="006E7483" w:rsidRPr="007D51C2" w:rsidRDefault="006E7483" w:rsidP="00DC1F4E">
                  <w:pPr>
                    <w:jc w:val="center"/>
                    <w:rPr>
                      <w:rFonts w:eastAsia="Arial" w:cs="Arial"/>
                      <w:sz w:val="12"/>
                      <w:szCs w:val="24"/>
                    </w:rPr>
                  </w:pPr>
                  <w:r w:rsidRPr="007D51C2">
                    <w:rPr>
                      <w:rFonts w:eastAsia="Arial" w:cs="Arial"/>
                      <w:sz w:val="12"/>
                      <w:szCs w:val="24"/>
                    </w:rPr>
                    <w:t>MAGAZINE,</w:t>
                  </w:r>
                </w:p>
                <w:p w14:paraId="48E3459C" w14:textId="77777777" w:rsidR="006E7483" w:rsidRPr="007D51C2" w:rsidRDefault="006E7483" w:rsidP="00DC1F4E">
                  <w:pPr>
                    <w:jc w:val="center"/>
                    <w:rPr>
                      <w:rFonts w:eastAsia="Arial" w:cs="Arial"/>
                      <w:sz w:val="12"/>
                      <w:szCs w:val="24"/>
                    </w:rPr>
                  </w:pPr>
                  <w:r w:rsidRPr="007D51C2">
                    <w:rPr>
                      <w:rFonts w:eastAsia="Arial" w:cs="Arial"/>
                      <w:sz w:val="12"/>
                      <w:szCs w:val="24"/>
                    </w:rPr>
                    <w:t>CARTRIDGE</w:t>
                  </w:r>
                </w:p>
              </w:tc>
              <w:tc>
                <w:tcPr>
                  <w:tcW w:w="760" w:type="dxa"/>
                  <w:shd w:val="clear" w:color="auto" w:fill="auto"/>
                  <w:vAlign w:val="center"/>
                </w:tcPr>
                <w:p w14:paraId="51F249B6" w14:textId="77777777" w:rsidR="006E7483" w:rsidRPr="007D51C2" w:rsidRDefault="006E7483" w:rsidP="00DC1F4E">
                  <w:pPr>
                    <w:jc w:val="center"/>
                    <w:rPr>
                      <w:rFonts w:eastAsia="Arial" w:cs="Arial"/>
                      <w:sz w:val="12"/>
                      <w:szCs w:val="24"/>
                    </w:rPr>
                  </w:pPr>
                  <w:r w:rsidRPr="007D51C2">
                    <w:rPr>
                      <w:rFonts w:eastAsia="Arial" w:cs="Arial"/>
                      <w:sz w:val="12"/>
                      <w:szCs w:val="24"/>
                    </w:rPr>
                    <w:t>900,00</w:t>
                  </w:r>
                </w:p>
              </w:tc>
              <w:tc>
                <w:tcPr>
                  <w:tcW w:w="760" w:type="dxa"/>
                  <w:shd w:val="clear" w:color="auto" w:fill="auto"/>
                  <w:vAlign w:val="center"/>
                </w:tcPr>
                <w:p w14:paraId="5702B55D" w14:textId="77777777" w:rsidR="006E7483" w:rsidRPr="007D51C2" w:rsidRDefault="006E7483" w:rsidP="00DC1F4E">
                  <w:pPr>
                    <w:jc w:val="center"/>
                    <w:rPr>
                      <w:rFonts w:eastAsia="Arial" w:cs="Arial"/>
                      <w:sz w:val="12"/>
                      <w:szCs w:val="24"/>
                    </w:rPr>
                  </w:pPr>
                  <w:r w:rsidRPr="007D51C2">
                    <w:rPr>
                      <w:rFonts w:eastAsia="Arial" w:cs="Arial"/>
                      <w:sz w:val="12"/>
                      <w:szCs w:val="24"/>
                    </w:rPr>
                    <w:t>900077685</w:t>
                  </w:r>
                </w:p>
              </w:tc>
              <w:tc>
                <w:tcPr>
                  <w:tcW w:w="852" w:type="dxa"/>
                  <w:vAlign w:val="center"/>
                </w:tcPr>
                <w:p w14:paraId="1DF4A05B" w14:textId="77777777" w:rsidR="006E7483" w:rsidRPr="007D51C2" w:rsidRDefault="006E7483" w:rsidP="00DC1F4E">
                  <w:pPr>
                    <w:jc w:val="center"/>
                    <w:rPr>
                      <w:rFonts w:eastAsia="Arial" w:cs="Arial"/>
                      <w:sz w:val="12"/>
                      <w:szCs w:val="24"/>
                    </w:rPr>
                  </w:pPr>
                  <w:r w:rsidRPr="007D51C2">
                    <w:rPr>
                      <w:rFonts w:eastAsia="Arial" w:cs="Arial"/>
                      <w:sz w:val="12"/>
                      <w:szCs w:val="24"/>
                    </w:rPr>
                    <w:t>COMPAÑÍA D BAEEV 16</w:t>
                  </w:r>
                </w:p>
              </w:tc>
              <w:tc>
                <w:tcPr>
                  <w:tcW w:w="503" w:type="dxa"/>
                  <w:vAlign w:val="center"/>
                </w:tcPr>
                <w:p w14:paraId="4CB8884B" w14:textId="77777777" w:rsidR="006E7483" w:rsidRPr="007D51C2" w:rsidRDefault="006E7483" w:rsidP="00DC1F4E">
                  <w:pPr>
                    <w:jc w:val="center"/>
                    <w:rPr>
                      <w:rFonts w:eastAsia="Arial" w:cs="Arial"/>
                      <w:sz w:val="12"/>
                      <w:szCs w:val="24"/>
                    </w:rPr>
                  </w:pPr>
                  <w:r w:rsidRPr="007D51C2">
                    <w:rPr>
                      <w:rFonts w:eastAsia="Arial" w:cs="Arial"/>
                      <w:sz w:val="12"/>
                      <w:szCs w:val="24"/>
                    </w:rPr>
                    <w:t>S/N</w:t>
                  </w:r>
                </w:p>
              </w:tc>
              <w:tc>
                <w:tcPr>
                  <w:tcW w:w="1022" w:type="dxa"/>
                  <w:vAlign w:val="center"/>
                </w:tcPr>
                <w:p w14:paraId="5E5178CA" w14:textId="77777777" w:rsidR="006E7483" w:rsidRPr="007D51C2" w:rsidRDefault="006E7483" w:rsidP="00DC1F4E">
                  <w:pPr>
                    <w:jc w:val="center"/>
                    <w:rPr>
                      <w:rFonts w:eastAsia="Arial" w:cs="Arial"/>
                      <w:sz w:val="12"/>
                      <w:szCs w:val="24"/>
                    </w:rPr>
                  </w:pPr>
                  <w:r w:rsidRPr="007D51C2">
                    <w:rPr>
                      <w:rFonts w:eastAsia="Arial" w:cs="Arial"/>
                      <w:sz w:val="12"/>
                      <w:szCs w:val="24"/>
                    </w:rPr>
                    <w:t>00,00</w:t>
                  </w:r>
                </w:p>
              </w:tc>
            </w:tr>
          </w:tbl>
          <w:p w14:paraId="1EF3D455" w14:textId="479351DD" w:rsidR="006E7483" w:rsidRDefault="006E7483" w:rsidP="00DC1F4E">
            <w:pPr>
              <w:rPr>
                <w:szCs w:val="24"/>
              </w:rPr>
            </w:pPr>
          </w:p>
          <w:p w14:paraId="79B873CF" w14:textId="414F8513" w:rsidR="007D51C2" w:rsidRDefault="007D51C2" w:rsidP="00DC1F4E">
            <w:pPr>
              <w:rPr>
                <w:szCs w:val="24"/>
              </w:rPr>
            </w:pPr>
          </w:p>
          <w:p w14:paraId="22B108C4" w14:textId="77777777" w:rsidR="007D51C2" w:rsidRPr="005D0C41" w:rsidRDefault="007D51C2" w:rsidP="00DC1F4E">
            <w:pPr>
              <w:rPr>
                <w:szCs w:val="24"/>
              </w:rPr>
            </w:pPr>
          </w:p>
          <w:p w14:paraId="0B259613" w14:textId="77777777" w:rsidR="006E7483" w:rsidRPr="005D0C41" w:rsidRDefault="006E7483" w:rsidP="00DC1F4E">
            <w:pPr>
              <w:rPr>
                <w:szCs w:val="24"/>
              </w:rPr>
            </w:pPr>
            <w:r w:rsidRPr="005D0C41">
              <w:rPr>
                <w:noProof/>
                <w:szCs w:val="24"/>
                <w:lang w:eastAsia="es-CO"/>
              </w:rPr>
              <w:drawing>
                <wp:anchor distT="0" distB="0" distL="114300" distR="114300" simplePos="0" relativeHeight="251664384" behindDoc="0" locked="0" layoutInCell="1" hidden="0" allowOverlap="1" wp14:anchorId="0FE2C487" wp14:editId="099A22D3">
                  <wp:simplePos x="0" y="0"/>
                  <wp:positionH relativeFrom="column">
                    <wp:posOffset>-3175</wp:posOffset>
                  </wp:positionH>
                  <wp:positionV relativeFrom="paragraph">
                    <wp:posOffset>7620</wp:posOffset>
                  </wp:positionV>
                  <wp:extent cx="4210050" cy="1076325"/>
                  <wp:effectExtent l="0" t="0" r="0" b="9525"/>
                  <wp:wrapNone/>
                  <wp:docPr id="34"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rotWithShape="1">
                          <a:blip r:embed="rId23"/>
                          <a:srcRect r="9997"/>
                          <a:stretch/>
                        </pic:blipFill>
                        <pic:spPr bwMode="auto">
                          <a:xfrm>
                            <a:off x="0" y="0"/>
                            <a:ext cx="4210050" cy="10763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BFB1E89" w14:textId="77777777" w:rsidR="006E7483" w:rsidRPr="005D0C41" w:rsidRDefault="006E7483" w:rsidP="00DC1F4E">
            <w:pPr>
              <w:rPr>
                <w:szCs w:val="24"/>
              </w:rPr>
            </w:pPr>
          </w:p>
          <w:p w14:paraId="2BCF3A1F" w14:textId="77777777" w:rsidR="006E7483" w:rsidRPr="005D0C41" w:rsidRDefault="006E7483" w:rsidP="00DC1F4E">
            <w:pPr>
              <w:rPr>
                <w:szCs w:val="24"/>
              </w:rPr>
            </w:pPr>
          </w:p>
          <w:p w14:paraId="47F5949F" w14:textId="77777777" w:rsidR="006E7483" w:rsidRPr="005D0C41" w:rsidRDefault="006E7483" w:rsidP="00DC1F4E">
            <w:pPr>
              <w:rPr>
                <w:szCs w:val="24"/>
              </w:rPr>
            </w:pPr>
          </w:p>
          <w:p w14:paraId="33537E0A" w14:textId="77777777" w:rsidR="006E7483" w:rsidRPr="005D0C41" w:rsidRDefault="006E7483" w:rsidP="00DC1F4E">
            <w:pPr>
              <w:rPr>
                <w:szCs w:val="24"/>
              </w:rPr>
            </w:pPr>
          </w:p>
          <w:p w14:paraId="25171D27" w14:textId="77777777" w:rsidR="006E7483" w:rsidRPr="005D0C41" w:rsidRDefault="006E7483" w:rsidP="00DC1F4E">
            <w:pPr>
              <w:rPr>
                <w:szCs w:val="24"/>
              </w:rPr>
            </w:pPr>
          </w:p>
          <w:p w14:paraId="02C61AA4" w14:textId="77777777" w:rsidR="006E7483" w:rsidRPr="005D0C41" w:rsidRDefault="006E7483" w:rsidP="00DC1F4E">
            <w:pPr>
              <w:rPr>
                <w:szCs w:val="24"/>
              </w:rPr>
            </w:pPr>
          </w:p>
          <w:p w14:paraId="04F8C545" w14:textId="77777777" w:rsidR="006E7483" w:rsidRPr="005D0C41" w:rsidRDefault="006E7483" w:rsidP="00DC1F4E">
            <w:pPr>
              <w:jc w:val="center"/>
              <w:rPr>
                <w:rFonts w:eastAsia="Arial" w:cs="Arial"/>
                <w:b/>
                <w:szCs w:val="24"/>
              </w:rPr>
            </w:pPr>
            <w:r w:rsidRPr="005D0C41">
              <w:rPr>
                <w:rFonts w:eastAsia="Arial" w:cs="Arial"/>
                <w:b/>
                <w:szCs w:val="24"/>
              </w:rPr>
              <w:t>MATERIAL DE COMUNICACIONES</w:t>
            </w:r>
          </w:p>
          <w:p w14:paraId="56B4AAAE" w14:textId="77777777" w:rsidR="006E7483" w:rsidRPr="005D0C41" w:rsidRDefault="006E7483" w:rsidP="00DC1F4E">
            <w:pPr>
              <w:jc w:val="both"/>
              <w:rPr>
                <w:rFonts w:eastAsia="Arial" w:cs="Arial"/>
                <w:szCs w:val="24"/>
              </w:rPr>
            </w:pPr>
          </w:p>
          <w:p w14:paraId="6C04B209" w14:textId="77777777" w:rsidR="006E7483" w:rsidRPr="005D0C41" w:rsidRDefault="006E7483" w:rsidP="00F55FEA">
            <w:pPr>
              <w:numPr>
                <w:ilvl w:val="0"/>
                <w:numId w:val="4"/>
              </w:numPr>
              <w:pBdr>
                <w:top w:val="nil"/>
                <w:left w:val="nil"/>
                <w:bottom w:val="nil"/>
                <w:right w:val="nil"/>
                <w:between w:val="nil"/>
              </w:pBdr>
              <w:tabs>
                <w:tab w:val="left" w:pos="0"/>
                <w:tab w:val="left" w:pos="1701"/>
                <w:tab w:val="left" w:pos="2127"/>
              </w:tabs>
              <w:jc w:val="both"/>
              <w:rPr>
                <w:color w:val="000000"/>
                <w:szCs w:val="24"/>
              </w:rPr>
            </w:pPr>
            <w:r w:rsidRPr="005D0C41">
              <w:rPr>
                <w:rFonts w:eastAsia="Arial" w:cs="Arial"/>
                <w:color w:val="000000"/>
                <w:szCs w:val="24"/>
              </w:rPr>
              <w:t>Radio transceptor VHF PRC 930 serie EJC0625, se encuentra en cuentas de orden 831510 bienes y derechos retirados de propiedad, planta y equipo.</w:t>
            </w:r>
          </w:p>
          <w:p w14:paraId="23A841AC" w14:textId="5D684378" w:rsidR="006E7483" w:rsidRPr="005D0C41" w:rsidRDefault="005D0C41" w:rsidP="00DC1F4E">
            <w:pPr>
              <w:pBdr>
                <w:top w:val="nil"/>
                <w:left w:val="nil"/>
                <w:bottom w:val="nil"/>
                <w:right w:val="nil"/>
                <w:between w:val="nil"/>
              </w:pBdr>
              <w:tabs>
                <w:tab w:val="left" w:pos="0"/>
                <w:tab w:val="left" w:pos="1701"/>
                <w:tab w:val="left" w:pos="2127"/>
              </w:tabs>
              <w:jc w:val="both"/>
              <w:rPr>
                <w:color w:val="000000"/>
                <w:szCs w:val="24"/>
              </w:rPr>
            </w:pPr>
            <w:r w:rsidRPr="005D0C41">
              <w:rPr>
                <w:noProof/>
                <w:szCs w:val="24"/>
                <w:lang w:eastAsia="es-CO"/>
              </w:rPr>
              <w:lastRenderedPageBreak/>
              <w:drawing>
                <wp:anchor distT="0" distB="0" distL="114300" distR="114300" simplePos="0" relativeHeight="251665408" behindDoc="0" locked="0" layoutInCell="1" hidden="0" allowOverlap="1" wp14:anchorId="7936B079" wp14:editId="143E18FC">
                  <wp:simplePos x="0" y="0"/>
                  <wp:positionH relativeFrom="column">
                    <wp:posOffset>-23495</wp:posOffset>
                  </wp:positionH>
                  <wp:positionV relativeFrom="paragraph">
                    <wp:posOffset>202565</wp:posOffset>
                  </wp:positionV>
                  <wp:extent cx="4086225" cy="3714750"/>
                  <wp:effectExtent l="114300" t="114300" r="123825" b="152400"/>
                  <wp:wrapTopAndBottom distT="0" distB="0"/>
                  <wp:docPr id="3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4"/>
                          <a:srcRect/>
                          <a:stretch>
                            <a:fillRect/>
                          </a:stretch>
                        </pic:blipFill>
                        <pic:spPr>
                          <a:xfrm>
                            <a:off x="0" y="0"/>
                            <a:ext cx="4086225" cy="371475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p>
          <w:p w14:paraId="08EC24FA" w14:textId="7451BE56" w:rsidR="006E7483" w:rsidRPr="005D0C41" w:rsidRDefault="006E7483" w:rsidP="00F55FEA">
            <w:pPr>
              <w:numPr>
                <w:ilvl w:val="0"/>
                <w:numId w:val="4"/>
              </w:numPr>
              <w:pBdr>
                <w:top w:val="nil"/>
                <w:left w:val="nil"/>
                <w:bottom w:val="nil"/>
                <w:right w:val="nil"/>
                <w:between w:val="nil"/>
              </w:pBdr>
              <w:tabs>
                <w:tab w:val="left" w:pos="0"/>
                <w:tab w:val="left" w:pos="1701"/>
                <w:tab w:val="left" w:pos="2127"/>
              </w:tabs>
              <w:jc w:val="both"/>
              <w:rPr>
                <w:color w:val="000000"/>
                <w:szCs w:val="24"/>
              </w:rPr>
            </w:pPr>
            <w:r w:rsidRPr="005D0C41">
              <w:rPr>
                <w:rFonts w:eastAsia="Arial" w:cs="Arial"/>
                <w:color w:val="000000"/>
                <w:szCs w:val="24"/>
              </w:rPr>
              <w:t xml:space="preserve">Geo </w:t>
            </w:r>
            <w:proofErr w:type="spellStart"/>
            <w:r w:rsidRPr="005D0C41">
              <w:rPr>
                <w:rFonts w:eastAsia="Arial" w:cs="Arial"/>
                <w:color w:val="000000"/>
                <w:szCs w:val="24"/>
              </w:rPr>
              <w:t>posicionador</w:t>
            </w:r>
            <w:proofErr w:type="spellEnd"/>
            <w:r w:rsidRPr="005D0C41">
              <w:rPr>
                <w:rFonts w:eastAsia="Arial" w:cs="Arial"/>
                <w:color w:val="000000"/>
                <w:szCs w:val="24"/>
              </w:rPr>
              <w:t xml:space="preserve"> serie NS.2DV 055905 verificado el activo fijo con las características que se encuentran inmersos en la investigación, estos no están en los cargos de la unidad. </w:t>
            </w:r>
          </w:p>
          <w:p w14:paraId="211F8B94" w14:textId="77777777" w:rsidR="006E7483" w:rsidRPr="005D0C41" w:rsidRDefault="006E7483" w:rsidP="00DC1F4E">
            <w:pPr>
              <w:rPr>
                <w:szCs w:val="24"/>
              </w:rPr>
            </w:pPr>
          </w:p>
          <w:p w14:paraId="523A7452" w14:textId="77777777" w:rsidR="006E7483" w:rsidRPr="005D0C41" w:rsidRDefault="006E7483" w:rsidP="00DC1F4E">
            <w:pPr>
              <w:jc w:val="center"/>
              <w:rPr>
                <w:rFonts w:eastAsia="Arial" w:cs="Arial"/>
                <w:b/>
                <w:szCs w:val="24"/>
              </w:rPr>
            </w:pPr>
            <w:r w:rsidRPr="005D0C41">
              <w:rPr>
                <w:rFonts w:eastAsia="Arial" w:cs="Arial"/>
                <w:b/>
                <w:szCs w:val="24"/>
              </w:rPr>
              <w:t>VALORES DEL MATERIAL DE GUERRA</w:t>
            </w:r>
          </w:p>
          <w:p w14:paraId="278D598A" w14:textId="77777777" w:rsidR="006E7483" w:rsidRPr="005D0C41" w:rsidRDefault="006E7483" w:rsidP="00DC1F4E">
            <w:pPr>
              <w:jc w:val="center"/>
              <w:rPr>
                <w:rFonts w:eastAsia="Arial" w:cs="Arial"/>
                <w:b/>
                <w:szCs w:val="24"/>
              </w:rPr>
            </w:pPr>
          </w:p>
          <w:p w14:paraId="74B0BE40" w14:textId="77777777" w:rsidR="006E7483" w:rsidRPr="005D0C41" w:rsidRDefault="006E7483" w:rsidP="00DC1F4E">
            <w:pPr>
              <w:jc w:val="both"/>
              <w:rPr>
                <w:rFonts w:eastAsia="Arial" w:cs="Arial"/>
                <w:szCs w:val="24"/>
              </w:rPr>
            </w:pPr>
            <w:r w:rsidRPr="005D0C41">
              <w:rPr>
                <w:rFonts w:eastAsia="Arial" w:cs="Arial"/>
                <w:szCs w:val="24"/>
              </w:rPr>
              <w:t xml:space="preserve">Ahora bien, dando cabal cumplimiento a la Disposición Nº 006 de 2013 “por la cual se deroga la Disposición Nº 023 del 13 de junio de 2001 y se fija “El factor de descuento por perdida o daños en las armas, repuestos (conjuntos, subconjuntos y piezas fundamentales), accesorios, municiones, explosivos y demás elementos de uso privativo de la Fuerza Pública”, se procederá a realizar la </w:t>
            </w:r>
            <w:r w:rsidRPr="005D0C41">
              <w:rPr>
                <w:rFonts w:eastAsia="Arial" w:cs="Arial"/>
                <w:b/>
                <w:szCs w:val="24"/>
                <w:u w:val="single"/>
              </w:rPr>
              <w:t xml:space="preserve">ACLARACIÓN </w:t>
            </w:r>
            <w:r w:rsidRPr="005D0C41">
              <w:rPr>
                <w:rFonts w:eastAsia="Arial" w:cs="Arial"/>
                <w:szCs w:val="24"/>
                <w:u w:val="single"/>
              </w:rPr>
              <w:t>en relación a los valores del material de guerra</w:t>
            </w:r>
            <w:r w:rsidRPr="005D0C41">
              <w:rPr>
                <w:rFonts w:eastAsia="Arial" w:cs="Arial"/>
                <w:szCs w:val="24"/>
              </w:rPr>
              <w:t xml:space="preserve">, para lo cual se aplicará la siguiente formula: </w:t>
            </w:r>
          </w:p>
          <w:p w14:paraId="3B7F8327" w14:textId="77777777" w:rsidR="006E7483" w:rsidRPr="005D0C41" w:rsidRDefault="006E7483" w:rsidP="00DC1F4E">
            <w:pPr>
              <w:jc w:val="both"/>
              <w:rPr>
                <w:rFonts w:eastAsia="Arial" w:cs="Arial"/>
                <w:szCs w:val="24"/>
              </w:rPr>
            </w:pPr>
          </w:p>
          <w:tbl>
            <w:tblPr>
              <w:tblW w:w="66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03"/>
              <w:gridCol w:w="323"/>
              <w:gridCol w:w="2661"/>
              <w:gridCol w:w="242"/>
              <w:gridCol w:w="1613"/>
            </w:tblGrid>
            <w:tr w:rsidR="006E7483" w:rsidRPr="005D0C41" w14:paraId="681B9756" w14:textId="77777777" w:rsidTr="00DC1F4E">
              <w:trPr>
                <w:trHeight w:val="404"/>
                <w:jc w:val="center"/>
              </w:trPr>
              <w:tc>
                <w:tcPr>
                  <w:tcW w:w="1803" w:type="dxa"/>
                  <w:vAlign w:val="center"/>
                </w:tcPr>
                <w:p w14:paraId="25D74A35" w14:textId="77777777" w:rsidR="006E7483" w:rsidRPr="005D0C41" w:rsidRDefault="006E7483" w:rsidP="00DC1F4E">
                  <w:pPr>
                    <w:jc w:val="center"/>
                    <w:rPr>
                      <w:rFonts w:eastAsia="Arial" w:cs="Arial"/>
                      <w:b/>
                      <w:sz w:val="20"/>
                      <w:szCs w:val="24"/>
                    </w:rPr>
                  </w:pPr>
                  <w:r w:rsidRPr="005D0C41">
                    <w:rPr>
                      <w:rFonts w:eastAsia="Arial" w:cs="Arial"/>
                      <w:b/>
                      <w:sz w:val="20"/>
                      <w:szCs w:val="24"/>
                    </w:rPr>
                    <w:t>FD (Factor de descuento)</w:t>
                  </w:r>
                </w:p>
              </w:tc>
              <w:tc>
                <w:tcPr>
                  <w:tcW w:w="323" w:type="dxa"/>
                  <w:vMerge w:val="restart"/>
                  <w:vAlign w:val="center"/>
                </w:tcPr>
                <w:p w14:paraId="4F46A154" w14:textId="77777777" w:rsidR="006E7483" w:rsidRPr="005D0C41" w:rsidRDefault="006E7483" w:rsidP="00DC1F4E">
                  <w:pPr>
                    <w:jc w:val="center"/>
                    <w:rPr>
                      <w:rFonts w:eastAsia="Arial" w:cs="Arial"/>
                      <w:sz w:val="20"/>
                      <w:szCs w:val="24"/>
                    </w:rPr>
                  </w:pPr>
                </w:p>
                <w:p w14:paraId="63A7F7B1" w14:textId="77777777" w:rsidR="006E7483" w:rsidRPr="005D0C41" w:rsidRDefault="006E7483" w:rsidP="00DC1F4E">
                  <w:pPr>
                    <w:jc w:val="center"/>
                    <w:rPr>
                      <w:rFonts w:eastAsia="Arial" w:cs="Arial"/>
                      <w:b/>
                      <w:sz w:val="20"/>
                      <w:szCs w:val="24"/>
                    </w:rPr>
                  </w:pPr>
                  <w:r w:rsidRPr="005D0C41">
                    <w:rPr>
                      <w:rFonts w:eastAsia="Arial" w:cs="Arial"/>
                      <w:b/>
                      <w:sz w:val="20"/>
                      <w:szCs w:val="24"/>
                    </w:rPr>
                    <w:t>X</w:t>
                  </w:r>
                </w:p>
              </w:tc>
              <w:tc>
                <w:tcPr>
                  <w:tcW w:w="2661" w:type="dxa"/>
                  <w:vAlign w:val="center"/>
                </w:tcPr>
                <w:p w14:paraId="3DD63BE2" w14:textId="77777777" w:rsidR="006E7483" w:rsidRPr="005D0C41" w:rsidRDefault="006E7483" w:rsidP="00DC1F4E">
                  <w:pPr>
                    <w:jc w:val="center"/>
                    <w:rPr>
                      <w:rFonts w:eastAsia="Arial" w:cs="Arial"/>
                      <w:b/>
                      <w:sz w:val="20"/>
                      <w:szCs w:val="24"/>
                    </w:rPr>
                  </w:pPr>
                  <w:r w:rsidRPr="005D0C41">
                    <w:rPr>
                      <w:rFonts w:eastAsia="Arial" w:cs="Arial"/>
                      <w:b/>
                      <w:sz w:val="20"/>
                      <w:szCs w:val="24"/>
                    </w:rPr>
                    <w:t>Salario Mínimo Legal Diario Vigente</w:t>
                  </w:r>
                </w:p>
              </w:tc>
              <w:tc>
                <w:tcPr>
                  <w:tcW w:w="242" w:type="dxa"/>
                  <w:vMerge w:val="restart"/>
                  <w:vAlign w:val="center"/>
                </w:tcPr>
                <w:p w14:paraId="5EC42D3C" w14:textId="77777777" w:rsidR="006E7483" w:rsidRPr="005D0C41" w:rsidRDefault="006E7483" w:rsidP="00DC1F4E">
                  <w:pPr>
                    <w:jc w:val="center"/>
                    <w:rPr>
                      <w:rFonts w:eastAsia="Arial" w:cs="Arial"/>
                      <w:sz w:val="20"/>
                      <w:szCs w:val="24"/>
                    </w:rPr>
                  </w:pPr>
                </w:p>
                <w:p w14:paraId="2708325C" w14:textId="77777777" w:rsidR="006E7483" w:rsidRPr="005D0C41" w:rsidRDefault="006E7483" w:rsidP="00DC1F4E">
                  <w:pPr>
                    <w:jc w:val="center"/>
                    <w:rPr>
                      <w:rFonts w:eastAsia="Arial" w:cs="Arial"/>
                      <w:sz w:val="20"/>
                      <w:szCs w:val="24"/>
                    </w:rPr>
                  </w:pPr>
                  <w:r w:rsidRPr="005D0C41">
                    <w:rPr>
                      <w:rFonts w:eastAsia="Arial" w:cs="Arial"/>
                      <w:sz w:val="20"/>
                      <w:szCs w:val="24"/>
                    </w:rPr>
                    <w:t>=</w:t>
                  </w:r>
                </w:p>
              </w:tc>
              <w:tc>
                <w:tcPr>
                  <w:tcW w:w="1613" w:type="dxa"/>
                  <w:vMerge w:val="restart"/>
                  <w:vAlign w:val="center"/>
                </w:tcPr>
                <w:p w14:paraId="0080CBEB" w14:textId="77777777" w:rsidR="006E7483" w:rsidRPr="005D0C41" w:rsidRDefault="006E7483" w:rsidP="00DC1F4E">
                  <w:pPr>
                    <w:jc w:val="both"/>
                    <w:rPr>
                      <w:rFonts w:eastAsia="Arial" w:cs="Arial"/>
                      <w:b/>
                      <w:sz w:val="20"/>
                      <w:szCs w:val="24"/>
                    </w:rPr>
                  </w:pPr>
                  <w:r w:rsidRPr="005D0C41">
                    <w:rPr>
                      <w:rFonts w:eastAsia="Arial" w:cs="Arial"/>
                      <w:b/>
                      <w:sz w:val="20"/>
                      <w:szCs w:val="24"/>
                    </w:rPr>
                    <w:t>VALOR RESARCITORIO PECUNIARIO PARA REPONER LOS BIENES</w:t>
                  </w:r>
                </w:p>
              </w:tc>
            </w:tr>
            <w:tr w:rsidR="006E7483" w:rsidRPr="005D0C41" w14:paraId="2F621F9D" w14:textId="77777777" w:rsidTr="00DC1F4E">
              <w:trPr>
                <w:trHeight w:val="486"/>
                <w:jc w:val="center"/>
              </w:trPr>
              <w:tc>
                <w:tcPr>
                  <w:tcW w:w="1803" w:type="dxa"/>
                </w:tcPr>
                <w:p w14:paraId="0589BB74" w14:textId="77777777" w:rsidR="006E7483" w:rsidRPr="005D0C41" w:rsidRDefault="006E7483" w:rsidP="00DC1F4E">
                  <w:pPr>
                    <w:jc w:val="both"/>
                    <w:rPr>
                      <w:rFonts w:eastAsia="Arial" w:cs="Arial"/>
                      <w:sz w:val="20"/>
                      <w:szCs w:val="24"/>
                      <w:u w:val="single"/>
                    </w:rPr>
                  </w:pPr>
                  <w:r w:rsidRPr="005D0C41">
                    <w:rPr>
                      <w:rFonts w:eastAsia="Arial" w:cs="Arial"/>
                      <w:sz w:val="20"/>
                      <w:szCs w:val="24"/>
                      <w:u w:val="single"/>
                    </w:rPr>
                    <w:t>El FD será fijado por la Disposición Nº 006 de 2013</w:t>
                  </w:r>
                </w:p>
              </w:tc>
              <w:tc>
                <w:tcPr>
                  <w:tcW w:w="323" w:type="dxa"/>
                  <w:vMerge/>
                  <w:vAlign w:val="center"/>
                </w:tcPr>
                <w:p w14:paraId="0FE8FDBA" w14:textId="77777777" w:rsidR="006E7483" w:rsidRPr="005D0C41" w:rsidRDefault="006E7483" w:rsidP="00DC1F4E">
                  <w:pPr>
                    <w:widowControl w:val="0"/>
                    <w:pBdr>
                      <w:top w:val="nil"/>
                      <w:left w:val="nil"/>
                      <w:bottom w:val="nil"/>
                      <w:right w:val="nil"/>
                      <w:between w:val="nil"/>
                    </w:pBdr>
                    <w:rPr>
                      <w:rFonts w:eastAsia="Arial" w:cs="Arial"/>
                      <w:sz w:val="20"/>
                      <w:szCs w:val="24"/>
                      <w:u w:val="single"/>
                    </w:rPr>
                  </w:pPr>
                </w:p>
              </w:tc>
              <w:tc>
                <w:tcPr>
                  <w:tcW w:w="2661" w:type="dxa"/>
                </w:tcPr>
                <w:p w14:paraId="785A7EF7" w14:textId="77777777" w:rsidR="006E7483" w:rsidRPr="005D0C41" w:rsidRDefault="006E7483" w:rsidP="00DC1F4E">
                  <w:pPr>
                    <w:jc w:val="both"/>
                    <w:rPr>
                      <w:rFonts w:eastAsia="Arial" w:cs="Arial"/>
                      <w:sz w:val="20"/>
                      <w:szCs w:val="24"/>
                    </w:rPr>
                  </w:pPr>
                  <w:r w:rsidRPr="005D0C41">
                    <w:rPr>
                      <w:rFonts w:eastAsia="Arial" w:cs="Arial"/>
                      <w:sz w:val="20"/>
                      <w:szCs w:val="24"/>
                    </w:rPr>
                    <w:t>Corresponde al valor para la fecha de los hechos (28 de mayo de 2015) $644.350 SLMMV</w:t>
                  </w:r>
                </w:p>
              </w:tc>
              <w:tc>
                <w:tcPr>
                  <w:tcW w:w="242" w:type="dxa"/>
                  <w:vMerge/>
                  <w:vAlign w:val="center"/>
                </w:tcPr>
                <w:p w14:paraId="42C5C4FD" w14:textId="77777777" w:rsidR="006E7483" w:rsidRPr="005D0C41" w:rsidRDefault="006E7483" w:rsidP="00DC1F4E">
                  <w:pPr>
                    <w:widowControl w:val="0"/>
                    <w:pBdr>
                      <w:top w:val="nil"/>
                      <w:left w:val="nil"/>
                      <w:bottom w:val="nil"/>
                      <w:right w:val="nil"/>
                      <w:between w:val="nil"/>
                    </w:pBdr>
                    <w:rPr>
                      <w:rFonts w:eastAsia="Arial" w:cs="Arial"/>
                      <w:sz w:val="20"/>
                      <w:szCs w:val="24"/>
                    </w:rPr>
                  </w:pPr>
                </w:p>
              </w:tc>
              <w:tc>
                <w:tcPr>
                  <w:tcW w:w="1613" w:type="dxa"/>
                  <w:vMerge/>
                  <w:vAlign w:val="center"/>
                </w:tcPr>
                <w:p w14:paraId="3822F01B" w14:textId="77777777" w:rsidR="006E7483" w:rsidRPr="005D0C41" w:rsidRDefault="006E7483" w:rsidP="00DC1F4E">
                  <w:pPr>
                    <w:widowControl w:val="0"/>
                    <w:pBdr>
                      <w:top w:val="nil"/>
                      <w:left w:val="nil"/>
                      <w:bottom w:val="nil"/>
                      <w:right w:val="nil"/>
                      <w:between w:val="nil"/>
                    </w:pBdr>
                    <w:rPr>
                      <w:rFonts w:eastAsia="Arial" w:cs="Arial"/>
                      <w:sz w:val="20"/>
                      <w:szCs w:val="24"/>
                    </w:rPr>
                  </w:pPr>
                </w:p>
              </w:tc>
            </w:tr>
          </w:tbl>
          <w:p w14:paraId="6263A1C6" w14:textId="1B6865E2" w:rsidR="006E7483" w:rsidRDefault="006E7483" w:rsidP="00DC1F4E">
            <w:pPr>
              <w:rPr>
                <w:rFonts w:eastAsia="Arial" w:cs="Arial"/>
                <w:b/>
                <w:szCs w:val="24"/>
              </w:rPr>
            </w:pPr>
          </w:p>
          <w:p w14:paraId="0F195CBB" w14:textId="77777777" w:rsidR="005D0C41" w:rsidRPr="005D0C41" w:rsidRDefault="005D0C41" w:rsidP="00DC1F4E">
            <w:pPr>
              <w:rPr>
                <w:rFonts w:eastAsia="Arial" w:cs="Arial"/>
                <w:b/>
                <w:szCs w:val="24"/>
              </w:rPr>
            </w:pPr>
          </w:p>
          <w:p w14:paraId="23421DAC" w14:textId="77777777" w:rsidR="006E7483" w:rsidRPr="005D0C41" w:rsidRDefault="006E7483" w:rsidP="00F55FEA">
            <w:pPr>
              <w:numPr>
                <w:ilvl w:val="0"/>
                <w:numId w:val="6"/>
              </w:numPr>
              <w:pBdr>
                <w:top w:val="nil"/>
                <w:left w:val="nil"/>
                <w:bottom w:val="nil"/>
                <w:right w:val="nil"/>
                <w:between w:val="nil"/>
              </w:pBdr>
              <w:jc w:val="both"/>
              <w:rPr>
                <w:rFonts w:eastAsia="Arial" w:cs="Arial"/>
                <w:b/>
                <w:color w:val="000000"/>
                <w:szCs w:val="24"/>
                <w:u w:val="single"/>
              </w:rPr>
            </w:pPr>
            <w:r w:rsidRPr="005D0C41">
              <w:rPr>
                <w:rFonts w:eastAsia="Arial" w:cs="Arial"/>
                <w:b/>
                <w:color w:val="000000"/>
                <w:szCs w:val="24"/>
                <w:u w:val="single"/>
              </w:rPr>
              <w:lastRenderedPageBreak/>
              <w:t>MUNICIÓN CAL. 5. 56 MM SS-109BALL</w:t>
            </w:r>
          </w:p>
          <w:p w14:paraId="3A7902D0" w14:textId="77777777" w:rsidR="006E7483" w:rsidRPr="005D0C41" w:rsidRDefault="006E7483" w:rsidP="00DC1F4E">
            <w:pPr>
              <w:jc w:val="center"/>
              <w:rPr>
                <w:rFonts w:eastAsia="Arial" w:cs="Arial"/>
                <w:b/>
                <w:szCs w:val="24"/>
              </w:rPr>
            </w:pPr>
          </w:p>
          <w:p w14:paraId="4F6DA94C" w14:textId="77777777" w:rsidR="006E7483" w:rsidRPr="005D0C41" w:rsidRDefault="006E7483" w:rsidP="00DC1F4E">
            <w:pPr>
              <w:jc w:val="both"/>
              <w:rPr>
                <w:rFonts w:eastAsia="Arial" w:cs="Arial"/>
                <w:szCs w:val="24"/>
              </w:rPr>
            </w:pPr>
            <w:r w:rsidRPr="005D0C41">
              <w:rPr>
                <w:rFonts w:eastAsia="Arial" w:cs="Arial"/>
                <w:szCs w:val="24"/>
              </w:rPr>
              <w:t xml:space="preserve">Por la cantidad de 1.155 cartuchos (CAL. 5. 56 MM SS-109BALL), corresponde el valor: </w:t>
            </w:r>
          </w:p>
          <w:p w14:paraId="3D04AA3E" w14:textId="77777777" w:rsidR="006E7483" w:rsidRPr="005D0C41" w:rsidRDefault="006E7483" w:rsidP="00DC1F4E">
            <w:pPr>
              <w:rPr>
                <w:szCs w:val="24"/>
              </w:rPr>
            </w:pPr>
          </w:p>
          <w:tbl>
            <w:tblPr>
              <w:tblW w:w="62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24"/>
              <w:gridCol w:w="396"/>
              <w:gridCol w:w="2349"/>
              <w:gridCol w:w="239"/>
              <w:gridCol w:w="1580"/>
            </w:tblGrid>
            <w:tr w:rsidR="006E7483" w:rsidRPr="005D0C41" w14:paraId="3269A05F" w14:textId="77777777" w:rsidTr="00DC1F4E">
              <w:trPr>
                <w:trHeight w:val="348"/>
                <w:jc w:val="center"/>
              </w:trPr>
              <w:tc>
                <w:tcPr>
                  <w:tcW w:w="1724" w:type="dxa"/>
                  <w:vAlign w:val="center"/>
                </w:tcPr>
                <w:p w14:paraId="7703D9FF" w14:textId="77777777" w:rsidR="006E7483" w:rsidRPr="005D0C41" w:rsidRDefault="006E7483" w:rsidP="00DC1F4E">
                  <w:pPr>
                    <w:jc w:val="center"/>
                    <w:rPr>
                      <w:rFonts w:eastAsia="Arial" w:cs="Arial"/>
                      <w:b/>
                      <w:sz w:val="20"/>
                      <w:szCs w:val="24"/>
                    </w:rPr>
                  </w:pPr>
                  <w:r w:rsidRPr="005D0C41">
                    <w:rPr>
                      <w:rFonts w:eastAsia="Arial" w:cs="Arial"/>
                      <w:b/>
                      <w:sz w:val="20"/>
                      <w:szCs w:val="24"/>
                    </w:rPr>
                    <w:t>0,06</w:t>
                  </w:r>
                </w:p>
              </w:tc>
              <w:tc>
                <w:tcPr>
                  <w:tcW w:w="396" w:type="dxa"/>
                  <w:vMerge w:val="restart"/>
                  <w:vAlign w:val="center"/>
                </w:tcPr>
                <w:p w14:paraId="69CF04CB" w14:textId="77777777" w:rsidR="006E7483" w:rsidRPr="005D0C41" w:rsidRDefault="006E7483" w:rsidP="00DC1F4E">
                  <w:pPr>
                    <w:jc w:val="center"/>
                    <w:rPr>
                      <w:rFonts w:eastAsia="Arial" w:cs="Arial"/>
                      <w:sz w:val="20"/>
                      <w:szCs w:val="24"/>
                    </w:rPr>
                  </w:pPr>
                </w:p>
                <w:p w14:paraId="45F7D502" w14:textId="77777777" w:rsidR="006E7483" w:rsidRPr="005D0C41" w:rsidRDefault="006E7483" w:rsidP="00DC1F4E">
                  <w:pPr>
                    <w:jc w:val="center"/>
                    <w:rPr>
                      <w:rFonts w:eastAsia="Arial" w:cs="Arial"/>
                      <w:b/>
                      <w:sz w:val="20"/>
                      <w:szCs w:val="24"/>
                    </w:rPr>
                  </w:pPr>
                  <w:r w:rsidRPr="005D0C41">
                    <w:rPr>
                      <w:rFonts w:eastAsia="Arial" w:cs="Arial"/>
                      <w:b/>
                      <w:sz w:val="20"/>
                      <w:szCs w:val="24"/>
                    </w:rPr>
                    <w:t>X</w:t>
                  </w:r>
                </w:p>
              </w:tc>
              <w:tc>
                <w:tcPr>
                  <w:tcW w:w="2349" w:type="dxa"/>
                  <w:vAlign w:val="center"/>
                </w:tcPr>
                <w:p w14:paraId="4FB391D5" w14:textId="77777777" w:rsidR="006E7483" w:rsidRPr="005D0C41" w:rsidRDefault="006E7483" w:rsidP="00DC1F4E">
                  <w:pPr>
                    <w:jc w:val="center"/>
                    <w:rPr>
                      <w:rFonts w:eastAsia="Arial" w:cs="Arial"/>
                      <w:b/>
                      <w:sz w:val="20"/>
                      <w:szCs w:val="24"/>
                    </w:rPr>
                  </w:pPr>
                  <w:r w:rsidRPr="005D0C41">
                    <w:rPr>
                      <w:rFonts w:eastAsia="Arial" w:cs="Arial"/>
                      <w:b/>
                      <w:sz w:val="20"/>
                      <w:szCs w:val="24"/>
                    </w:rPr>
                    <w:t>21.478,33</w:t>
                  </w:r>
                </w:p>
              </w:tc>
              <w:tc>
                <w:tcPr>
                  <w:tcW w:w="239" w:type="dxa"/>
                  <w:vMerge w:val="restart"/>
                  <w:vAlign w:val="center"/>
                </w:tcPr>
                <w:p w14:paraId="36EE65A1" w14:textId="77777777" w:rsidR="006E7483" w:rsidRPr="005D0C41" w:rsidRDefault="006E7483" w:rsidP="00DC1F4E">
                  <w:pPr>
                    <w:jc w:val="center"/>
                    <w:rPr>
                      <w:rFonts w:eastAsia="Arial" w:cs="Arial"/>
                      <w:sz w:val="20"/>
                      <w:szCs w:val="24"/>
                    </w:rPr>
                  </w:pPr>
                </w:p>
                <w:p w14:paraId="72BDB5BD" w14:textId="77777777" w:rsidR="006E7483" w:rsidRPr="005D0C41" w:rsidRDefault="006E7483" w:rsidP="00DC1F4E">
                  <w:pPr>
                    <w:jc w:val="center"/>
                    <w:rPr>
                      <w:rFonts w:eastAsia="Arial" w:cs="Arial"/>
                      <w:sz w:val="20"/>
                      <w:szCs w:val="24"/>
                    </w:rPr>
                  </w:pPr>
                  <w:r w:rsidRPr="005D0C41">
                    <w:rPr>
                      <w:rFonts w:eastAsia="Arial" w:cs="Arial"/>
                      <w:sz w:val="20"/>
                      <w:szCs w:val="24"/>
                    </w:rPr>
                    <w:t>=</w:t>
                  </w:r>
                </w:p>
              </w:tc>
              <w:tc>
                <w:tcPr>
                  <w:tcW w:w="1580" w:type="dxa"/>
                  <w:vMerge w:val="restart"/>
                  <w:vAlign w:val="center"/>
                </w:tcPr>
                <w:p w14:paraId="72F21535" w14:textId="77777777" w:rsidR="006E7483" w:rsidRPr="005D0C41" w:rsidRDefault="006E7483" w:rsidP="00DC1F4E">
                  <w:pPr>
                    <w:jc w:val="center"/>
                    <w:rPr>
                      <w:rFonts w:eastAsia="Arial" w:cs="Arial"/>
                      <w:b/>
                      <w:sz w:val="20"/>
                      <w:szCs w:val="24"/>
                    </w:rPr>
                  </w:pPr>
                  <w:r w:rsidRPr="005D0C41">
                    <w:rPr>
                      <w:rFonts w:eastAsia="Arial" w:cs="Arial"/>
                      <w:b/>
                      <w:sz w:val="20"/>
                      <w:szCs w:val="24"/>
                    </w:rPr>
                    <w:t xml:space="preserve">1.288,7 </w:t>
                  </w:r>
                </w:p>
                <w:p w14:paraId="4C2494B4" w14:textId="77777777" w:rsidR="006E7483" w:rsidRPr="005D0C41" w:rsidRDefault="006E7483" w:rsidP="00DC1F4E">
                  <w:pPr>
                    <w:jc w:val="center"/>
                    <w:rPr>
                      <w:rFonts w:eastAsia="Arial" w:cs="Arial"/>
                      <w:b/>
                      <w:sz w:val="20"/>
                      <w:szCs w:val="24"/>
                    </w:rPr>
                  </w:pPr>
                  <w:r w:rsidRPr="005D0C41">
                    <w:rPr>
                      <w:rFonts w:eastAsia="Arial" w:cs="Arial"/>
                      <w:b/>
                      <w:sz w:val="20"/>
                      <w:szCs w:val="24"/>
                    </w:rPr>
                    <w:t>Valor Unidad</w:t>
                  </w:r>
                </w:p>
              </w:tc>
            </w:tr>
            <w:tr w:rsidR="006E7483" w:rsidRPr="005D0C41" w14:paraId="208D4FDA" w14:textId="77777777" w:rsidTr="00DC1F4E">
              <w:trPr>
                <w:trHeight w:val="514"/>
                <w:jc w:val="center"/>
              </w:trPr>
              <w:tc>
                <w:tcPr>
                  <w:tcW w:w="1724" w:type="dxa"/>
                  <w:vAlign w:val="center"/>
                </w:tcPr>
                <w:p w14:paraId="193A3455" w14:textId="77777777" w:rsidR="006E7483" w:rsidRPr="005D0C41" w:rsidRDefault="006E7483" w:rsidP="00DC1F4E">
                  <w:pPr>
                    <w:jc w:val="both"/>
                    <w:rPr>
                      <w:rFonts w:eastAsia="Arial" w:cs="Arial"/>
                      <w:sz w:val="20"/>
                      <w:szCs w:val="24"/>
                      <w:u w:val="single"/>
                    </w:rPr>
                  </w:pPr>
                  <w:r w:rsidRPr="005D0C41">
                    <w:rPr>
                      <w:rFonts w:eastAsia="Arial" w:cs="Arial"/>
                      <w:sz w:val="20"/>
                      <w:szCs w:val="24"/>
                      <w:u w:val="single"/>
                    </w:rPr>
                    <w:t>El FD será fijado por la Disposición Nº 006 de 2013</w:t>
                  </w:r>
                </w:p>
              </w:tc>
              <w:tc>
                <w:tcPr>
                  <w:tcW w:w="396" w:type="dxa"/>
                  <w:vMerge/>
                  <w:vAlign w:val="center"/>
                </w:tcPr>
                <w:p w14:paraId="68F64FDB" w14:textId="77777777" w:rsidR="006E7483" w:rsidRPr="005D0C41" w:rsidRDefault="006E7483" w:rsidP="00DC1F4E">
                  <w:pPr>
                    <w:widowControl w:val="0"/>
                    <w:pBdr>
                      <w:top w:val="nil"/>
                      <w:left w:val="nil"/>
                      <w:bottom w:val="nil"/>
                      <w:right w:val="nil"/>
                      <w:between w:val="nil"/>
                    </w:pBdr>
                    <w:rPr>
                      <w:rFonts w:eastAsia="Arial" w:cs="Arial"/>
                      <w:sz w:val="20"/>
                      <w:szCs w:val="24"/>
                      <w:u w:val="single"/>
                    </w:rPr>
                  </w:pPr>
                </w:p>
              </w:tc>
              <w:tc>
                <w:tcPr>
                  <w:tcW w:w="2349" w:type="dxa"/>
                  <w:vAlign w:val="center"/>
                </w:tcPr>
                <w:p w14:paraId="4C62807D" w14:textId="77777777" w:rsidR="006E7483" w:rsidRPr="005D0C41" w:rsidRDefault="006E7483" w:rsidP="00DC1F4E">
                  <w:pPr>
                    <w:jc w:val="both"/>
                    <w:rPr>
                      <w:rFonts w:eastAsia="Arial" w:cs="Arial"/>
                      <w:sz w:val="20"/>
                      <w:szCs w:val="24"/>
                    </w:rPr>
                  </w:pPr>
                  <w:r w:rsidRPr="005D0C41">
                    <w:rPr>
                      <w:rFonts w:eastAsia="Arial" w:cs="Arial"/>
                      <w:sz w:val="20"/>
                      <w:szCs w:val="24"/>
                    </w:rPr>
                    <w:t>Corresponde al valor para la fecha de los hechos (28 de mayo de 2015)</w:t>
                  </w:r>
                </w:p>
              </w:tc>
              <w:tc>
                <w:tcPr>
                  <w:tcW w:w="239" w:type="dxa"/>
                  <w:vMerge/>
                  <w:vAlign w:val="center"/>
                </w:tcPr>
                <w:p w14:paraId="79E825E1" w14:textId="77777777" w:rsidR="006E7483" w:rsidRPr="005D0C41" w:rsidRDefault="006E7483" w:rsidP="00DC1F4E">
                  <w:pPr>
                    <w:widowControl w:val="0"/>
                    <w:pBdr>
                      <w:top w:val="nil"/>
                      <w:left w:val="nil"/>
                      <w:bottom w:val="nil"/>
                      <w:right w:val="nil"/>
                      <w:between w:val="nil"/>
                    </w:pBdr>
                    <w:rPr>
                      <w:rFonts w:eastAsia="Arial" w:cs="Arial"/>
                      <w:sz w:val="20"/>
                      <w:szCs w:val="24"/>
                    </w:rPr>
                  </w:pPr>
                </w:p>
              </w:tc>
              <w:tc>
                <w:tcPr>
                  <w:tcW w:w="1580" w:type="dxa"/>
                  <w:vMerge/>
                  <w:vAlign w:val="center"/>
                </w:tcPr>
                <w:p w14:paraId="5A022D36" w14:textId="77777777" w:rsidR="006E7483" w:rsidRPr="005D0C41" w:rsidRDefault="006E7483" w:rsidP="00DC1F4E">
                  <w:pPr>
                    <w:widowControl w:val="0"/>
                    <w:pBdr>
                      <w:top w:val="nil"/>
                      <w:left w:val="nil"/>
                      <w:bottom w:val="nil"/>
                      <w:right w:val="nil"/>
                      <w:between w:val="nil"/>
                    </w:pBdr>
                    <w:rPr>
                      <w:rFonts w:eastAsia="Arial" w:cs="Arial"/>
                      <w:sz w:val="20"/>
                      <w:szCs w:val="24"/>
                    </w:rPr>
                  </w:pPr>
                </w:p>
              </w:tc>
            </w:tr>
          </w:tbl>
          <w:p w14:paraId="683D32DD" w14:textId="77777777" w:rsidR="006E7483" w:rsidRPr="005D0C41" w:rsidRDefault="006E7483" w:rsidP="00DC1F4E">
            <w:pPr>
              <w:rPr>
                <w:szCs w:val="24"/>
              </w:rPr>
            </w:pPr>
          </w:p>
          <w:tbl>
            <w:tblPr>
              <w:tblW w:w="63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23"/>
              <w:gridCol w:w="800"/>
              <w:gridCol w:w="1783"/>
              <w:gridCol w:w="1490"/>
            </w:tblGrid>
            <w:tr w:rsidR="006E7483" w:rsidRPr="005D0C41" w14:paraId="19C8B455" w14:textId="77777777" w:rsidTr="00DC1F4E">
              <w:trPr>
                <w:trHeight w:val="167"/>
                <w:jc w:val="center"/>
              </w:trPr>
              <w:tc>
                <w:tcPr>
                  <w:tcW w:w="2323" w:type="dxa"/>
                  <w:vAlign w:val="center"/>
                </w:tcPr>
                <w:p w14:paraId="0ED52BDE" w14:textId="77777777" w:rsidR="006E7483" w:rsidRPr="005D0C41" w:rsidRDefault="006E7483" w:rsidP="00DC1F4E">
                  <w:pPr>
                    <w:jc w:val="center"/>
                    <w:rPr>
                      <w:rFonts w:eastAsia="Arial" w:cs="Arial"/>
                      <w:b/>
                      <w:sz w:val="20"/>
                      <w:szCs w:val="24"/>
                    </w:rPr>
                  </w:pPr>
                  <w:r w:rsidRPr="005D0C41">
                    <w:rPr>
                      <w:rFonts w:eastAsia="Arial" w:cs="Arial"/>
                      <w:b/>
                      <w:sz w:val="20"/>
                      <w:szCs w:val="24"/>
                    </w:rPr>
                    <w:t xml:space="preserve">1.288,7 </w:t>
                  </w:r>
                </w:p>
                <w:p w14:paraId="2300A67D" w14:textId="77777777" w:rsidR="006E7483" w:rsidRPr="005D0C41" w:rsidRDefault="006E7483" w:rsidP="00DC1F4E">
                  <w:pPr>
                    <w:jc w:val="center"/>
                    <w:rPr>
                      <w:rFonts w:eastAsia="Arial" w:cs="Arial"/>
                      <w:b/>
                      <w:sz w:val="20"/>
                      <w:szCs w:val="24"/>
                    </w:rPr>
                  </w:pPr>
                  <w:r w:rsidRPr="005D0C41">
                    <w:rPr>
                      <w:rFonts w:eastAsia="Arial" w:cs="Arial"/>
                      <w:b/>
                      <w:sz w:val="20"/>
                      <w:szCs w:val="24"/>
                    </w:rPr>
                    <w:t>Valor Unitario</w:t>
                  </w:r>
                </w:p>
              </w:tc>
              <w:tc>
                <w:tcPr>
                  <w:tcW w:w="800" w:type="dxa"/>
                  <w:vAlign w:val="center"/>
                </w:tcPr>
                <w:p w14:paraId="6AFFBDC8" w14:textId="77777777" w:rsidR="006E7483" w:rsidRPr="005D0C41" w:rsidRDefault="006E7483" w:rsidP="00DC1F4E">
                  <w:pPr>
                    <w:jc w:val="center"/>
                    <w:rPr>
                      <w:rFonts w:eastAsia="Arial" w:cs="Arial"/>
                      <w:sz w:val="20"/>
                      <w:szCs w:val="24"/>
                    </w:rPr>
                  </w:pPr>
                </w:p>
                <w:p w14:paraId="7020A095" w14:textId="77777777" w:rsidR="006E7483" w:rsidRPr="005D0C41" w:rsidRDefault="006E7483" w:rsidP="00DC1F4E">
                  <w:pPr>
                    <w:jc w:val="center"/>
                    <w:rPr>
                      <w:rFonts w:eastAsia="Arial" w:cs="Arial"/>
                      <w:b/>
                      <w:sz w:val="20"/>
                      <w:szCs w:val="24"/>
                    </w:rPr>
                  </w:pPr>
                  <w:r w:rsidRPr="005D0C41">
                    <w:rPr>
                      <w:rFonts w:eastAsia="Arial" w:cs="Arial"/>
                      <w:b/>
                      <w:sz w:val="20"/>
                      <w:szCs w:val="24"/>
                    </w:rPr>
                    <w:t>X</w:t>
                  </w:r>
                </w:p>
              </w:tc>
              <w:tc>
                <w:tcPr>
                  <w:tcW w:w="1783" w:type="dxa"/>
                  <w:vAlign w:val="center"/>
                </w:tcPr>
                <w:p w14:paraId="2EBD68F2" w14:textId="77777777" w:rsidR="006E7483" w:rsidRPr="005D0C41" w:rsidRDefault="006E7483" w:rsidP="00DC1F4E">
                  <w:pPr>
                    <w:jc w:val="center"/>
                    <w:rPr>
                      <w:rFonts w:eastAsia="Arial" w:cs="Arial"/>
                      <w:b/>
                      <w:sz w:val="20"/>
                      <w:szCs w:val="24"/>
                    </w:rPr>
                  </w:pPr>
                  <w:r w:rsidRPr="005D0C41">
                    <w:rPr>
                      <w:rFonts w:eastAsia="Arial" w:cs="Arial"/>
                      <w:b/>
                      <w:sz w:val="20"/>
                      <w:szCs w:val="24"/>
                    </w:rPr>
                    <w:t>1.155 cartuchos</w:t>
                  </w:r>
                </w:p>
                <w:p w14:paraId="336FC649" w14:textId="77777777" w:rsidR="006E7483" w:rsidRPr="005D0C41" w:rsidRDefault="006E7483" w:rsidP="00DC1F4E">
                  <w:pPr>
                    <w:jc w:val="center"/>
                    <w:rPr>
                      <w:rFonts w:eastAsia="Arial" w:cs="Arial"/>
                      <w:b/>
                      <w:sz w:val="20"/>
                      <w:szCs w:val="24"/>
                    </w:rPr>
                  </w:pPr>
                  <w:r w:rsidRPr="005D0C41">
                    <w:rPr>
                      <w:rFonts w:eastAsia="Arial" w:cs="Arial"/>
                      <w:b/>
                      <w:sz w:val="20"/>
                      <w:szCs w:val="24"/>
                    </w:rPr>
                    <w:t>Munición hurtada</w:t>
                  </w:r>
                </w:p>
              </w:tc>
              <w:tc>
                <w:tcPr>
                  <w:tcW w:w="1490" w:type="dxa"/>
                  <w:vAlign w:val="center"/>
                </w:tcPr>
                <w:p w14:paraId="6216A51A" w14:textId="77777777" w:rsidR="006E7483" w:rsidRPr="005D0C41" w:rsidRDefault="006E7483" w:rsidP="00DC1F4E">
                  <w:pPr>
                    <w:jc w:val="center"/>
                    <w:rPr>
                      <w:rFonts w:eastAsia="Arial" w:cs="Arial"/>
                      <w:b/>
                      <w:sz w:val="20"/>
                      <w:szCs w:val="24"/>
                    </w:rPr>
                  </w:pPr>
                  <w:r w:rsidRPr="005D0C41">
                    <w:rPr>
                      <w:rFonts w:eastAsia="Arial" w:cs="Arial"/>
                      <w:b/>
                      <w:sz w:val="20"/>
                      <w:szCs w:val="24"/>
                    </w:rPr>
                    <w:t>= 1.488.448,5</w:t>
                  </w:r>
                </w:p>
              </w:tc>
            </w:tr>
          </w:tbl>
          <w:p w14:paraId="43BAEB35" w14:textId="77777777" w:rsidR="006E7483" w:rsidRPr="005D0C41" w:rsidRDefault="006E7483" w:rsidP="00DC1F4E">
            <w:pPr>
              <w:rPr>
                <w:szCs w:val="24"/>
              </w:rPr>
            </w:pPr>
          </w:p>
          <w:tbl>
            <w:tblPr>
              <w:tblW w:w="63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20"/>
              <w:gridCol w:w="1189"/>
              <w:gridCol w:w="962"/>
              <w:gridCol w:w="971"/>
              <w:gridCol w:w="1043"/>
            </w:tblGrid>
            <w:tr w:rsidR="006E7483" w:rsidRPr="005D0C41" w14:paraId="173444A6" w14:textId="77777777" w:rsidTr="00DC1F4E">
              <w:trPr>
                <w:trHeight w:val="258"/>
                <w:jc w:val="center"/>
              </w:trPr>
              <w:tc>
                <w:tcPr>
                  <w:tcW w:w="2220" w:type="dxa"/>
                  <w:vAlign w:val="center"/>
                </w:tcPr>
                <w:p w14:paraId="74DE3148" w14:textId="77777777" w:rsidR="006E7483" w:rsidRPr="005D0C41" w:rsidRDefault="006E7483" w:rsidP="00DC1F4E">
                  <w:pPr>
                    <w:pBdr>
                      <w:top w:val="nil"/>
                      <w:left w:val="nil"/>
                      <w:bottom w:val="nil"/>
                      <w:right w:val="nil"/>
                      <w:between w:val="nil"/>
                    </w:pBdr>
                    <w:jc w:val="center"/>
                    <w:rPr>
                      <w:rFonts w:eastAsia="Arial" w:cs="Arial"/>
                      <w:b/>
                      <w:color w:val="000000"/>
                      <w:sz w:val="20"/>
                      <w:szCs w:val="24"/>
                    </w:rPr>
                  </w:pPr>
                  <w:r w:rsidRPr="005D0C41">
                    <w:rPr>
                      <w:rFonts w:eastAsia="Arial" w:cs="Arial"/>
                      <w:b/>
                      <w:color w:val="000000"/>
                      <w:sz w:val="20"/>
                      <w:szCs w:val="24"/>
                    </w:rPr>
                    <w:t>MATERIAL</w:t>
                  </w:r>
                </w:p>
              </w:tc>
              <w:tc>
                <w:tcPr>
                  <w:tcW w:w="1189" w:type="dxa"/>
                  <w:vAlign w:val="center"/>
                </w:tcPr>
                <w:p w14:paraId="0B159FFB" w14:textId="77777777" w:rsidR="006E7483" w:rsidRPr="005D0C41" w:rsidRDefault="006E7483" w:rsidP="00DC1F4E">
                  <w:pPr>
                    <w:pBdr>
                      <w:top w:val="nil"/>
                      <w:left w:val="nil"/>
                      <w:bottom w:val="nil"/>
                      <w:right w:val="nil"/>
                      <w:between w:val="nil"/>
                    </w:pBdr>
                    <w:jc w:val="center"/>
                    <w:rPr>
                      <w:rFonts w:eastAsia="Arial" w:cs="Arial"/>
                      <w:b/>
                      <w:color w:val="000000"/>
                      <w:sz w:val="20"/>
                      <w:szCs w:val="24"/>
                    </w:rPr>
                  </w:pPr>
                  <w:r w:rsidRPr="005D0C41">
                    <w:rPr>
                      <w:rFonts w:eastAsia="Arial" w:cs="Arial"/>
                      <w:b/>
                      <w:color w:val="000000"/>
                      <w:sz w:val="20"/>
                      <w:szCs w:val="24"/>
                    </w:rPr>
                    <w:t>SERIAL/LOTE</w:t>
                  </w:r>
                </w:p>
              </w:tc>
              <w:tc>
                <w:tcPr>
                  <w:tcW w:w="962" w:type="dxa"/>
                  <w:vAlign w:val="center"/>
                </w:tcPr>
                <w:p w14:paraId="57A7075F" w14:textId="77777777" w:rsidR="006E7483" w:rsidRPr="005D0C41" w:rsidRDefault="006E7483" w:rsidP="00DC1F4E">
                  <w:pPr>
                    <w:pBdr>
                      <w:top w:val="nil"/>
                      <w:left w:val="nil"/>
                      <w:bottom w:val="nil"/>
                      <w:right w:val="nil"/>
                      <w:between w:val="nil"/>
                    </w:pBdr>
                    <w:jc w:val="center"/>
                    <w:rPr>
                      <w:rFonts w:eastAsia="Arial" w:cs="Arial"/>
                      <w:b/>
                      <w:color w:val="000000"/>
                      <w:sz w:val="20"/>
                      <w:szCs w:val="24"/>
                    </w:rPr>
                  </w:pPr>
                  <w:r w:rsidRPr="005D0C41">
                    <w:rPr>
                      <w:rFonts w:eastAsia="Arial" w:cs="Arial"/>
                      <w:b/>
                      <w:color w:val="000000"/>
                      <w:sz w:val="20"/>
                      <w:szCs w:val="24"/>
                    </w:rPr>
                    <w:t xml:space="preserve">MATERIAL </w:t>
                  </w:r>
                </w:p>
              </w:tc>
              <w:tc>
                <w:tcPr>
                  <w:tcW w:w="971" w:type="dxa"/>
                  <w:vAlign w:val="center"/>
                </w:tcPr>
                <w:p w14:paraId="3DD2A147" w14:textId="77777777" w:rsidR="006E7483" w:rsidRPr="005D0C41" w:rsidRDefault="006E7483" w:rsidP="00DC1F4E">
                  <w:pPr>
                    <w:pBdr>
                      <w:top w:val="nil"/>
                      <w:left w:val="nil"/>
                      <w:bottom w:val="nil"/>
                      <w:right w:val="nil"/>
                      <w:between w:val="nil"/>
                    </w:pBdr>
                    <w:jc w:val="center"/>
                    <w:rPr>
                      <w:rFonts w:eastAsia="Arial" w:cs="Arial"/>
                      <w:b/>
                      <w:color w:val="000000"/>
                      <w:sz w:val="20"/>
                      <w:szCs w:val="24"/>
                    </w:rPr>
                  </w:pPr>
                  <w:r w:rsidRPr="005D0C41">
                    <w:rPr>
                      <w:rFonts w:eastAsia="Arial" w:cs="Arial"/>
                      <w:b/>
                      <w:color w:val="000000"/>
                      <w:sz w:val="20"/>
                      <w:szCs w:val="24"/>
                    </w:rPr>
                    <w:t>CANTIDAD</w:t>
                  </w:r>
                </w:p>
              </w:tc>
              <w:tc>
                <w:tcPr>
                  <w:tcW w:w="1043" w:type="dxa"/>
                  <w:vAlign w:val="center"/>
                </w:tcPr>
                <w:p w14:paraId="5481EB7F" w14:textId="77777777" w:rsidR="006E7483" w:rsidRPr="005D0C41" w:rsidRDefault="006E7483" w:rsidP="00DC1F4E">
                  <w:pPr>
                    <w:pBdr>
                      <w:top w:val="nil"/>
                      <w:left w:val="nil"/>
                      <w:bottom w:val="nil"/>
                      <w:right w:val="nil"/>
                      <w:between w:val="nil"/>
                    </w:pBdr>
                    <w:jc w:val="center"/>
                    <w:rPr>
                      <w:rFonts w:eastAsia="Arial" w:cs="Arial"/>
                      <w:b/>
                      <w:color w:val="000000"/>
                      <w:sz w:val="20"/>
                      <w:szCs w:val="24"/>
                    </w:rPr>
                  </w:pPr>
                  <w:r w:rsidRPr="005D0C41">
                    <w:rPr>
                      <w:rFonts w:eastAsia="Arial" w:cs="Arial"/>
                      <w:b/>
                      <w:color w:val="000000"/>
                      <w:sz w:val="20"/>
                      <w:szCs w:val="24"/>
                    </w:rPr>
                    <w:t>VALOR</w:t>
                  </w:r>
                </w:p>
              </w:tc>
            </w:tr>
            <w:tr w:rsidR="006E7483" w:rsidRPr="005D0C41" w14:paraId="6D93483A" w14:textId="77777777" w:rsidTr="00DC1F4E">
              <w:trPr>
                <w:trHeight w:val="518"/>
                <w:jc w:val="center"/>
              </w:trPr>
              <w:tc>
                <w:tcPr>
                  <w:tcW w:w="2220" w:type="dxa"/>
                  <w:vAlign w:val="center"/>
                </w:tcPr>
                <w:p w14:paraId="4B3A6228" w14:textId="77777777" w:rsidR="006E7483" w:rsidRPr="005D0C41" w:rsidRDefault="006E7483" w:rsidP="00DC1F4E">
                  <w:pPr>
                    <w:pBdr>
                      <w:top w:val="nil"/>
                      <w:left w:val="nil"/>
                      <w:bottom w:val="nil"/>
                      <w:right w:val="nil"/>
                      <w:between w:val="nil"/>
                    </w:pBdr>
                    <w:jc w:val="center"/>
                    <w:rPr>
                      <w:rFonts w:eastAsia="Arial" w:cs="Arial"/>
                      <w:color w:val="000000"/>
                      <w:sz w:val="20"/>
                      <w:szCs w:val="24"/>
                    </w:rPr>
                  </w:pPr>
                  <w:r w:rsidRPr="005D0C41">
                    <w:rPr>
                      <w:rFonts w:eastAsia="Arial" w:cs="Arial"/>
                      <w:color w:val="000000"/>
                      <w:sz w:val="20"/>
                      <w:szCs w:val="24"/>
                    </w:rPr>
                    <w:t>MUNICIÓN CAL. 5. 56 MM SS-109BALL</w:t>
                  </w:r>
                </w:p>
              </w:tc>
              <w:tc>
                <w:tcPr>
                  <w:tcW w:w="1189" w:type="dxa"/>
                  <w:vAlign w:val="center"/>
                </w:tcPr>
                <w:p w14:paraId="19D467CF" w14:textId="77777777" w:rsidR="006E7483" w:rsidRPr="005D0C41" w:rsidRDefault="006E7483" w:rsidP="00DC1F4E">
                  <w:pPr>
                    <w:pBdr>
                      <w:top w:val="nil"/>
                      <w:left w:val="nil"/>
                      <w:bottom w:val="nil"/>
                      <w:right w:val="nil"/>
                      <w:between w:val="nil"/>
                    </w:pBdr>
                    <w:jc w:val="center"/>
                    <w:rPr>
                      <w:rFonts w:eastAsia="Arial" w:cs="Arial"/>
                      <w:color w:val="000000"/>
                      <w:sz w:val="20"/>
                      <w:szCs w:val="24"/>
                    </w:rPr>
                  </w:pPr>
                  <w:r w:rsidRPr="005D0C41">
                    <w:rPr>
                      <w:rFonts w:eastAsia="Arial" w:cs="Arial"/>
                      <w:color w:val="000000"/>
                      <w:sz w:val="20"/>
                      <w:szCs w:val="24"/>
                    </w:rPr>
                    <w:t>MNNY-1997</w:t>
                  </w:r>
                </w:p>
              </w:tc>
              <w:tc>
                <w:tcPr>
                  <w:tcW w:w="962" w:type="dxa"/>
                  <w:vAlign w:val="center"/>
                </w:tcPr>
                <w:p w14:paraId="049F2A6C" w14:textId="77777777" w:rsidR="006E7483" w:rsidRPr="005D0C41" w:rsidRDefault="006E7483" w:rsidP="00DC1F4E">
                  <w:pPr>
                    <w:pBdr>
                      <w:top w:val="nil"/>
                      <w:left w:val="nil"/>
                      <w:bottom w:val="nil"/>
                      <w:right w:val="nil"/>
                      <w:between w:val="nil"/>
                    </w:pBdr>
                    <w:jc w:val="center"/>
                    <w:rPr>
                      <w:rFonts w:eastAsia="Arial" w:cs="Arial"/>
                      <w:color w:val="000000"/>
                      <w:sz w:val="20"/>
                      <w:szCs w:val="24"/>
                    </w:rPr>
                  </w:pPr>
                  <w:r w:rsidRPr="005D0C41">
                    <w:rPr>
                      <w:rFonts w:eastAsia="Arial" w:cs="Arial"/>
                      <w:color w:val="000000"/>
                      <w:sz w:val="20"/>
                      <w:szCs w:val="24"/>
                    </w:rPr>
                    <w:t>1036309</w:t>
                  </w:r>
                </w:p>
              </w:tc>
              <w:tc>
                <w:tcPr>
                  <w:tcW w:w="971" w:type="dxa"/>
                  <w:vAlign w:val="center"/>
                </w:tcPr>
                <w:p w14:paraId="692B29E1" w14:textId="77777777" w:rsidR="006E7483" w:rsidRPr="005D0C41" w:rsidRDefault="006E7483" w:rsidP="00DC1F4E">
                  <w:pPr>
                    <w:pBdr>
                      <w:top w:val="nil"/>
                      <w:left w:val="nil"/>
                      <w:bottom w:val="nil"/>
                      <w:right w:val="nil"/>
                      <w:between w:val="nil"/>
                    </w:pBdr>
                    <w:jc w:val="center"/>
                    <w:rPr>
                      <w:rFonts w:eastAsia="Arial" w:cs="Arial"/>
                      <w:color w:val="000000"/>
                      <w:sz w:val="20"/>
                      <w:szCs w:val="24"/>
                    </w:rPr>
                  </w:pPr>
                  <w:r w:rsidRPr="005D0C41">
                    <w:rPr>
                      <w:rFonts w:eastAsia="Arial" w:cs="Arial"/>
                      <w:color w:val="000000"/>
                      <w:sz w:val="20"/>
                      <w:szCs w:val="24"/>
                    </w:rPr>
                    <w:t>1.155</w:t>
                  </w:r>
                </w:p>
              </w:tc>
              <w:tc>
                <w:tcPr>
                  <w:tcW w:w="1043" w:type="dxa"/>
                  <w:vAlign w:val="center"/>
                </w:tcPr>
                <w:p w14:paraId="37F282DE" w14:textId="77777777" w:rsidR="006E7483" w:rsidRPr="005D0C41" w:rsidRDefault="006E7483" w:rsidP="00DC1F4E">
                  <w:pPr>
                    <w:pBdr>
                      <w:top w:val="nil"/>
                      <w:left w:val="nil"/>
                      <w:bottom w:val="nil"/>
                      <w:right w:val="nil"/>
                      <w:between w:val="nil"/>
                    </w:pBdr>
                    <w:jc w:val="center"/>
                    <w:rPr>
                      <w:rFonts w:eastAsia="Arial" w:cs="Arial"/>
                      <w:b/>
                      <w:color w:val="000000"/>
                      <w:sz w:val="20"/>
                      <w:szCs w:val="24"/>
                    </w:rPr>
                  </w:pPr>
                  <w:r w:rsidRPr="005D0C41">
                    <w:rPr>
                      <w:rFonts w:eastAsia="Arial" w:cs="Arial"/>
                      <w:b/>
                      <w:color w:val="000000"/>
                      <w:sz w:val="20"/>
                      <w:szCs w:val="24"/>
                    </w:rPr>
                    <w:t>1.488.448,5</w:t>
                  </w:r>
                </w:p>
              </w:tc>
            </w:tr>
          </w:tbl>
          <w:p w14:paraId="4646C125" w14:textId="77777777" w:rsidR="006E7483" w:rsidRPr="005D0C41" w:rsidRDefault="006E7483" w:rsidP="00DC1F4E">
            <w:pPr>
              <w:rPr>
                <w:rFonts w:eastAsia="Arial" w:cs="Arial"/>
                <w:b/>
                <w:szCs w:val="24"/>
              </w:rPr>
            </w:pPr>
          </w:p>
          <w:p w14:paraId="236C8DD2" w14:textId="77777777" w:rsidR="006E7483" w:rsidRPr="005D0C41" w:rsidRDefault="006E7483" w:rsidP="00F55FEA">
            <w:pPr>
              <w:pStyle w:val="Prrafodelista"/>
              <w:numPr>
                <w:ilvl w:val="0"/>
                <w:numId w:val="6"/>
              </w:numPr>
              <w:pBdr>
                <w:top w:val="nil"/>
                <w:left w:val="nil"/>
                <w:bottom w:val="nil"/>
                <w:right w:val="nil"/>
                <w:between w:val="nil"/>
              </w:pBdr>
              <w:spacing w:after="0" w:line="240" w:lineRule="auto"/>
              <w:jc w:val="both"/>
              <w:rPr>
                <w:rFonts w:eastAsia="Arial" w:cs="Arial"/>
                <w:b/>
                <w:i/>
                <w:color w:val="000000"/>
                <w:sz w:val="24"/>
                <w:szCs w:val="24"/>
                <w:u w:val="single"/>
              </w:rPr>
            </w:pPr>
            <w:r w:rsidRPr="005D0C41">
              <w:rPr>
                <w:rFonts w:eastAsia="Arial" w:cs="Arial"/>
                <w:b/>
                <w:i/>
                <w:color w:val="000000"/>
                <w:sz w:val="24"/>
                <w:szCs w:val="24"/>
                <w:u w:val="single"/>
              </w:rPr>
              <w:t>GRANADA DE MANO 26 HE</w:t>
            </w:r>
          </w:p>
          <w:p w14:paraId="168981EA" w14:textId="77777777" w:rsidR="006E7483" w:rsidRPr="005D0C41" w:rsidRDefault="006E7483" w:rsidP="00DC1F4E">
            <w:pPr>
              <w:jc w:val="both"/>
              <w:rPr>
                <w:rFonts w:eastAsia="Arial" w:cs="Arial"/>
                <w:szCs w:val="24"/>
              </w:rPr>
            </w:pPr>
            <w:r w:rsidRPr="005D0C41">
              <w:rPr>
                <w:rFonts w:eastAsia="Arial" w:cs="Arial"/>
                <w:szCs w:val="24"/>
              </w:rPr>
              <w:t xml:space="preserve">Por la cantidad de cuatro (04) IM M26 HE (Fragmentación), corresponde el valor: </w:t>
            </w:r>
          </w:p>
          <w:p w14:paraId="3449B291" w14:textId="77777777" w:rsidR="006E7483" w:rsidRPr="005D0C41" w:rsidRDefault="006E7483" w:rsidP="00DC1F4E">
            <w:pPr>
              <w:rPr>
                <w:szCs w:val="24"/>
              </w:rPr>
            </w:pPr>
          </w:p>
          <w:tbl>
            <w:tblPr>
              <w:tblW w:w="63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8"/>
              <w:gridCol w:w="411"/>
              <w:gridCol w:w="2434"/>
              <w:gridCol w:w="266"/>
              <w:gridCol w:w="1539"/>
            </w:tblGrid>
            <w:tr w:rsidR="006E7483" w:rsidRPr="005D0C41" w14:paraId="0709EA9F" w14:textId="77777777" w:rsidTr="00DC1F4E">
              <w:trPr>
                <w:trHeight w:val="354"/>
                <w:jc w:val="center"/>
              </w:trPr>
              <w:tc>
                <w:tcPr>
                  <w:tcW w:w="1718" w:type="dxa"/>
                  <w:vAlign w:val="center"/>
                </w:tcPr>
                <w:p w14:paraId="0A54463C" w14:textId="77777777" w:rsidR="006E7483" w:rsidRPr="005D0C41" w:rsidRDefault="006E7483" w:rsidP="00DC1F4E">
                  <w:pPr>
                    <w:jc w:val="center"/>
                    <w:rPr>
                      <w:rFonts w:eastAsia="Arial" w:cs="Arial"/>
                      <w:b/>
                      <w:sz w:val="20"/>
                      <w:szCs w:val="24"/>
                    </w:rPr>
                  </w:pPr>
                  <w:r w:rsidRPr="005D0C41">
                    <w:rPr>
                      <w:rFonts w:eastAsia="Arial" w:cs="Arial"/>
                      <w:b/>
                      <w:sz w:val="20"/>
                      <w:szCs w:val="24"/>
                    </w:rPr>
                    <w:t>5,68</w:t>
                  </w:r>
                </w:p>
              </w:tc>
              <w:tc>
                <w:tcPr>
                  <w:tcW w:w="411" w:type="dxa"/>
                  <w:vMerge w:val="restart"/>
                  <w:vAlign w:val="center"/>
                </w:tcPr>
                <w:p w14:paraId="5E17324E" w14:textId="77777777" w:rsidR="006E7483" w:rsidRPr="005D0C41" w:rsidRDefault="006E7483" w:rsidP="00DC1F4E">
                  <w:pPr>
                    <w:jc w:val="center"/>
                    <w:rPr>
                      <w:rFonts w:eastAsia="Arial" w:cs="Arial"/>
                      <w:sz w:val="20"/>
                      <w:szCs w:val="24"/>
                    </w:rPr>
                  </w:pPr>
                </w:p>
                <w:p w14:paraId="3AF1B141" w14:textId="77777777" w:rsidR="006E7483" w:rsidRPr="005D0C41" w:rsidRDefault="006E7483" w:rsidP="00DC1F4E">
                  <w:pPr>
                    <w:jc w:val="center"/>
                    <w:rPr>
                      <w:rFonts w:eastAsia="Arial" w:cs="Arial"/>
                      <w:b/>
                      <w:sz w:val="20"/>
                      <w:szCs w:val="24"/>
                    </w:rPr>
                  </w:pPr>
                  <w:r w:rsidRPr="005D0C41">
                    <w:rPr>
                      <w:rFonts w:eastAsia="Arial" w:cs="Arial"/>
                      <w:b/>
                      <w:sz w:val="20"/>
                      <w:szCs w:val="24"/>
                    </w:rPr>
                    <w:t>X</w:t>
                  </w:r>
                </w:p>
              </w:tc>
              <w:tc>
                <w:tcPr>
                  <w:tcW w:w="2434" w:type="dxa"/>
                  <w:vAlign w:val="center"/>
                </w:tcPr>
                <w:p w14:paraId="6529D910" w14:textId="77777777" w:rsidR="006E7483" w:rsidRPr="005D0C41" w:rsidRDefault="006E7483" w:rsidP="00DC1F4E">
                  <w:pPr>
                    <w:jc w:val="center"/>
                    <w:rPr>
                      <w:rFonts w:eastAsia="Arial" w:cs="Arial"/>
                      <w:b/>
                      <w:sz w:val="20"/>
                      <w:szCs w:val="24"/>
                    </w:rPr>
                  </w:pPr>
                  <w:r w:rsidRPr="005D0C41">
                    <w:rPr>
                      <w:rFonts w:eastAsia="Arial" w:cs="Arial"/>
                      <w:b/>
                      <w:sz w:val="20"/>
                      <w:szCs w:val="24"/>
                    </w:rPr>
                    <w:t>21.478,33</w:t>
                  </w:r>
                </w:p>
              </w:tc>
              <w:tc>
                <w:tcPr>
                  <w:tcW w:w="266" w:type="dxa"/>
                  <w:vMerge w:val="restart"/>
                  <w:vAlign w:val="center"/>
                </w:tcPr>
                <w:p w14:paraId="11791B79" w14:textId="77777777" w:rsidR="006E7483" w:rsidRPr="005D0C41" w:rsidRDefault="006E7483" w:rsidP="00DC1F4E">
                  <w:pPr>
                    <w:jc w:val="center"/>
                    <w:rPr>
                      <w:rFonts w:eastAsia="Arial" w:cs="Arial"/>
                      <w:sz w:val="20"/>
                      <w:szCs w:val="24"/>
                    </w:rPr>
                  </w:pPr>
                </w:p>
                <w:p w14:paraId="6E1FB092" w14:textId="77777777" w:rsidR="006E7483" w:rsidRPr="005D0C41" w:rsidRDefault="006E7483" w:rsidP="00DC1F4E">
                  <w:pPr>
                    <w:jc w:val="center"/>
                    <w:rPr>
                      <w:rFonts w:eastAsia="Arial" w:cs="Arial"/>
                      <w:sz w:val="20"/>
                      <w:szCs w:val="24"/>
                    </w:rPr>
                  </w:pPr>
                  <w:r w:rsidRPr="005D0C41">
                    <w:rPr>
                      <w:rFonts w:eastAsia="Arial" w:cs="Arial"/>
                      <w:sz w:val="20"/>
                      <w:szCs w:val="24"/>
                    </w:rPr>
                    <w:t>=</w:t>
                  </w:r>
                </w:p>
              </w:tc>
              <w:tc>
                <w:tcPr>
                  <w:tcW w:w="1539" w:type="dxa"/>
                  <w:vMerge w:val="restart"/>
                  <w:vAlign w:val="center"/>
                </w:tcPr>
                <w:p w14:paraId="50C5B30B" w14:textId="77777777" w:rsidR="006E7483" w:rsidRPr="005D0C41" w:rsidRDefault="006E7483" w:rsidP="00DC1F4E">
                  <w:pPr>
                    <w:jc w:val="center"/>
                    <w:rPr>
                      <w:rFonts w:eastAsia="Arial" w:cs="Arial"/>
                      <w:b/>
                      <w:sz w:val="20"/>
                      <w:szCs w:val="24"/>
                    </w:rPr>
                  </w:pPr>
                  <w:r w:rsidRPr="005D0C41">
                    <w:rPr>
                      <w:rFonts w:eastAsia="Arial" w:cs="Arial"/>
                      <w:b/>
                      <w:sz w:val="20"/>
                      <w:szCs w:val="24"/>
                    </w:rPr>
                    <w:t>121.996,9144</w:t>
                  </w:r>
                </w:p>
                <w:p w14:paraId="4B729D50" w14:textId="77777777" w:rsidR="006E7483" w:rsidRPr="005D0C41" w:rsidRDefault="006E7483" w:rsidP="00DC1F4E">
                  <w:pPr>
                    <w:jc w:val="center"/>
                    <w:rPr>
                      <w:rFonts w:eastAsia="Arial" w:cs="Arial"/>
                      <w:b/>
                      <w:sz w:val="20"/>
                      <w:szCs w:val="24"/>
                    </w:rPr>
                  </w:pPr>
                  <w:r w:rsidRPr="005D0C41">
                    <w:rPr>
                      <w:rFonts w:eastAsia="Arial" w:cs="Arial"/>
                      <w:b/>
                      <w:sz w:val="20"/>
                      <w:szCs w:val="24"/>
                    </w:rPr>
                    <w:t>Valor Unidad</w:t>
                  </w:r>
                </w:p>
              </w:tc>
            </w:tr>
            <w:tr w:rsidR="006E7483" w:rsidRPr="005D0C41" w14:paraId="094FEBE5" w14:textId="77777777" w:rsidTr="00DC1F4E">
              <w:trPr>
                <w:trHeight w:val="523"/>
                <w:jc w:val="center"/>
              </w:trPr>
              <w:tc>
                <w:tcPr>
                  <w:tcW w:w="1718" w:type="dxa"/>
                  <w:vAlign w:val="center"/>
                </w:tcPr>
                <w:p w14:paraId="227A8019" w14:textId="77777777" w:rsidR="006E7483" w:rsidRPr="005D0C41" w:rsidRDefault="006E7483" w:rsidP="00DC1F4E">
                  <w:pPr>
                    <w:jc w:val="both"/>
                    <w:rPr>
                      <w:rFonts w:eastAsia="Arial" w:cs="Arial"/>
                      <w:sz w:val="20"/>
                      <w:szCs w:val="24"/>
                      <w:u w:val="single"/>
                    </w:rPr>
                  </w:pPr>
                  <w:r w:rsidRPr="005D0C41">
                    <w:rPr>
                      <w:rFonts w:eastAsia="Arial" w:cs="Arial"/>
                      <w:sz w:val="20"/>
                      <w:szCs w:val="24"/>
                      <w:u w:val="single"/>
                    </w:rPr>
                    <w:t>El FD será fijado por la Disposición Nº 006 de 2013</w:t>
                  </w:r>
                </w:p>
              </w:tc>
              <w:tc>
                <w:tcPr>
                  <w:tcW w:w="411" w:type="dxa"/>
                  <w:vMerge/>
                  <w:vAlign w:val="center"/>
                </w:tcPr>
                <w:p w14:paraId="50910A9C" w14:textId="77777777" w:rsidR="006E7483" w:rsidRPr="005D0C41" w:rsidRDefault="006E7483" w:rsidP="00DC1F4E">
                  <w:pPr>
                    <w:widowControl w:val="0"/>
                    <w:pBdr>
                      <w:top w:val="nil"/>
                      <w:left w:val="nil"/>
                      <w:bottom w:val="nil"/>
                      <w:right w:val="nil"/>
                      <w:between w:val="nil"/>
                    </w:pBdr>
                    <w:rPr>
                      <w:rFonts w:eastAsia="Arial" w:cs="Arial"/>
                      <w:sz w:val="20"/>
                      <w:szCs w:val="24"/>
                      <w:u w:val="single"/>
                    </w:rPr>
                  </w:pPr>
                </w:p>
              </w:tc>
              <w:tc>
                <w:tcPr>
                  <w:tcW w:w="2434" w:type="dxa"/>
                  <w:vAlign w:val="center"/>
                </w:tcPr>
                <w:p w14:paraId="6750E01B" w14:textId="77777777" w:rsidR="006E7483" w:rsidRPr="005D0C41" w:rsidRDefault="006E7483" w:rsidP="00DC1F4E">
                  <w:pPr>
                    <w:jc w:val="both"/>
                    <w:rPr>
                      <w:rFonts w:eastAsia="Arial" w:cs="Arial"/>
                      <w:sz w:val="20"/>
                      <w:szCs w:val="24"/>
                    </w:rPr>
                  </w:pPr>
                  <w:r w:rsidRPr="005D0C41">
                    <w:rPr>
                      <w:rFonts w:eastAsia="Arial" w:cs="Arial"/>
                      <w:sz w:val="20"/>
                      <w:szCs w:val="24"/>
                    </w:rPr>
                    <w:t>Corresponde al valor para la fecha de los hechos (28 de mayo de 2015)</w:t>
                  </w:r>
                </w:p>
              </w:tc>
              <w:tc>
                <w:tcPr>
                  <w:tcW w:w="266" w:type="dxa"/>
                  <w:vMerge/>
                  <w:vAlign w:val="center"/>
                </w:tcPr>
                <w:p w14:paraId="24B2590E" w14:textId="77777777" w:rsidR="006E7483" w:rsidRPr="005D0C41" w:rsidRDefault="006E7483" w:rsidP="00DC1F4E">
                  <w:pPr>
                    <w:widowControl w:val="0"/>
                    <w:pBdr>
                      <w:top w:val="nil"/>
                      <w:left w:val="nil"/>
                      <w:bottom w:val="nil"/>
                      <w:right w:val="nil"/>
                      <w:between w:val="nil"/>
                    </w:pBdr>
                    <w:rPr>
                      <w:rFonts w:eastAsia="Arial" w:cs="Arial"/>
                      <w:sz w:val="20"/>
                      <w:szCs w:val="24"/>
                    </w:rPr>
                  </w:pPr>
                </w:p>
              </w:tc>
              <w:tc>
                <w:tcPr>
                  <w:tcW w:w="1539" w:type="dxa"/>
                  <w:vMerge/>
                  <w:vAlign w:val="center"/>
                </w:tcPr>
                <w:p w14:paraId="690F417B" w14:textId="77777777" w:rsidR="006E7483" w:rsidRPr="005D0C41" w:rsidRDefault="006E7483" w:rsidP="00DC1F4E">
                  <w:pPr>
                    <w:widowControl w:val="0"/>
                    <w:pBdr>
                      <w:top w:val="nil"/>
                      <w:left w:val="nil"/>
                      <w:bottom w:val="nil"/>
                      <w:right w:val="nil"/>
                      <w:between w:val="nil"/>
                    </w:pBdr>
                    <w:rPr>
                      <w:rFonts w:eastAsia="Arial" w:cs="Arial"/>
                      <w:sz w:val="20"/>
                      <w:szCs w:val="24"/>
                    </w:rPr>
                  </w:pPr>
                </w:p>
              </w:tc>
            </w:tr>
          </w:tbl>
          <w:p w14:paraId="5A196C5C" w14:textId="77777777" w:rsidR="006E7483" w:rsidRPr="005D0C41" w:rsidRDefault="006E7483" w:rsidP="00DC1F4E">
            <w:pPr>
              <w:rPr>
                <w:szCs w:val="24"/>
              </w:rPr>
            </w:pPr>
          </w:p>
          <w:tbl>
            <w:tblPr>
              <w:tblW w:w="64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51"/>
              <w:gridCol w:w="835"/>
              <w:gridCol w:w="1860"/>
              <w:gridCol w:w="1554"/>
            </w:tblGrid>
            <w:tr w:rsidR="006E7483" w:rsidRPr="005D0C41" w14:paraId="69A5DB83" w14:textId="77777777" w:rsidTr="00DC1F4E">
              <w:trPr>
                <w:trHeight w:val="167"/>
                <w:jc w:val="center"/>
              </w:trPr>
              <w:tc>
                <w:tcPr>
                  <w:tcW w:w="2151" w:type="dxa"/>
                  <w:vAlign w:val="center"/>
                </w:tcPr>
                <w:p w14:paraId="1C5ED9CB" w14:textId="77777777" w:rsidR="006E7483" w:rsidRPr="005D0C41" w:rsidRDefault="006E7483" w:rsidP="00DC1F4E">
                  <w:pPr>
                    <w:jc w:val="center"/>
                    <w:rPr>
                      <w:rFonts w:eastAsia="Arial" w:cs="Arial"/>
                      <w:b/>
                      <w:sz w:val="20"/>
                      <w:szCs w:val="24"/>
                    </w:rPr>
                  </w:pPr>
                  <w:r w:rsidRPr="005D0C41">
                    <w:rPr>
                      <w:rFonts w:eastAsia="Arial" w:cs="Arial"/>
                      <w:b/>
                      <w:sz w:val="20"/>
                      <w:szCs w:val="24"/>
                    </w:rPr>
                    <w:t>121.996,9144</w:t>
                  </w:r>
                </w:p>
                <w:p w14:paraId="7DD60873" w14:textId="77777777" w:rsidR="006E7483" w:rsidRPr="005D0C41" w:rsidRDefault="006E7483" w:rsidP="00DC1F4E">
                  <w:pPr>
                    <w:jc w:val="center"/>
                    <w:rPr>
                      <w:rFonts w:eastAsia="Arial" w:cs="Arial"/>
                      <w:b/>
                      <w:sz w:val="20"/>
                      <w:szCs w:val="24"/>
                    </w:rPr>
                  </w:pPr>
                  <w:r w:rsidRPr="005D0C41">
                    <w:rPr>
                      <w:rFonts w:eastAsia="Arial" w:cs="Arial"/>
                      <w:b/>
                      <w:sz w:val="20"/>
                      <w:szCs w:val="24"/>
                    </w:rPr>
                    <w:t>Valor Unitario</w:t>
                  </w:r>
                </w:p>
              </w:tc>
              <w:tc>
                <w:tcPr>
                  <w:tcW w:w="835" w:type="dxa"/>
                  <w:vAlign w:val="center"/>
                </w:tcPr>
                <w:p w14:paraId="170F1D77" w14:textId="77777777" w:rsidR="006E7483" w:rsidRPr="005D0C41" w:rsidRDefault="006E7483" w:rsidP="00DC1F4E">
                  <w:pPr>
                    <w:jc w:val="center"/>
                    <w:rPr>
                      <w:rFonts w:eastAsia="Arial" w:cs="Arial"/>
                      <w:sz w:val="20"/>
                      <w:szCs w:val="24"/>
                    </w:rPr>
                  </w:pPr>
                </w:p>
                <w:p w14:paraId="39EA111C" w14:textId="77777777" w:rsidR="006E7483" w:rsidRPr="005D0C41" w:rsidRDefault="006E7483" w:rsidP="00DC1F4E">
                  <w:pPr>
                    <w:jc w:val="center"/>
                    <w:rPr>
                      <w:rFonts w:eastAsia="Arial" w:cs="Arial"/>
                      <w:b/>
                      <w:sz w:val="20"/>
                      <w:szCs w:val="24"/>
                    </w:rPr>
                  </w:pPr>
                  <w:r w:rsidRPr="005D0C41">
                    <w:rPr>
                      <w:rFonts w:eastAsia="Arial" w:cs="Arial"/>
                      <w:b/>
                      <w:sz w:val="20"/>
                      <w:szCs w:val="24"/>
                    </w:rPr>
                    <w:t>X</w:t>
                  </w:r>
                </w:p>
              </w:tc>
              <w:tc>
                <w:tcPr>
                  <w:tcW w:w="1860" w:type="dxa"/>
                  <w:vAlign w:val="center"/>
                </w:tcPr>
                <w:p w14:paraId="639F1F75" w14:textId="77777777" w:rsidR="006E7483" w:rsidRPr="005D0C41" w:rsidRDefault="006E7483" w:rsidP="00DC1F4E">
                  <w:pPr>
                    <w:jc w:val="center"/>
                    <w:rPr>
                      <w:rFonts w:eastAsia="Arial" w:cs="Arial"/>
                      <w:b/>
                      <w:sz w:val="20"/>
                      <w:szCs w:val="24"/>
                    </w:rPr>
                  </w:pPr>
                  <w:r w:rsidRPr="005D0C41">
                    <w:rPr>
                      <w:rFonts w:eastAsia="Arial" w:cs="Arial"/>
                      <w:b/>
                      <w:sz w:val="20"/>
                      <w:szCs w:val="24"/>
                    </w:rPr>
                    <w:t xml:space="preserve">4 </w:t>
                  </w:r>
                </w:p>
                <w:p w14:paraId="6A86C5DC" w14:textId="77777777" w:rsidR="006E7483" w:rsidRPr="005D0C41" w:rsidRDefault="006E7483" w:rsidP="00DC1F4E">
                  <w:pPr>
                    <w:jc w:val="center"/>
                    <w:rPr>
                      <w:rFonts w:eastAsia="Arial" w:cs="Arial"/>
                      <w:b/>
                      <w:sz w:val="20"/>
                      <w:szCs w:val="24"/>
                    </w:rPr>
                  </w:pPr>
                  <w:r w:rsidRPr="005D0C41">
                    <w:rPr>
                      <w:rFonts w:eastAsia="Arial" w:cs="Arial"/>
                      <w:b/>
                      <w:sz w:val="20"/>
                      <w:szCs w:val="24"/>
                    </w:rPr>
                    <w:t>Granadas hurtadas</w:t>
                  </w:r>
                </w:p>
              </w:tc>
              <w:tc>
                <w:tcPr>
                  <w:tcW w:w="1554" w:type="dxa"/>
                  <w:vAlign w:val="center"/>
                </w:tcPr>
                <w:p w14:paraId="4F617A83" w14:textId="77777777" w:rsidR="006E7483" w:rsidRPr="005D0C41" w:rsidRDefault="006E7483" w:rsidP="00DC1F4E">
                  <w:pPr>
                    <w:jc w:val="center"/>
                    <w:rPr>
                      <w:rFonts w:eastAsia="Arial" w:cs="Arial"/>
                      <w:b/>
                      <w:sz w:val="20"/>
                      <w:szCs w:val="24"/>
                    </w:rPr>
                  </w:pPr>
                  <w:r w:rsidRPr="005D0C41">
                    <w:rPr>
                      <w:rFonts w:eastAsia="Arial" w:cs="Arial"/>
                      <w:b/>
                      <w:sz w:val="20"/>
                      <w:szCs w:val="24"/>
                    </w:rPr>
                    <w:t>= 487.987,6576</w:t>
                  </w:r>
                </w:p>
              </w:tc>
            </w:tr>
          </w:tbl>
          <w:p w14:paraId="1AE32E52" w14:textId="77777777" w:rsidR="006E7483" w:rsidRPr="005D0C41" w:rsidRDefault="006E7483" w:rsidP="00DC1F4E">
            <w:pPr>
              <w:rPr>
                <w:szCs w:val="24"/>
              </w:rPr>
            </w:pPr>
          </w:p>
          <w:tbl>
            <w:tblPr>
              <w:tblW w:w="632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83"/>
              <w:gridCol w:w="1375"/>
              <w:gridCol w:w="1115"/>
              <w:gridCol w:w="1084"/>
              <w:gridCol w:w="964"/>
            </w:tblGrid>
            <w:tr w:rsidR="006E7483" w:rsidRPr="005D0C41" w14:paraId="2371F6FA" w14:textId="77777777" w:rsidTr="00DC1F4E">
              <w:trPr>
                <w:trHeight w:val="194"/>
                <w:jc w:val="center"/>
              </w:trPr>
              <w:tc>
                <w:tcPr>
                  <w:tcW w:w="1783" w:type="dxa"/>
                  <w:vAlign w:val="center"/>
                </w:tcPr>
                <w:p w14:paraId="1874D1B0" w14:textId="77777777" w:rsidR="006E7483" w:rsidRPr="005D0C41" w:rsidRDefault="006E7483" w:rsidP="00DC1F4E">
                  <w:pPr>
                    <w:pBdr>
                      <w:top w:val="nil"/>
                      <w:left w:val="nil"/>
                      <w:bottom w:val="nil"/>
                      <w:right w:val="nil"/>
                      <w:between w:val="nil"/>
                    </w:pBdr>
                    <w:jc w:val="center"/>
                    <w:rPr>
                      <w:rFonts w:eastAsia="Arial" w:cs="Arial"/>
                      <w:b/>
                      <w:color w:val="000000"/>
                      <w:sz w:val="20"/>
                      <w:szCs w:val="24"/>
                    </w:rPr>
                  </w:pPr>
                  <w:r w:rsidRPr="005D0C41">
                    <w:rPr>
                      <w:rFonts w:eastAsia="Arial" w:cs="Arial"/>
                      <w:b/>
                      <w:color w:val="000000"/>
                      <w:sz w:val="20"/>
                      <w:szCs w:val="24"/>
                    </w:rPr>
                    <w:t>MATERIAL</w:t>
                  </w:r>
                </w:p>
              </w:tc>
              <w:tc>
                <w:tcPr>
                  <w:tcW w:w="1375" w:type="dxa"/>
                  <w:vAlign w:val="center"/>
                </w:tcPr>
                <w:p w14:paraId="549D14DE" w14:textId="77777777" w:rsidR="006E7483" w:rsidRPr="005D0C41" w:rsidRDefault="006E7483" w:rsidP="00DC1F4E">
                  <w:pPr>
                    <w:pBdr>
                      <w:top w:val="nil"/>
                      <w:left w:val="nil"/>
                      <w:bottom w:val="nil"/>
                      <w:right w:val="nil"/>
                      <w:between w:val="nil"/>
                    </w:pBdr>
                    <w:jc w:val="center"/>
                    <w:rPr>
                      <w:rFonts w:eastAsia="Arial" w:cs="Arial"/>
                      <w:b/>
                      <w:color w:val="000000"/>
                      <w:sz w:val="20"/>
                      <w:szCs w:val="24"/>
                    </w:rPr>
                  </w:pPr>
                  <w:r w:rsidRPr="005D0C41">
                    <w:rPr>
                      <w:rFonts w:eastAsia="Arial" w:cs="Arial"/>
                      <w:b/>
                      <w:color w:val="000000"/>
                      <w:sz w:val="20"/>
                      <w:szCs w:val="24"/>
                    </w:rPr>
                    <w:t>SERIAL/LOTE</w:t>
                  </w:r>
                </w:p>
              </w:tc>
              <w:tc>
                <w:tcPr>
                  <w:tcW w:w="1115" w:type="dxa"/>
                  <w:vAlign w:val="center"/>
                </w:tcPr>
                <w:p w14:paraId="293670E0" w14:textId="77777777" w:rsidR="006E7483" w:rsidRPr="005D0C41" w:rsidRDefault="006E7483" w:rsidP="00DC1F4E">
                  <w:pPr>
                    <w:pBdr>
                      <w:top w:val="nil"/>
                      <w:left w:val="nil"/>
                      <w:bottom w:val="nil"/>
                      <w:right w:val="nil"/>
                      <w:between w:val="nil"/>
                    </w:pBdr>
                    <w:jc w:val="center"/>
                    <w:rPr>
                      <w:rFonts w:eastAsia="Arial" w:cs="Arial"/>
                      <w:b/>
                      <w:color w:val="000000"/>
                      <w:sz w:val="20"/>
                      <w:szCs w:val="24"/>
                    </w:rPr>
                  </w:pPr>
                  <w:r w:rsidRPr="005D0C41">
                    <w:rPr>
                      <w:rFonts w:eastAsia="Arial" w:cs="Arial"/>
                      <w:b/>
                      <w:color w:val="000000"/>
                      <w:sz w:val="20"/>
                      <w:szCs w:val="24"/>
                    </w:rPr>
                    <w:t xml:space="preserve">MATERIAL </w:t>
                  </w:r>
                </w:p>
              </w:tc>
              <w:tc>
                <w:tcPr>
                  <w:tcW w:w="1084" w:type="dxa"/>
                  <w:vAlign w:val="center"/>
                </w:tcPr>
                <w:p w14:paraId="28950E41" w14:textId="77777777" w:rsidR="006E7483" w:rsidRPr="005D0C41" w:rsidRDefault="006E7483" w:rsidP="00DC1F4E">
                  <w:pPr>
                    <w:pBdr>
                      <w:top w:val="nil"/>
                      <w:left w:val="nil"/>
                      <w:bottom w:val="nil"/>
                      <w:right w:val="nil"/>
                      <w:between w:val="nil"/>
                    </w:pBdr>
                    <w:jc w:val="center"/>
                    <w:rPr>
                      <w:rFonts w:eastAsia="Arial" w:cs="Arial"/>
                      <w:b/>
                      <w:color w:val="000000"/>
                      <w:sz w:val="20"/>
                      <w:szCs w:val="24"/>
                    </w:rPr>
                  </w:pPr>
                  <w:r w:rsidRPr="005D0C41">
                    <w:rPr>
                      <w:rFonts w:eastAsia="Arial" w:cs="Arial"/>
                      <w:b/>
                      <w:color w:val="000000"/>
                      <w:sz w:val="20"/>
                      <w:szCs w:val="24"/>
                    </w:rPr>
                    <w:t>CANTIDAD</w:t>
                  </w:r>
                </w:p>
              </w:tc>
              <w:tc>
                <w:tcPr>
                  <w:tcW w:w="964" w:type="dxa"/>
                  <w:vAlign w:val="center"/>
                </w:tcPr>
                <w:p w14:paraId="79509506" w14:textId="77777777" w:rsidR="006E7483" w:rsidRPr="005D0C41" w:rsidRDefault="006E7483" w:rsidP="00DC1F4E">
                  <w:pPr>
                    <w:pBdr>
                      <w:top w:val="nil"/>
                      <w:left w:val="nil"/>
                      <w:bottom w:val="nil"/>
                      <w:right w:val="nil"/>
                      <w:between w:val="nil"/>
                    </w:pBdr>
                    <w:jc w:val="center"/>
                    <w:rPr>
                      <w:rFonts w:eastAsia="Arial" w:cs="Arial"/>
                      <w:b/>
                      <w:color w:val="000000"/>
                      <w:sz w:val="20"/>
                      <w:szCs w:val="24"/>
                    </w:rPr>
                  </w:pPr>
                  <w:r w:rsidRPr="005D0C41">
                    <w:rPr>
                      <w:rFonts w:eastAsia="Arial" w:cs="Arial"/>
                      <w:b/>
                      <w:color w:val="000000"/>
                      <w:sz w:val="20"/>
                      <w:szCs w:val="24"/>
                    </w:rPr>
                    <w:t>VALOR</w:t>
                  </w:r>
                </w:p>
              </w:tc>
            </w:tr>
            <w:tr w:rsidR="006E7483" w:rsidRPr="005D0C41" w14:paraId="596848C0" w14:textId="77777777" w:rsidTr="00DC1F4E">
              <w:trPr>
                <w:trHeight w:val="342"/>
                <w:jc w:val="center"/>
              </w:trPr>
              <w:tc>
                <w:tcPr>
                  <w:tcW w:w="1783" w:type="dxa"/>
                  <w:vAlign w:val="center"/>
                </w:tcPr>
                <w:p w14:paraId="661C8898" w14:textId="77777777" w:rsidR="006E7483" w:rsidRPr="005D0C41" w:rsidRDefault="006E7483" w:rsidP="00DC1F4E">
                  <w:pPr>
                    <w:pBdr>
                      <w:top w:val="nil"/>
                      <w:left w:val="nil"/>
                      <w:bottom w:val="nil"/>
                      <w:right w:val="nil"/>
                      <w:between w:val="nil"/>
                    </w:pBdr>
                    <w:jc w:val="center"/>
                    <w:rPr>
                      <w:rFonts w:eastAsia="Arial" w:cs="Arial"/>
                      <w:color w:val="000000"/>
                      <w:sz w:val="20"/>
                      <w:szCs w:val="24"/>
                    </w:rPr>
                  </w:pPr>
                  <w:r w:rsidRPr="005D0C41">
                    <w:rPr>
                      <w:rFonts w:eastAsia="Arial" w:cs="Arial"/>
                      <w:color w:val="000000"/>
                      <w:sz w:val="20"/>
                      <w:szCs w:val="24"/>
                    </w:rPr>
                    <w:t>GRANADAS DE MANO IM 26 HE (FRAGMENTACIÓN)</w:t>
                  </w:r>
                </w:p>
              </w:tc>
              <w:tc>
                <w:tcPr>
                  <w:tcW w:w="1375" w:type="dxa"/>
                  <w:vAlign w:val="center"/>
                </w:tcPr>
                <w:p w14:paraId="6FB11CC3" w14:textId="77777777" w:rsidR="006E7483" w:rsidRPr="005D0C41" w:rsidRDefault="006E7483" w:rsidP="00DC1F4E">
                  <w:pPr>
                    <w:pBdr>
                      <w:top w:val="nil"/>
                      <w:left w:val="nil"/>
                      <w:bottom w:val="nil"/>
                      <w:right w:val="nil"/>
                      <w:between w:val="nil"/>
                    </w:pBdr>
                    <w:jc w:val="center"/>
                    <w:rPr>
                      <w:rFonts w:eastAsia="Arial" w:cs="Arial"/>
                      <w:color w:val="000000"/>
                      <w:sz w:val="20"/>
                      <w:szCs w:val="24"/>
                    </w:rPr>
                  </w:pPr>
                  <w:r w:rsidRPr="005D0C41">
                    <w:rPr>
                      <w:rFonts w:eastAsia="Arial" w:cs="Arial"/>
                      <w:color w:val="000000"/>
                      <w:sz w:val="20"/>
                      <w:szCs w:val="24"/>
                    </w:rPr>
                    <w:t>MBCGIM-26</w:t>
                  </w:r>
                </w:p>
              </w:tc>
              <w:tc>
                <w:tcPr>
                  <w:tcW w:w="1115" w:type="dxa"/>
                  <w:vAlign w:val="center"/>
                </w:tcPr>
                <w:p w14:paraId="78A9541B" w14:textId="77777777" w:rsidR="006E7483" w:rsidRPr="005D0C41" w:rsidRDefault="006E7483" w:rsidP="00DC1F4E">
                  <w:pPr>
                    <w:pBdr>
                      <w:top w:val="nil"/>
                      <w:left w:val="nil"/>
                      <w:bottom w:val="nil"/>
                      <w:right w:val="nil"/>
                      <w:between w:val="nil"/>
                    </w:pBdr>
                    <w:jc w:val="center"/>
                    <w:rPr>
                      <w:rFonts w:eastAsia="Arial" w:cs="Arial"/>
                      <w:color w:val="000000"/>
                      <w:sz w:val="20"/>
                      <w:szCs w:val="24"/>
                    </w:rPr>
                  </w:pPr>
                  <w:r w:rsidRPr="005D0C41">
                    <w:rPr>
                      <w:rFonts w:eastAsia="Arial" w:cs="Arial"/>
                      <w:color w:val="000000"/>
                      <w:sz w:val="20"/>
                      <w:szCs w:val="24"/>
                    </w:rPr>
                    <w:t>1045007</w:t>
                  </w:r>
                </w:p>
              </w:tc>
              <w:tc>
                <w:tcPr>
                  <w:tcW w:w="1084" w:type="dxa"/>
                  <w:vAlign w:val="center"/>
                </w:tcPr>
                <w:p w14:paraId="130C85F9" w14:textId="77777777" w:rsidR="006E7483" w:rsidRPr="005D0C41" w:rsidRDefault="006E7483" w:rsidP="00DC1F4E">
                  <w:pPr>
                    <w:pBdr>
                      <w:top w:val="nil"/>
                      <w:left w:val="nil"/>
                      <w:bottom w:val="nil"/>
                      <w:right w:val="nil"/>
                      <w:between w:val="nil"/>
                    </w:pBdr>
                    <w:jc w:val="center"/>
                    <w:rPr>
                      <w:rFonts w:eastAsia="Arial" w:cs="Arial"/>
                      <w:color w:val="000000"/>
                      <w:sz w:val="20"/>
                      <w:szCs w:val="24"/>
                    </w:rPr>
                  </w:pPr>
                  <w:r w:rsidRPr="005D0C41">
                    <w:rPr>
                      <w:rFonts w:eastAsia="Arial" w:cs="Arial"/>
                      <w:color w:val="000000"/>
                      <w:sz w:val="20"/>
                      <w:szCs w:val="24"/>
                    </w:rPr>
                    <w:t>4</w:t>
                  </w:r>
                </w:p>
              </w:tc>
              <w:tc>
                <w:tcPr>
                  <w:tcW w:w="964" w:type="dxa"/>
                  <w:vAlign w:val="center"/>
                </w:tcPr>
                <w:p w14:paraId="627C662A" w14:textId="77777777" w:rsidR="006E7483" w:rsidRPr="005D0C41" w:rsidRDefault="006E7483" w:rsidP="00DC1F4E">
                  <w:pPr>
                    <w:pBdr>
                      <w:top w:val="nil"/>
                      <w:left w:val="nil"/>
                      <w:bottom w:val="nil"/>
                      <w:right w:val="nil"/>
                      <w:between w:val="nil"/>
                    </w:pBdr>
                    <w:jc w:val="center"/>
                    <w:rPr>
                      <w:rFonts w:eastAsia="Arial" w:cs="Arial"/>
                      <w:b/>
                      <w:color w:val="000000"/>
                      <w:sz w:val="20"/>
                      <w:szCs w:val="24"/>
                    </w:rPr>
                  </w:pPr>
                  <w:r w:rsidRPr="005D0C41">
                    <w:rPr>
                      <w:rFonts w:eastAsia="Arial" w:cs="Arial"/>
                      <w:b/>
                      <w:color w:val="000000"/>
                      <w:sz w:val="20"/>
                      <w:szCs w:val="24"/>
                    </w:rPr>
                    <w:t>487.987,6576</w:t>
                  </w:r>
                </w:p>
              </w:tc>
            </w:tr>
          </w:tbl>
          <w:p w14:paraId="1082AAE8" w14:textId="77777777" w:rsidR="006E7483" w:rsidRPr="005D0C41" w:rsidRDefault="006E7483" w:rsidP="00DC1F4E">
            <w:pPr>
              <w:jc w:val="both"/>
              <w:rPr>
                <w:rFonts w:eastAsia="Arial" w:cs="Arial"/>
                <w:szCs w:val="24"/>
              </w:rPr>
            </w:pPr>
          </w:p>
          <w:p w14:paraId="7FE34DAF" w14:textId="77777777" w:rsidR="006E7483" w:rsidRPr="005D0C41" w:rsidRDefault="006E7483" w:rsidP="00F55FEA">
            <w:pPr>
              <w:pStyle w:val="Prrafodelista"/>
              <w:numPr>
                <w:ilvl w:val="0"/>
                <w:numId w:val="6"/>
              </w:numPr>
              <w:pBdr>
                <w:top w:val="nil"/>
                <w:left w:val="nil"/>
                <w:bottom w:val="nil"/>
                <w:right w:val="nil"/>
                <w:between w:val="nil"/>
              </w:pBdr>
              <w:spacing w:after="0" w:line="240" w:lineRule="auto"/>
              <w:jc w:val="both"/>
              <w:rPr>
                <w:rFonts w:eastAsia="Arial" w:cs="Arial"/>
                <w:b/>
                <w:i/>
                <w:color w:val="000000"/>
                <w:sz w:val="24"/>
                <w:szCs w:val="24"/>
                <w:u w:val="single"/>
              </w:rPr>
            </w:pPr>
            <w:r w:rsidRPr="005D0C41">
              <w:rPr>
                <w:rFonts w:eastAsia="Arial" w:cs="Arial"/>
                <w:b/>
                <w:i/>
                <w:color w:val="000000"/>
                <w:sz w:val="24"/>
                <w:szCs w:val="24"/>
                <w:u w:val="single"/>
              </w:rPr>
              <w:t xml:space="preserve">FUSILES GALIL 5.56 AR NS </w:t>
            </w:r>
          </w:p>
          <w:p w14:paraId="4E2836BF" w14:textId="77777777" w:rsidR="006E7483" w:rsidRPr="005D0C41" w:rsidRDefault="006E7483" w:rsidP="00DC1F4E">
            <w:pPr>
              <w:rPr>
                <w:szCs w:val="24"/>
              </w:rPr>
            </w:pPr>
            <w:r w:rsidRPr="005D0C41">
              <w:rPr>
                <w:rFonts w:eastAsia="Arial" w:cs="Arial"/>
                <w:szCs w:val="24"/>
              </w:rPr>
              <w:t>En relación a los cuatro (04) fusiles hurtados, identificados en la forma correcta en los párrafos precedentes, corresponde el valor:</w:t>
            </w:r>
          </w:p>
          <w:p w14:paraId="77C9271C" w14:textId="77777777" w:rsidR="006E7483" w:rsidRPr="005D0C41" w:rsidRDefault="006E7483" w:rsidP="00DC1F4E">
            <w:pPr>
              <w:rPr>
                <w:szCs w:val="24"/>
              </w:rPr>
            </w:pPr>
          </w:p>
          <w:tbl>
            <w:tblPr>
              <w:tblW w:w="642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43"/>
              <w:gridCol w:w="415"/>
              <w:gridCol w:w="2470"/>
              <w:gridCol w:w="236"/>
              <w:gridCol w:w="1560"/>
            </w:tblGrid>
            <w:tr w:rsidR="006E7483" w:rsidRPr="005D0C41" w14:paraId="29508AC9" w14:textId="77777777" w:rsidTr="00DC1F4E">
              <w:trPr>
                <w:trHeight w:val="243"/>
                <w:jc w:val="center"/>
              </w:trPr>
              <w:tc>
                <w:tcPr>
                  <w:tcW w:w="1744" w:type="dxa"/>
                  <w:vAlign w:val="center"/>
                </w:tcPr>
                <w:p w14:paraId="7AEE4252" w14:textId="77777777" w:rsidR="006E7483" w:rsidRPr="005D0C41" w:rsidRDefault="006E7483" w:rsidP="00DC1F4E">
                  <w:pPr>
                    <w:jc w:val="center"/>
                    <w:rPr>
                      <w:rFonts w:eastAsia="Arial" w:cs="Arial"/>
                      <w:b/>
                      <w:sz w:val="20"/>
                      <w:szCs w:val="24"/>
                    </w:rPr>
                  </w:pPr>
                  <w:r w:rsidRPr="005D0C41">
                    <w:rPr>
                      <w:rFonts w:eastAsia="Arial" w:cs="Arial"/>
                      <w:b/>
                      <w:sz w:val="20"/>
                      <w:szCs w:val="24"/>
                    </w:rPr>
                    <w:t>119,82</w:t>
                  </w:r>
                </w:p>
              </w:tc>
              <w:tc>
                <w:tcPr>
                  <w:tcW w:w="415" w:type="dxa"/>
                  <w:vMerge w:val="restart"/>
                  <w:vAlign w:val="center"/>
                </w:tcPr>
                <w:p w14:paraId="21734C63" w14:textId="77777777" w:rsidR="006E7483" w:rsidRPr="005D0C41" w:rsidRDefault="006E7483" w:rsidP="00DC1F4E">
                  <w:pPr>
                    <w:jc w:val="center"/>
                    <w:rPr>
                      <w:rFonts w:eastAsia="Arial" w:cs="Arial"/>
                      <w:sz w:val="20"/>
                      <w:szCs w:val="24"/>
                    </w:rPr>
                  </w:pPr>
                </w:p>
                <w:p w14:paraId="5F462A89" w14:textId="77777777" w:rsidR="006E7483" w:rsidRPr="005D0C41" w:rsidRDefault="006E7483" w:rsidP="00DC1F4E">
                  <w:pPr>
                    <w:jc w:val="center"/>
                    <w:rPr>
                      <w:rFonts w:eastAsia="Arial" w:cs="Arial"/>
                      <w:b/>
                      <w:sz w:val="20"/>
                      <w:szCs w:val="24"/>
                    </w:rPr>
                  </w:pPr>
                  <w:r w:rsidRPr="005D0C41">
                    <w:rPr>
                      <w:rFonts w:eastAsia="Arial" w:cs="Arial"/>
                      <w:b/>
                      <w:sz w:val="20"/>
                      <w:szCs w:val="24"/>
                    </w:rPr>
                    <w:t>X</w:t>
                  </w:r>
                </w:p>
              </w:tc>
              <w:tc>
                <w:tcPr>
                  <w:tcW w:w="2470" w:type="dxa"/>
                  <w:vAlign w:val="center"/>
                </w:tcPr>
                <w:p w14:paraId="21DAA8EE" w14:textId="77777777" w:rsidR="006E7483" w:rsidRPr="005D0C41" w:rsidRDefault="006E7483" w:rsidP="00DC1F4E">
                  <w:pPr>
                    <w:jc w:val="center"/>
                    <w:rPr>
                      <w:rFonts w:eastAsia="Arial" w:cs="Arial"/>
                      <w:b/>
                      <w:sz w:val="20"/>
                      <w:szCs w:val="24"/>
                    </w:rPr>
                  </w:pPr>
                  <w:r w:rsidRPr="005D0C41">
                    <w:rPr>
                      <w:rFonts w:eastAsia="Arial" w:cs="Arial"/>
                      <w:b/>
                      <w:sz w:val="20"/>
                      <w:szCs w:val="24"/>
                    </w:rPr>
                    <w:t>21.478,33</w:t>
                  </w:r>
                </w:p>
              </w:tc>
              <w:tc>
                <w:tcPr>
                  <w:tcW w:w="235" w:type="dxa"/>
                  <w:vMerge w:val="restart"/>
                  <w:vAlign w:val="center"/>
                </w:tcPr>
                <w:p w14:paraId="5C8F8029" w14:textId="77777777" w:rsidR="006E7483" w:rsidRPr="005D0C41" w:rsidRDefault="006E7483" w:rsidP="00DC1F4E">
                  <w:pPr>
                    <w:jc w:val="center"/>
                    <w:rPr>
                      <w:rFonts w:eastAsia="Arial" w:cs="Arial"/>
                      <w:sz w:val="20"/>
                      <w:szCs w:val="24"/>
                    </w:rPr>
                  </w:pPr>
                </w:p>
                <w:p w14:paraId="08348C99" w14:textId="77777777" w:rsidR="006E7483" w:rsidRPr="005D0C41" w:rsidRDefault="006E7483" w:rsidP="00DC1F4E">
                  <w:pPr>
                    <w:jc w:val="center"/>
                    <w:rPr>
                      <w:rFonts w:eastAsia="Arial" w:cs="Arial"/>
                      <w:sz w:val="20"/>
                      <w:szCs w:val="24"/>
                    </w:rPr>
                  </w:pPr>
                  <w:r w:rsidRPr="005D0C41">
                    <w:rPr>
                      <w:rFonts w:eastAsia="Arial" w:cs="Arial"/>
                      <w:sz w:val="20"/>
                      <w:szCs w:val="24"/>
                    </w:rPr>
                    <w:t>=</w:t>
                  </w:r>
                </w:p>
              </w:tc>
              <w:tc>
                <w:tcPr>
                  <w:tcW w:w="1560" w:type="dxa"/>
                  <w:vMerge w:val="restart"/>
                  <w:vAlign w:val="center"/>
                </w:tcPr>
                <w:p w14:paraId="63028C0B" w14:textId="77777777" w:rsidR="006E7483" w:rsidRPr="005D0C41" w:rsidRDefault="006E7483" w:rsidP="00DC1F4E">
                  <w:pPr>
                    <w:jc w:val="center"/>
                    <w:rPr>
                      <w:rFonts w:eastAsia="Arial" w:cs="Arial"/>
                      <w:b/>
                      <w:sz w:val="20"/>
                      <w:szCs w:val="24"/>
                    </w:rPr>
                  </w:pPr>
                  <w:r w:rsidRPr="005D0C41">
                    <w:rPr>
                      <w:rFonts w:eastAsia="Arial" w:cs="Arial"/>
                      <w:b/>
                      <w:sz w:val="20"/>
                      <w:szCs w:val="24"/>
                    </w:rPr>
                    <w:t>2.573.533,5006</w:t>
                  </w:r>
                </w:p>
                <w:p w14:paraId="73C36041" w14:textId="77777777" w:rsidR="006E7483" w:rsidRPr="005D0C41" w:rsidRDefault="006E7483" w:rsidP="00DC1F4E">
                  <w:pPr>
                    <w:jc w:val="center"/>
                    <w:rPr>
                      <w:rFonts w:eastAsia="Arial" w:cs="Arial"/>
                      <w:b/>
                      <w:sz w:val="20"/>
                      <w:szCs w:val="24"/>
                    </w:rPr>
                  </w:pPr>
                  <w:r w:rsidRPr="005D0C41">
                    <w:rPr>
                      <w:rFonts w:eastAsia="Arial" w:cs="Arial"/>
                      <w:b/>
                      <w:sz w:val="20"/>
                      <w:szCs w:val="24"/>
                    </w:rPr>
                    <w:t>Valor Unidad</w:t>
                  </w:r>
                </w:p>
              </w:tc>
            </w:tr>
            <w:tr w:rsidR="006E7483" w:rsidRPr="005D0C41" w14:paraId="6850DD67" w14:textId="77777777" w:rsidTr="00DC1F4E">
              <w:trPr>
                <w:trHeight w:val="360"/>
                <w:jc w:val="center"/>
              </w:trPr>
              <w:tc>
                <w:tcPr>
                  <w:tcW w:w="1744" w:type="dxa"/>
                  <w:vAlign w:val="center"/>
                </w:tcPr>
                <w:p w14:paraId="11E90D86" w14:textId="77777777" w:rsidR="006E7483" w:rsidRPr="005D0C41" w:rsidRDefault="006E7483" w:rsidP="00DC1F4E">
                  <w:pPr>
                    <w:jc w:val="both"/>
                    <w:rPr>
                      <w:rFonts w:eastAsia="Arial" w:cs="Arial"/>
                      <w:sz w:val="20"/>
                      <w:szCs w:val="24"/>
                      <w:u w:val="single"/>
                    </w:rPr>
                  </w:pPr>
                  <w:r w:rsidRPr="005D0C41">
                    <w:rPr>
                      <w:rFonts w:eastAsia="Arial" w:cs="Arial"/>
                      <w:sz w:val="20"/>
                      <w:szCs w:val="24"/>
                      <w:u w:val="single"/>
                    </w:rPr>
                    <w:t>El FD será fijado por la Disposición Nº 006 de 2013</w:t>
                  </w:r>
                </w:p>
              </w:tc>
              <w:tc>
                <w:tcPr>
                  <w:tcW w:w="415" w:type="dxa"/>
                  <w:vMerge/>
                  <w:vAlign w:val="center"/>
                </w:tcPr>
                <w:p w14:paraId="34B8929D" w14:textId="77777777" w:rsidR="006E7483" w:rsidRPr="005D0C41" w:rsidRDefault="006E7483" w:rsidP="00DC1F4E">
                  <w:pPr>
                    <w:widowControl w:val="0"/>
                    <w:pBdr>
                      <w:top w:val="nil"/>
                      <w:left w:val="nil"/>
                      <w:bottom w:val="nil"/>
                      <w:right w:val="nil"/>
                      <w:between w:val="nil"/>
                    </w:pBdr>
                    <w:rPr>
                      <w:rFonts w:eastAsia="Arial" w:cs="Arial"/>
                      <w:sz w:val="20"/>
                      <w:szCs w:val="24"/>
                      <w:u w:val="single"/>
                    </w:rPr>
                  </w:pPr>
                </w:p>
              </w:tc>
              <w:tc>
                <w:tcPr>
                  <w:tcW w:w="2470" w:type="dxa"/>
                  <w:vAlign w:val="center"/>
                </w:tcPr>
                <w:p w14:paraId="27DD6F12" w14:textId="77777777" w:rsidR="006E7483" w:rsidRPr="005D0C41" w:rsidRDefault="006E7483" w:rsidP="00DC1F4E">
                  <w:pPr>
                    <w:jc w:val="both"/>
                    <w:rPr>
                      <w:rFonts w:eastAsia="Arial" w:cs="Arial"/>
                      <w:sz w:val="20"/>
                      <w:szCs w:val="24"/>
                    </w:rPr>
                  </w:pPr>
                  <w:r w:rsidRPr="005D0C41">
                    <w:rPr>
                      <w:rFonts w:eastAsia="Arial" w:cs="Arial"/>
                      <w:sz w:val="20"/>
                      <w:szCs w:val="24"/>
                    </w:rPr>
                    <w:t>Corresponde al valor para la fecha de los hechos (28 de mayo de 2015)</w:t>
                  </w:r>
                </w:p>
              </w:tc>
              <w:tc>
                <w:tcPr>
                  <w:tcW w:w="235" w:type="dxa"/>
                  <w:vMerge/>
                  <w:vAlign w:val="center"/>
                </w:tcPr>
                <w:p w14:paraId="74FADDCD" w14:textId="77777777" w:rsidR="006E7483" w:rsidRPr="005D0C41" w:rsidRDefault="006E7483" w:rsidP="00DC1F4E">
                  <w:pPr>
                    <w:widowControl w:val="0"/>
                    <w:pBdr>
                      <w:top w:val="nil"/>
                      <w:left w:val="nil"/>
                      <w:bottom w:val="nil"/>
                      <w:right w:val="nil"/>
                      <w:between w:val="nil"/>
                    </w:pBdr>
                    <w:rPr>
                      <w:rFonts w:eastAsia="Arial" w:cs="Arial"/>
                      <w:sz w:val="20"/>
                      <w:szCs w:val="24"/>
                    </w:rPr>
                  </w:pPr>
                </w:p>
              </w:tc>
              <w:tc>
                <w:tcPr>
                  <w:tcW w:w="1560" w:type="dxa"/>
                  <w:vMerge/>
                  <w:vAlign w:val="center"/>
                </w:tcPr>
                <w:p w14:paraId="571C00A0" w14:textId="77777777" w:rsidR="006E7483" w:rsidRPr="005D0C41" w:rsidRDefault="006E7483" w:rsidP="00DC1F4E">
                  <w:pPr>
                    <w:widowControl w:val="0"/>
                    <w:pBdr>
                      <w:top w:val="nil"/>
                      <w:left w:val="nil"/>
                      <w:bottom w:val="nil"/>
                      <w:right w:val="nil"/>
                      <w:between w:val="nil"/>
                    </w:pBdr>
                    <w:rPr>
                      <w:rFonts w:eastAsia="Arial" w:cs="Arial"/>
                      <w:sz w:val="20"/>
                      <w:szCs w:val="24"/>
                    </w:rPr>
                  </w:pPr>
                </w:p>
              </w:tc>
            </w:tr>
          </w:tbl>
          <w:p w14:paraId="014AAC1D" w14:textId="77777777" w:rsidR="006E7483" w:rsidRPr="005D0C41" w:rsidRDefault="006E7483" w:rsidP="00DC1F4E">
            <w:pPr>
              <w:rPr>
                <w:szCs w:val="24"/>
              </w:rPr>
            </w:pPr>
          </w:p>
          <w:tbl>
            <w:tblPr>
              <w:tblW w:w="65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70"/>
              <w:gridCol w:w="527"/>
              <w:gridCol w:w="2746"/>
              <w:gridCol w:w="1477"/>
            </w:tblGrid>
            <w:tr w:rsidR="006E7483" w:rsidRPr="005D0C41" w14:paraId="11B430BD" w14:textId="77777777" w:rsidTr="00DC1F4E">
              <w:trPr>
                <w:trHeight w:val="198"/>
                <w:jc w:val="center"/>
              </w:trPr>
              <w:tc>
                <w:tcPr>
                  <w:tcW w:w="1770" w:type="dxa"/>
                  <w:vAlign w:val="center"/>
                </w:tcPr>
                <w:p w14:paraId="28B97308" w14:textId="77777777" w:rsidR="006E7483" w:rsidRPr="005D0C41" w:rsidRDefault="006E7483" w:rsidP="00DC1F4E">
                  <w:pPr>
                    <w:jc w:val="center"/>
                    <w:rPr>
                      <w:rFonts w:eastAsia="Arial" w:cs="Arial"/>
                      <w:b/>
                      <w:sz w:val="20"/>
                      <w:szCs w:val="24"/>
                    </w:rPr>
                  </w:pPr>
                  <w:r w:rsidRPr="005D0C41">
                    <w:rPr>
                      <w:rFonts w:eastAsia="Arial" w:cs="Arial"/>
                      <w:b/>
                      <w:sz w:val="20"/>
                      <w:szCs w:val="24"/>
                    </w:rPr>
                    <w:lastRenderedPageBreak/>
                    <w:t>2.573.533,5006</w:t>
                  </w:r>
                </w:p>
                <w:p w14:paraId="6D7ED0F9" w14:textId="77777777" w:rsidR="006E7483" w:rsidRPr="005D0C41" w:rsidRDefault="006E7483" w:rsidP="00DC1F4E">
                  <w:pPr>
                    <w:jc w:val="center"/>
                    <w:rPr>
                      <w:rFonts w:eastAsia="Arial" w:cs="Arial"/>
                      <w:b/>
                      <w:sz w:val="20"/>
                      <w:szCs w:val="24"/>
                    </w:rPr>
                  </w:pPr>
                  <w:r w:rsidRPr="005D0C41">
                    <w:rPr>
                      <w:rFonts w:eastAsia="Arial" w:cs="Arial"/>
                      <w:b/>
                      <w:sz w:val="20"/>
                      <w:szCs w:val="24"/>
                    </w:rPr>
                    <w:t>Valor Unitario</w:t>
                  </w:r>
                </w:p>
              </w:tc>
              <w:tc>
                <w:tcPr>
                  <w:tcW w:w="527" w:type="dxa"/>
                  <w:vAlign w:val="center"/>
                </w:tcPr>
                <w:p w14:paraId="3523C859" w14:textId="77777777" w:rsidR="006E7483" w:rsidRPr="005D0C41" w:rsidRDefault="006E7483" w:rsidP="00DC1F4E">
                  <w:pPr>
                    <w:jc w:val="center"/>
                    <w:rPr>
                      <w:rFonts w:eastAsia="Arial" w:cs="Arial"/>
                      <w:b/>
                      <w:sz w:val="20"/>
                      <w:szCs w:val="24"/>
                    </w:rPr>
                  </w:pPr>
                  <w:r w:rsidRPr="005D0C41">
                    <w:rPr>
                      <w:rFonts w:eastAsia="Arial" w:cs="Arial"/>
                      <w:b/>
                      <w:sz w:val="20"/>
                      <w:szCs w:val="24"/>
                    </w:rPr>
                    <w:t>X</w:t>
                  </w:r>
                </w:p>
              </w:tc>
              <w:tc>
                <w:tcPr>
                  <w:tcW w:w="2746" w:type="dxa"/>
                  <w:vAlign w:val="center"/>
                </w:tcPr>
                <w:p w14:paraId="38C9BF25" w14:textId="77777777" w:rsidR="006E7483" w:rsidRPr="005D0C41" w:rsidRDefault="006E7483" w:rsidP="00DC1F4E">
                  <w:pPr>
                    <w:jc w:val="center"/>
                    <w:rPr>
                      <w:rFonts w:eastAsia="Arial" w:cs="Arial"/>
                      <w:b/>
                      <w:sz w:val="20"/>
                      <w:szCs w:val="24"/>
                    </w:rPr>
                  </w:pPr>
                  <w:r w:rsidRPr="005D0C41">
                    <w:rPr>
                      <w:rFonts w:eastAsia="Arial" w:cs="Arial"/>
                      <w:b/>
                      <w:sz w:val="20"/>
                      <w:szCs w:val="24"/>
                    </w:rPr>
                    <w:t xml:space="preserve">4 </w:t>
                  </w:r>
                </w:p>
                <w:p w14:paraId="2EB6CCDA" w14:textId="77777777" w:rsidR="006E7483" w:rsidRPr="005D0C41" w:rsidRDefault="006E7483" w:rsidP="00DC1F4E">
                  <w:pPr>
                    <w:jc w:val="center"/>
                    <w:rPr>
                      <w:rFonts w:eastAsia="Arial" w:cs="Arial"/>
                      <w:b/>
                      <w:sz w:val="20"/>
                      <w:szCs w:val="24"/>
                    </w:rPr>
                  </w:pPr>
                  <w:r w:rsidRPr="005D0C41">
                    <w:rPr>
                      <w:rFonts w:eastAsia="Arial" w:cs="Arial"/>
                      <w:b/>
                      <w:sz w:val="20"/>
                      <w:szCs w:val="24"/>
                    </w:rPr>
                    <w:t xml:space="preserve">fusiles </w:t>
                  </w:r>
                  <w:proofErr w:type="spellStart"/>
                  <w:r w:rsidRPr="005D0C41">
                    <w:rPr>
                      <w:rFonts w:eastAsia="Arial" w:cs="Arial"/>
                      <w:b/>
                      <w:sz w:val="20"/>
                      <w:szCs w:val="24"/>
                    </w:rPr>
                    <w:t>galil</w:t>
                  </w:r>
                  <w:proofErr w:type="spellEnd"/>
                  <w:r w:rsidRPr="005D0C41">
                    <w:rPr>
                      <w:rFonts w:eastAsia="Arial" w:cs="Arial"/>
                      <w:b/>
                      <w:sz w:val="20"/>
                      <w:szCs w:val="24"/>
                    </w:rPr>
                    <w:t xml:space="preserve"> 5.56 AR </w:t>
                  </w:r>
                  <w:proofErr w:type="spellStart"/>
                  <w:r w:rsidRPr="005D0C41">
                    <w:rPr>
                      <w:rFonts w:eastAsia="Arial" w:cs="Arial"/>
                      <w:b/>
                      <w:sz w:val="20"/>
                      <w:szCs w:val="24"/>
                    </w:rPr>
                    <w:t>ns</w:t>
                  </w:r>
                  <w:proofErr w:type="spellEnd"/>
                  <w:r w:rsidRPr="005D0C41">
                    <w:rPr>
                      <w:rFonts w:eastAsia="Arial" w:cs="Arial"/>
                      <w:b/>
                      <w:sz w:val="20"/>
                      <w:szCs w:val="24"/>
                    </w:rPr>
                    <w:t xml:space="preserve"> hurtadas</w:t>
                  </w:r>
                </w:p>
              </w:tc>
              <w:tc>
                <w:tcPr>
                  <w:tcW w:w="1477" w:type="dxa"/>
                  <w:vAlign w:val="center"/>
                </w:tcPr>
                <w:p w14:paraId="35DD9BF1" w14:textId="77777777" w:rsidR="006E7483" w:rsidRPr="005D0C41" w:rsidRDefault="006E7483" w:rsidP="00DC1F4E">
                  <w:pPr>
                    <w:jc w:val="center"/>
                    <w:rPr>
                      <w:rFonts w:eastAsia="Arial" w:cs="Arial"/>
                      <w:b/>
                      <w:sz w:val="20"/>
                      <w:szCs w:val="24"/>
                    </w:rPr>
                  </w:pPr>
                  <w:r w:rsidRPr="005D0C41">
                    <w:rPr>
                      <w:rFonts w:eastAsia="Arial" w:cs="Arial"/>
                      <w:b/>
                      <w:sz w:val="20"/>
                      <w:szCs w:val="24"/>
                    </w:rPr>
                    <w:t xml:space="preserve">= </w:t>
                  </w:r>
                  <w:r w:rsidRPr="005D0C41">
                    <w:rPr>
                      <w:sz w:val="20"/>
                      <w:szCs w:val="24"/>
                    </w:rPr>
                    <w:t xml:space="preserve"> </w:t>
                  </w:r>
                  <w:r w:rsidRPr="005D0C41">
                    <w:rPr>
                      <w:rFonts w:eastAsia="Arial" w:cs="Arial"/>
                      <w:b/>
                      <w:sz w:val="20"/>
                      <w:szCs w:val="24"/>
                    </w:rPr>
                    <w:t>10.294.134,0024</w:t>
                  </w:r>
                </w:p>
              </w:tc>
            </w:tr>
          </w:tbl>
          <w:p w14:paraId="48BE8160" w14:textId="77777777" w:rsidR="006E7483" w:rsidRPr="005D0C41" w:rsidRDefault="006E7483" w:rsidP="00DC1F4E">
            <w:pPr>
              <w:rPr>
                <w:szCs w:val="24"/>
              </w:rPr>
            </w:pPr>
          </w:p>
          <w:tbl>
            <w:tblPr>
              <w:tblW w:w="64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00"/>
              <w:gridCol w:w="1227"/>
              <w:gridCol w:w="1445"/>
              <w:gridCol w:w="1001"/>
              <w:gridCol w:w="1215"/>
            </w:tblGrid>
            <w:tr w:rsidR="006E7483" w:rsidRPr="005D0C41" w14:paraId="6A7E24C9" w14:textId="77777777" w:rsidTr="00DC1F4E">
              <w:trPr>
                <w:trHeight w:val="609"/>
                <w:jc w:val="center"/>
              </w:trPr>
              <w:tc>
                <w:tcPr>
                  <w:tcW w:w="1600" w:type="dxa"/>
                  <w:vAlign w:val="center"/>
                </w:tcPr>
                <w:p w14:paraId="4F761AFD" w14:textId="77777777" w:rsidR="006E7483" w:rsidRPr="005D0C41" w:rsidRDefault="006E7483" w:rsidP="00DC1F4E">
                  <w:pPr>
                    <w:pBdr>
                      <w:top w:val="nil"/>
                      <w:left w:val="nil"/>
                      <w:bottom w:val="nil"/>
                      <w:right w:val="nil"/>
                      <w:between w:val="nil"/>
                    </w:pBdr>
                    <w:jc w:val="center"/>
                    <w:rPr>
                      <w:rFonts w:eastAsia="Arial" w:cs="Arial"/>
                      <w:b/>
                      <w:color w:val="000000"/>
                      <w:sz w:val="20"/>
                      <w:szCs w:val="24"/>
                    </w:rPr>
                  </w:pPr>
                  <w:r w:rsidRPr="005D0C41">
                    <w:rPr>
                      <w:rFonts w:eastAsia="Arial" w:cs="Arial"/>
                      <w:b/>
                      <w:color w:val="000000"/>
                      <w:sz w:val="20"/>
                      <w:szCs w:val="24"/>
                    </w:rPr>
                    <w:t>MATERIAL</w:t>
                  </w:r>
                </w:p>
              </w:tc>
              <w:tc>
                <w:tcPr>
                  <w:tcW w:w="1227" w:type="dxa"/>
                  <w:vAlign w:val="center"/>
                </w:tcPr>
                <w:p w14:paraId="00F630F5" w14:textId="77777777" w:rsidR="006E7483" w:rsidRPr="005D0C41" w:rsidRDefault="006E7483" w:rsidP="00DC1F4E">
                  <w:pPr>
                    <w:pBdr>
                      <w:top w:val="nil"/>
                      <w:left w:val="nil"/>
                      <w:bottom w:val="nil"/>
                      <w:right w:val="nil"/>
                      <w:between w:val="nil"/>
                    </w:pBdr>
                    <w:jc w:val="center"/>
                    <w:rPr>
                      <w:rFonts w:eastAsia="Arial" w:cs="Arial"/>
                      <w:b/>
                      <w:color w:val="000000"/>
                      <w:sz w:val="20"/>
                      <w:szCs w:val="24"/>
                    </w:rPr>
                  </w:pPr>
                  <w:r w:rsidRPr="005D0C41">
                    <w:rPr>
                      <w:rFonts w:eastAsia="Arial" w:cs="Arial"/>
                      <w:b/>
                      <w:color w:val="000000"/>
                      <w:sz w:val="20"/>
                      <w:szCs w:val="24"/>
                    </w:rPr>
                    <w:t>SERIAL/LOTE</w:t>
                  </w:r>
                </w:p>
              </w:tc>
              <w:tc>
                <w:tcPr>
                  <w:tcW w:w="1445" w:type="dxa"/>
                  <w:vAlign w:val="center"/>
                </w:tcPr>
                <w:p w14:paraId="7FC0E0B2" w14:textId="77777777" w:rsidR="006E7483" w:rsidRPr="005D0C41" w:rsidRDefault="006E7483" w:rsidP="00DC1F4E">
                  <w:pPr>
                    <w:pBdr>
                      <w:top w:val="nil"/>
                      <w:left w:val="nil"/>
                      <w:bottom w:val="nil"/>
                      <w:right w:val="nil"/>
                      <w:between w:val="nil"/>
                    </w:pBdr>
                    <w:jc w:val="center"/>
                    <w:rPr>
                      <w:rFonts w:eastAsia="Arial" w:cs="Arial"/>
                      <w:b/>
                      <w:color w:val="000000"/>
                      <w:sz w:val="20"/>
                      <w:szCs w:val="24"/>
                    </w:rPr>
                  </w:pPr>
                  <w:r w:rsidRPr="005D0C41">
                    <w:rPr>
                      <w:rFonts w:eastAsia="Arial" w:cs="Arial"/>
                      <w:b/>
                      <w:color w:val="000000"/>
                      <w:sz w:val="20"/>
                      <w:szCs w:val="24"/>
                    </w:rPr>
                    <w:t xml:space="preserve">DENOMINACIÓN </w:t>
                  </w:r>
                </w:p>
              </w:tc>
              <w:tc>
                <w:tcPr>
                  <w:tcW w:w="1001" w:type="dxa"/>
                  <w:vAlign w:val="center"/>
                </w:tcPr>
                <w:p w14:paraId="257907A0" w14:textId="77777777" w:rsidR="006E7483" w:rsidRPr="005D0C41" w:rsidRDefault="006E7483" w:rsidP="00DC1F4E">
                  <w:pPr>
                    <w:pBdr>
                      <w:top w:val="nil"/>
                      <w:left w:val="nil"/>
                      <w:bottom w:val="nil"/>
                      <w:right w:val="nil"/>
                      <w:between w:val="nil"/>
                    </w:pBdr>
                    <w:jc w:val="center"/>
                    <w:rPr>
                      <w:rFonts w:eastAsia="Arial" w:cs="Arial"/>
                      <w:b/>
                      <w:color w:val="000000"/>
                      <w:sz w:val="20"/>
                      <w:szCs w:val="24"/>
                    </w:rPr>
                  </w:pPr>
                  <w:r w:rsidRPr="005D0C41">
                    <w:rPr>
                      <w:rFonts w:eastAsia="Arial" w:cs="Arial"/>
                      <w:b/>
                      <w:color w:val="000000"/>
                      <w:sz w:val="20"/>
                      <w:szCs w:val="24"/>
                    </w:rPr>
                    <w:t>CANTIDAD</w:t>
                  </w:r>
                </w:p>
              </w:tc>
              <w:tc>
                <w:tcPr>
                  <w:tcW w:w="1215" w:type="dxa"/>
                  <w:vAlign w:val="center"/>
                </w:tcPr>
                <w:p w14:paraId="2F2646FD" w14:textId="77777777" w:rsidR="006E7483" w:rsidRPr="005D0C41" w:rsidRDefault="006E7483" w:rsidP="00DC1F4E">
                  <w:pPr>
                    <w:pBdr>
                      <w:top w:val="nil"/>
                      <w:left w:val="nil"/>
                      <w:bottom w:val="nil"/>
                      <w:right w:val="nil"/>
                      <w:between w:val="nil"/>
                    </w:pBdr>
                    <w:jc w:val="center"/>
                    <w:rPr>
                      <w:rFonts w:eastAsia="Arial" w:cs="Arial"/>
                      <w:b/>
                      <w:color w:val="000000"/>
                      <w:sz w:val="20"/>
                      <w:szCs w:val="24"/>
                    </w:rPr>
                  </w:pPr>
                  <w:r w:rsidRPr="005D0C41">
                    <w:rPr>
                      <w:rFonts w:eastAsia="Arial" w:cs="Arial"/>
                      <w:b/>
                      <w:color w:val="000000"/>
                      <w:sz w:val="20"/>
                      <w:szCs w:val="24"/>
                    </w:rPr>
                    <w:t>VALOR</w:t>
                  </w:r>
                </w:p>
              </w:tc>
            </w:tr>
            <w:tr w:rsidR="006E7483" w:rsidRPr="005D0C41" w14:paraId="34927351" w14:textId="77777777" w:rsidTr="00DC1F4E">
              <w:trPr>
                <w:trHeight w:val="150"/>
                <w:jc w:val="center"/>
              </w:trPr>
              <w:tc>
                <w:tcPr>
                  <w:tcW w:w="1600" w:type="dxa"/>
                  <w:vMerge w:val="restart"/>
                  <w:vAlign w:val="center"/>
                </w:tcPr>
                <w:p w14:paraId="04561ACD" w14:textId="77777777" w:rsidR="006E7483" w:rsidRPr="005D0C41" w:rsidRDefault="006E7483" w:rsidP="00DC1F4E">
                  <w:pPr>
                    <w:pBdr>
                      <w:top w:val="nil"/>
                      <w:left w:val="nil"/>
                      <w:bottom w:val="nil"/>
                      <w:right w:val="nil"/>
                      <w:between w:val="nil"/>
                    </w:pBdr>
                    <w:jc w:val="center"/>
                    <w:rPr>
                      <w:rFonts w:eastAsia="Arial" w:cs="Arial"/>
                      <w:color w:val="000000"/>
                      <w:sz w:val="20"/>
                      <w:szCs w:val="24"/>
                    </w:rPr>
                  </w:pPr>
                  <w:r w:rsidRPr="005D0C41">
                    <w:rPr>
                      <w:rFonts w:eastAsia="Arial" w:cs="Arial"/>
                      <w:color w:val="000000"/>
                      <w:sz w:val="20"/>
                      <w:szCs w:val="24"/>
                    </w:rPr>
                    <w:t>FUSILES GALIL 5.56 AR NS</w:t>
                  </w:r>
                </w:p>
              </w:tc>
              <w:tc>
                <w:tcPr>
                  <w:tcW w:w="1227" w:type="dxa"/>
                  <w:vAlign w:val="center"/>
                </w:tcPr>
                <w:p w14:paraId="764ECD89" w14:textId="77777777" w:rsidR="006E7483" w:rsidRPr="005D0C41" w:rsidRDefault="006E7483" w:rsidP="00DC1F4E">
                  <w:pPr>
                    <w:jc w:val="center"/>
                    <w:rPr>
                      <w:rFonts w:eastAsia="Arial" w:cs="Arial"/>
                      <w:sz w:val="20"/>
                      <w:szCs w:val="24"/>
                    </w:rPr>
                  </w:pPr>
                  <w:r w:rsidRPr="005D0C41">
                    <w:rPr>
                      <w:rFonts w:eastAsia="Arial" w:cs="Arial"/>
                      <w:sz w:val="20"/>
                      <w:szCs w:val="24"/>
                    </w:rPr>
                    <w:t>97183588</w:t>
                  </w:r>
                </w:p>
              </w:tc>
              <w:tc>
                <w:tcPr>
                  <w:tcW w:w="1445" w:type="dxa"/>
                  <w:vMerge w:val="restart"/>
                  <w:vAlign w:val="center"/>
                </w:tcPr>
                <w:p w14:paraId="48300145" w14:textId="77777777" w:rsidR="006E7483" w:rsidRPr="005D0C41" w:rsidRDefault="006E7483" w:rsidP="00DC1F4E">
                  <w:pPr>
                    <w:pBdr>
                      <w:top w:val="nil"/>
                      <w:left w:val="nil"/>
                      <w:bottom w:val="nil"/>
                      <w:right w:val="nil"/>
                      <w:between w:val="nil"/>
                    </w:pBdr>
                    <w:jc w:val="center"/>
                    <w:rPr>
                      <w:rFonts w:eastAsia="Arial" w:cs="Arial"/>
                      <w:color w:val="000000"/>
                      <w:sz w:val="20"/>
                      <w:szCs w:val="24"/>
                    </w:rPr>
                  </w:pPr>
                  <w:r w:rsidRPr="005D0C41">
                    <w:rPr>
                      <w:rFonts w:eastAsia="Arial" w:cs="Arial"/>
                      <w:color w:val="000000"/>
                      <w:sz w:val="20"/>
                      <w:szCs w:val="24"/>
                    </w:rPr>
                    <w:t xml:space="preserve">GALIL AR </w:t>
                  </w:r>
                </w:p>
              </w:tc>
              <w:tc>
                <w:tcPr>
                  <w:tcW w:w="1001" w:type="dxa"/>
                  <w:vMerge w:val="restart"/>
                  <w:vAlign w:val="center"/>
                </w:tcPr>
                <w:p w14:paraId="74ADA1AF" w14:textId="77777777" w:rsidR="006E7483" w:rsidRPr="005D0C41" w:rsidRDefault="006E7483" w:rsidP="00DC1F4E">
                  <w:pPr>
                    <w:pBdr>
                      <w:top w:val="nil"/>
                      <w:left w:val="nil"/>
                      <w:bottom w:val="nil"/>
                      <w:right w:val="nil"/>
                      <w:between w:val="nil"/>
                    </w:pBdr>
                    <w:jc w:val="center"/>
                    <w:rPr>
                      <w:rFonts w:eastAsia="Arial" w:cs="Arial"/>
                      <w:color w:val="000000"/>
                      <w:sz w:val="20"/>
                      <w:szCs w:val="24"/>
                    </w:rPr>
                  </w:pPr>
                  <w:r w:rsidRPr="005D0C41">
                    <w:rPr>
                      <w:rFonts w:eastAsia="Arial" w:cs="Arial"/>
                      <w:color w:val="000000"/>
                      <w:sz w:val="20"/>
                      <w:szCs w:val="24"/>
                    </w:rPr>
                    <w:t>4</w:t>
                  </w:r>
                </w:p>
              </w:tc>
              <w:tc>
                <w:tcPr>
                  <w:tcW w:w="1215" w:type="dxa"/>
                  <w:vMerge w:val="restart"/>
                  <w:vAlign w:val="center"/>
                </w:tcPr>
                <w:p w14:paraId="4420ACD0" w14:textId="77777777" w:rsidR="006E7483" w:rsidRPr="005D0C41" w:rsidRDefault="006E7483" w:rsidP="00DC1F4E">
                  <w:pPr>
                    <w:pBdr>
                      <w:top w:val="nil"/>
                      <w:left w:val="nil"/>
                      <w:bottom w:val="nil"/>
                      <w:right w:val="nil"/>
                      <w:between w:val="nil"/>
                    </w:pBdr>
                    <w:jc w:val="center"/>
                    <w:rPr>
                      <w:rFonts w:eastAsia="Arial" w:cs="Arial"/>
                      <w:b/>
                      <w:color w:val="000000"/>
                      <w:sz w:val="20"/>
                      <w:szCs w:val="24"/>
                    </w:rPr>
                  </w:pPr>
                  <w:r w:rsidRPr="005D0C41">
                    <w:rPr>
                      <w:rFonts w:eastAsia="Arial" w:cs="Arial"/>
                      <w:b/>
                      <w:color w:val="000000"/>
                      <w:sz w:val="20"/>
                      <w:szCs w:val="24"/>
                    </w:rPr>
                    <w:t>10.294.134,0024</w:t>
                  </w:r>
                </w:p>
              </w:tc>
            </w:tr>
            <w:tr w:rsidR="006E7483" w:rsidRPr="005D0C41" w14:paraId="45D78E78" w14:textId="77777777" w:rsidTr="00DC1F4E">
              <w:trPr>
                <w:trHeight w:val="150"/>
                <w:jc w:val="center"/>
              </w:trPr>
              <w:tc>
                <w:tcPr>
                  <w:tcW w:w="1600" w:type="dxa"/>
                  <w:vMerge/>
                  <w:vAlign w:val="center"/>
                </w:tcPr>
                <w:p w14:paraId="715EB666" w14:textId="77777777" w:rsidR="006E7483" w:rsidRPr="005D0C41" w:rsidRDefault="006E7483" w:rsidP="00DC1F4E">
                  <w:pPr>
                    <w:widowControl w:val="0"/>
                    <w:pBdr>
                      <w:top w:val="nil"/>
                      <w:left w:val="nil"/>
                      <w:bottom w:val="nil"/>
                      <w:right w:val="nil"/>
                      <w:between w:val="nil"/>
                    </w:pBdr>
                    <w:rPr>
                      <w:rFonts w:eastAsia="Arial" w:cs="Arial"/>
                      <w:b/>
                      <w:color w:val="000000"/>
                      <w:sz w:val="20"/>
                      <w:szCs w:val="24"/>
                    </w:rPr>
                  </w:pPr>
                </w:p>
              </w:tc>
              <w:tc>
                <w:tcPr>
                  <w:tcW w:w="1227" w:type="dxa"/>
                  <w:vAlign w:val="center"/>
                </w:tcPr>
                <w:p w14:paraId="59886E4D" w14:textId="77777777" w:rsidR="006E7483" w:rsidRPr="005D0C41" w:rsidRDefault="006E7483" w:rsidP="00DC1F4E">
                  <w:pPr>
                    <w:jc w:val="center"/>
                    <w:rPr>
                      <w:rFonts w:eastAsia="Arial" w:cs="Arial"/>
                      <w:sz w:val="20"/>
                      <w:szCs w:val="24"/>
                    </w:rPr>
                  </w:pPr>
                  <w:r w:rsidRPr="005D0C41">
                    <w:rPr>
                      <w:rFonts w:eastAsia="Arial" w:cs="Arial"/>
                      <w:sz w:val="20"/>
                      <w:szCs w:val="24"/>
                    </w:rPr>
                    <w:t>07428058</w:t>
                  </w:r>
                </w:p>
              </w:tc>
              <w:tc>
                <w:tcPr>
                  <w:tcW w:w="1445" w:type="dxa"/>
                  <w:vMerge/>
                  <w:vAlign w:val="center"/>
                </w:tcPr>
                <w:p w14:paraId="61FC5491" w14:textId="77777777" w:rsidR="006E7483" w:rsidRPr="005D0C41" w:rsidRDefault="006E7483" w:rsidP="00DC1F4E">
                  <w:pPr>
                    <w:widowControl w:val="0"/>
                    <w:pBdr>
                      <w:top w:val="nil"/>
                      <w:left w:val="nil"/>
                      <w:bottom w:val="nil"/>
                      <w:right w:val="nil"/>
                      <w:between w:val="nil"/>
                    </w:pBdr>
                    <w:rPr>
                      <w:rFonts w:eastAsia="Arial" w:cs="Arial"/>
                      <w:sz w:val="20"/>
                      <w:szCs w:val="24"/>
                    </w:rPr>
                  </w:pPr>
                </w:p>
              </w:tc>
              <w:tc>
                <w:tcPr>
                  <w:tcW w:w="1001" w:type="dxa"/>
                  <w:vMerge/>
                  <w:vAlign w:val="center"/>
                </w:tcPr>
                <w:p w14:paraId="28451B4A" w14:textId="77777777" w:rsidR="006E7483" w:rsidRPr="005D0C41" w:rsidRDefault="006E7483" w:rsidP="00DC1F4E">
                  <w:pPr>
                    <w:widowControl w:val="0"/>
                    <w:pBdr>
                      <w:top w:val="nil"/>
                      <w:left w:val="nil"/>
                      <w:bottom w:val="nil"/>
                      <w:right w:val="nil"/>
                      <w:between w:val="nil"/>
                    </w:pBdr>
                    <w:rPr>
                      <w:rFonts w:eastAsia="Arial" w:cs="Arial"/>
                      <w:sz w:val="20"/>
                      <w:szCs w:val="24"/>
                    </w:rPr>
                  </w:pPr>
                </w:p>
              </w:tc>
              <w:tc>
                <w:tcPr>
                  <w:tcW w:w="1215" w:type="dxa"/>
                  <w:vMerge/>
                  <w:vAlign w:val="center"/>
                </w:tcPr>
                <w:p w14:paraId="7E34ACD6" w14:textId="77777777" w:rsidR="006E7483" w:rsidRPr="005D0C41" w:rsidRDefault="006E7483" w:rsidP="00DC1F4E">
                  <w:pPr>
                    <w:widowControl w:val="0"/>
                    <w:pBdr>
                      <w:top w:val="nil"/>
                      <w:left w:val="nil"/>
                      <w:bottom w:val="nil"/>
                      <w:right w:val="nil"/>
                      <w:between w:val="nil"/>
                    </w:pBdr>
                    <w:rPr>
                      <w:rFonts w:eastAsia="Arial" w:cs="Arial"/>
                      <w:sz w:val="20"/>
                      <w:szCs w:val="24"/>
                    </w:rPr>
                  </w:pPr>
                </w:p>
              </w:tc>
            </w:tr>
            <w:tr w:rsidR="006E7483" w:rsidRPr="005D0C41" w14:paraId="1B2B5639" w14:textId="77777777" w:rsidTr="00DC1F4E">
              <w:trPr>
                <w:trHeight w:val="150"/>
                <w:jc w:val="center"/>
              </w:trPr>
              <w:tc>
                <w:tcPr>
                  <w:tcW w:w="1600" w:type="dxa"/>
                  <w:vMerge/>
                  <w:vAlign w:val="center"/>
                </w:tcPr>
                <w:p w14:paraId="79816DD4" w14:textId="77777777" w:rsidR="006E7483" w:rsidRPr="005D0C41" w:rsidRDefault="006E7483" w:rsidP="00DC1F4E">
                  <w:pPr>
                    <w:widowControl w:val="0"/>
                    <w:pBdr>
                      <w:top w:val="nil"/>
                      <w:left w:val="nil"/>
                      <w:bottom w:val="nil"/>
                      <w:right w:val="nil"/>
                      <w:between w:val="nil"/>
                    </w:pBdr>
                    <w:rPr>
                      <w:rFonts w:eastAsia="Arial" w:cs="Arial"/>
                      <w:sz w:val="20"/>
                      <w:szCs w:val="24"/>
                    </w:rPr>
                  </w:pPr>
                </w:p>
              </w:tc>
              <w:tc>
                <w:tcPr>
                  <w:tcW w:w="1227" w:type="dxa"/>
                  <w:vAlign w:val="center"/>
                </w:tcPr>
                <w:p w14:paraId="755F4EDB" w14:textId="77777777" w:rsidR="006E7483" w:rsidRPr="005D0C41" w:rsidRDefault="006E7483" w:rsidP="00DC1F4E">
                  <w:pPr>
                    <w:jc w:val="center"/>
                    <w:rPr>
                      <w:rFonts w:eastAsia="Arial" w:cs="Arial"/>
                      <w:sz w:val="20"/>
                      <w:szCs w:val="24"/>
                    </w:rPr>
                  </w:pPr>
                  <w:r w:rsidRPr="005D0C41">
                    <w:rPr>
                      <w:rFonts w:eastAsia="Arial" w:cs="Arial"/>
                      <w:sz w:val="20"/>
                      <w:szCs w:val="24"/>
                    </w:rPr>
                    <w:t>07426880</w:t>
                  </w:r>
                </w:p>
              </w:tc>
              <w:tc>
                <w:tcPr>
                  <w:tcW w:w="1445" w:type="dxa"/>
                  <w:vMerge/>
                  <w:vAlign w:val="center"/>
                </w:tcPr>
                <w:p w14:paraId="646116AD" w14:textId="77777777" w:rsidR="006E7483" w:rsidRPr="005D0C41" w:rsidRDefault="006E7483" w:rsidP="00DC1F4E">
                  <w:pPr>
                    <w:widowControl w:val="0"/>
                    <w:pBdr>
                      <w:top w:val="nil"/>
                      <w:left w:val="nil"/>
                      <w:bottom w:val="nil"/>
                      <w:right w:val="nil"/>
                      <w:between w:val="nil"/>
                    </w:pBdr>
                    <w:rPr>
                      <w:rFonts w:eastAsia="Arial" w:cs="Arial"/>
                      <w:sz w:val="20"/>
                      <w:szCs w:val="24"/>
                    </w:rPr>
                  </w:pPr>
                </w:p>
              </w:tc>
              <w:tc>
                <w:tcPr>
                  <w:tcW w:w="1001" w:type="dxa"/>
                  <w:vMerge/>
                  <w:vAlign w:val="center"/>
                </w:tcPr>
                <w:p w14:paraId="7BAFD312" w14:textId="77777777" w:rsidR="006E7483" w:rsidRPr="005D0C41" w:rsidRDefault="006E7483" w:rsidP="00DC1F4E">
                  <w:pPr>
                    <w:widowControl w:val="0"/>
                    <w:pBdr>
                      <w:top w:val="nil"/>
                      <w:left w:val="nil"/>
                      <w:bottom w:val="nil"/>
                      <w:right w:val="nil"/>
                      <w:between w:val="nil"/>
                    </w:pBdr>
                    <w:rPr>
                      <w:rFonts w:eastAsia="Arial" w:cs="Arial"/>
                      <w:sz w:val="20"/>
                      <w:szCs w:val="24"/>
                    </w:rPr>
                  </w:pPr>
                </w:p>
              </w:tc>
              <w:tc>
                <w:tcPr>
                  <w:tcW w:w="1215" w:type="dxa"/>
                  <w:vMerge/>
                  <w:vAlign w:val="center"/>
                </w:tcPr>
                <w:p w14:paraId="23414CC8" w14:textId="77777777" w:rsidR="006E7483" w:rsidRPr="005D0C41" w:rsidRDefault="006E7483" w:rsidP="00DC1F4E">
                  <w:pPr>
                    <w:widowControl w:val="0"/>
                    <w:pBdr>
                      <w:top w:val="nil"/>
                      <w:left w:val="nil"/>
                      <w:bottom w:val="nil"/>
                      <w:right w:val="nil"/>
                      <w:between w:val="nil"/>
                    </w:pBdr>
                    <w:rPr>
                      <w:rFonts w:eastAsia="Arial" w:cs="Arial"/>
                      <w:sz w:val="20"/>
                      <w:szCs w:val="24"/>
                    </w:rPr>
                  </w:pPr>
                </w:p>
              </w:tc>
            </w:tr>
            <w:tr w:rsidR="006E7483" w:rsidRPr="005D0C41" w14:paraId="728FD09A" w14:textId="77777777" w:rsidTr="00DC1F4E">
              <w:trPr>
                <w:trHeight w:val="150"/>
                <w:jc w:val="center"/>
              </w:trPr>
              <w:tc>
                <w:tcPr>
                  <w:tcW w:w="1600" w:type="dxa"/>
                  <w:vMerge/>
                  <w:vAlign w:val="center"/>
                </w:tcPr>
                <w:p w14:paraId="689779B5" w14:textId="77777777" w:rsidR="006E7483" w:rsidRPr="005D0C41" w:rsidRDefault="006E7483" w:rsidP="00DC1F4E">
                  <w:pPr>
                    <w:widowControl w:val="0"/>
                    <w:pBdr>
                      <w:top w:val="nil"/>
                      <w:left w:val="nil"/>
                      <w:bottom w:val="nil"/>
                      <w:right w:val="nil"/>
                      <w:between w:val="nil"/>
                    </w:pBdr>
                    <w:rPr>
                      <w:rFonts w:eastAsia="Arial" w:cs="Arial"/>
                      <w:sz w:val="20"/>
                      <w:szCs w:val="24"/>
                    </w:rPr>
                  </w:pPr>
                </w:p>
              </w:tc>
              <w:tc>
                <w:tcPr>
                  <w:tcW w:w="1227" w:type="dxa"/>
                  <w:vAlign w:val="center"/>
                </w:tcPr>
                <w:p w14:paraId="16250D04" w14:textId="77777777" w:rsidR="006E7483" w:rsidRPr="005D0C41" w:rsidRDefault="006E7483" w:rsidP="00DC1F4E">
                  <w:pPr>
                    <w:jc w:val="center"/>
                    <w:rPr>
                      <w:rFonts w:eastAsia="Arial" w:cs="Arial"/>
                      <w:sz w:val="20"/>
                      <w:szCs w:val="24"/>
                    </w:rPr>
                  </w:pPr>
                  <w:r w:rsidRPr="005D0C41">
                    <w:rPr>
                      <w:rFonts w:eastAsia="Arial" w:cs="Arial"/>
                      <w:sz w:val="20"/>
                      <w:szCs w:val="24"/>
                    </w:rPr>
                    <w:t>08431799</w:t>
                  </w:r>
                </w:p>
              </w:tc>
              <w:tc>
                <w:tcPr>
                  <w:tcW w:w="1445" w:type="dxa"/>
                  <w:vMerge/>
                  <w:vAlign w:val="center"/>
                </w:tcPr>
                <w:p w14:paraId="26711A63" w14:textId="77777777" w:rsidR="006E7483" w:rsidRPr="005D0C41" w:rsidRDefault="006E7483" w:rsidP="00DC1F4E">
                  <w:pPr>
                    <w:widowControl w:val="0"/>
                    <w:pBdr>
                      <w:top w:val="nil"/>
                      <w:left w:val="nil"/>
                      <w:bottom w:val="nil"/>
                      <w:right w:val="nil"/>
                      <w:between w:val="nil"/>
                    </w:pBdr>
                    <w:rPr>
                      <w:rFonts w:eastAsia="Arial" w:cs="Arial"/>
                      <w:sz w:val="20"/>
                      <w:szCs w:val="24"/>
                    </w:rPr>
                  </w:pPr>
                </w:p>
              </w:tc>
              <w:tc>
                <w:tcPr>
                  <w:tcW w:w="1001" w:type="dxa"/>
                  <w:vMerge/>
                  <w:vAlign w:val="center"/>
                </w:tcPr>
                <w:p w14:paraId="5C0E09D3" w14:textId="77777777" w:rsidR="006E7483" w:rsidRPr="005D0C41" w:rsidRDefault="006E7483" w:rsidP="00DC1F4E">
                  <w:pPr>
                    <w:widowControl w:val="0"/>
                    <w:pBdr>
                      <w:top w:val="nil"/>
                      <w:left w:val="nil"/>
                      <w:bottom w:val="nil"/>
                      <w:right w:val="nil"/>
                      <w:between w:val="nil"/>
                    </w:pBdr>
                    <w:rPr>
                      <w:rFonts w:eastAsia="Arial" w:cs="Arial"/>
                      <w:sz w:val="20"/>
                      <w:szCs w:val="24"/>
                    </w:rPr>
                  </w:pPr>
                </w:p>
              </w:tc>
              <w:tc>
                <w:tcPr>
                  <w:tcW w:w="1215" w:type="dxa"/>
                  <w:vMerge/>
                  <w:vAlign w:val="center"/>
                </w:tcPr>
                <w:p w14:paraId="219BD6E5" w14:textId="77777777" w:rsidR="006E7483" w:rsidRPr="005D0C41" w:rsidRDefault="006E7483" w:rsidP="00DC1F4E">
                  <w:pPr>
                    <w:widowControl w:val="0"/>
                    <w:pBdr>
                      <w:top w:val="nil"/>
                      <w:left w:val="nil"/>
                      <w:bottom w:val="nil"/>
                      <w:right w:val="nil"/>
                      <w:between w:val="nil"/>
                    </w:pBdr>
                    <w:rPr>
                      <w:rFonts w:eastAsia="Arial" w:cs="Arial"/>
                      <w:sz w:val="20"/>
                      <w:szCs w:val="24"/>
                    </w:rPr>
                  </w:pPr>
                </w:p>
              </w:tc>
            </w:tr>
          </w:tbl>
          <w:p w14:paraId="124293BE" w14:textId="77777777" w:rsidR="006E7483" w:rsidRPr="005D0C41" w:rsidRDefault="006E7483" w:rsidP="00DC1F4E">
            <w:pPr>
              <w:rPr>
                <w:szCs w:val="24"/>
              </w:rPr>
            </w:pPr>
          </w:p>
          <w:p w14:paraId="1F2A93CD" w14:textId="77777777" w:rsidR="006E7483" w:rsidRPr="005D0C41" w:rsidRDefault="006E7483" w:rsidP="00F55FEA">
            <w:pPr>
              <w:pStyle w:val="Prrafodelista"/>
              <w:numPr>
                <w:ilvl w:val="0"/>
                <w:numId w:val="6"/>
              </w:numPr>
              <w:pBdr>
                <w:top w:val="nil"/>
                <w:left w:val="nil"/>
                <w:bottom w:val="nil"/>
                <w:right w:val="nil"/>
                <w:between w:val="nil"/>
              </w:pBdr>
              <w:spacing w:after="0" w:line="240" w:lineRule="auto"/>
              <w:jc w:val="both"/>
              <w:rPr>
                <w:rFonts w:eastAsia="Arial" w:cs="Arial"/>
                <w:b/>
                <w:i/>
                <w:color w:val="000000"/>
                <w:sz w:val="24"/>
                <w:szCs w:val="24"/>
                <w:u w:val="single"/>
              </w:rPr>
            </w:pPr>
            <w:r w:rsidRPr="005D0C41">
              <w:rPr>
                <w:rFonts w:eastAsia="Arial" w:cs="Arial"/>
                <w:b/>
                <w:i/>
                <w:color w:val="000000"/>
                <w:sz w:val="24"/>
                <w:szCs w:val="24"/>
                <w:u w:val="single"/>
              </w:rPr>
              <w:t xml:space="preserve">LANZAGRANDAS MGL </w:t>
            </w:r>
          </w:p>
          <w:p w14:paraId="3F74E6A8" w14:textId="77777777" w:rsidR="006E7483" w:rsidRPr="005D0C41" w:rsidRDefault="006E7483" w:rsidP="00DC1F4E">
            <w:pPr>
              <w:jc w:val="both"/>
              <w:rPr>
                <w:rFonts w:eastAsia="Arial" w:cs="Arial"/>
                <w:szCs w:val="24"/>
              </w:rPr>
            </w:pPr>
            <w:r w:rsidRPr="005D0C41">
              <w:rPr>
                <w:rFonts w:eastAsia="Arial" w:cs="Arial"/>
                <w:szCs w:val="24"/>
              </w:rPr>
              <w:t>En cuanto a al lanzagranadas múltiple tipo MGL (01), corresponde el valor:</w:t>
            </w:r>
          </w:p>
          <w:p w14:paraId="02C183F1" w14:textId="77777777" w:rsidR="006E7483" w:rsidRPr="005D0C41" w:rsidRDefault="006E7483" w:rsidP="00DC1F4E">
            <w:pPr>
              <w:jc w:val="both"/>
              <w:rPr>
                <w:rFonts w:eastAsia="Arial" w:cs="Arial"/>
                <w:szCs w:val="24"/>
              </w:rPr>
            </w:pPr>
            <w:r w:rsidRPr="005D0C41">
              <w:rPr>
                <w:rFonts w:eastAsia="Arial" w:cs="Arial"/>
                <w:szCs w:val="24"/>
              </w:rPr>
              <w:t xml:space="preserve"> </w:t>
            </w:r>
          </w:p>
          <w:tbl>
            <w:tblPr>
              <w:tblW w:w="64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38"/>
              <w:gridCol w:w="417"/>
              <w:gridCol w:w="2461"/>
              <w:gridCol w:w="302"/>
              <w:gridCol w:w="1557"/>
            </w:tblGrid>
            <w:tr w:rsidR="006E7483" w:rsidRPr="005D0C41" w14:paraId="651BAA44" w14:textId="77777777" w:rsidTr="00DC1F4E">
              <w:trPr>
                <w:trHeight w:val="351"/>
                <w:jc w:val="center"/>
              </w:trPr>
              <w:tc>
                <w:tcPr>
                  <w:tcW w:w="1738" w:type="dxa"/>
                  <w:vAlign w:val="center"/>
                </w:tcPr>
                <w:p w14:paraId="54EF5DE9" w14:textId="77777777" w:rsidR="006E7483" w:rsidRPr="005D0C41" w:rsidRDefault="006E7483" w:rsidP="00DC1F4E">
                  <w:pPr>
                    <w:jc w:val="center"/>
                    <w:rPr>
                      <w:rFonts w:eastAsia="Arial" w:cs="Arial"/>
                      <w:b/>
                      <w:sz w:val="20"/>
                      <w:szCs w:val="24"/>
                    </w:rPr>
                  </w:pPr>
                  <w:r w:rsidRPr="005D0C41">
                    <w:rPr>
                      <w:rFonts w:eastAsia="Arial" w:cs="Arial"/>
                      <w:b/>
                      <w:sz w:val="20"/>
                      <w:szCs w:val="24"/>
                    </w:rPr>
                    <w:t>738,52</w:t>
                  </w:r>
                </w:p>
              </w:tc>
              <w:tc>
                <w:tcPr>
                  <w:tcW w:w="417" w:type="dxa"/>
                  <w:vMerge w:val="restart"/>
                  <w:vAlign w:val="center"/>
                </w:tcPr>
                <w:p w14:paraId="7DF297AC" w14:textId="77777777" w:rsidR="006E7483" w:rsidRPr="005D0C41" w:rsidRDefault="006E7483" w:rsidP="00DC1F4E">
                  <w:pPr>
                    <w:jc w:val="center"/>
                    <w:rPr>
                      <w:rFonts w:eastAsia="Arial" w:cs="Arial"/>
                      <w:sz w:val="20"/>
                      <w:szCs w:val="24"/>
                    </w:rPr>
                  </w:pPr>
                </w:p>
                <w:p w14:paraId="5EB1A522" w14:textId="77777777" w:rsidR="006E7483" w:rsidRPr="005D0C41" w:rsidRDefault="006E7483" w:rsidP="00DC1F4E">
                  <w:pPr>
                    <w:jc w:val="center"/>
                    <w:rPr>
                      <w:rFonts w:eastAsia="Arial" w:cs="Arial"/>
                      <w:b/>
                      <w:sz w:val="20"/>
                      <w:szCs w:val="24"/>
                    </w:rPr>
                  </w:pPr>
                  <w:r w:rsidRPr="005D0C41">
                    <w:rPr>
                      <w:rFonts w:eastAsia="Arial" w:cs="Arial"/>
                      <w:b/>
                      <w:sz w:val="20"/>
                      <w:szCs w:val="24"/>
                    </w:rPr>
                    <w:t>X</w:t>
                  </w:r>
                </w:p>
              </w:tc>
              <w:tc>
                <w:tcPr>
                  <w:tcW w:w="2461" w:type="dxa"/>
                  <w:vAlign w:val="center"/>
                </w:tcPr>
                <w:p w14:paraId="6018E8BC" w14:textId="77777777" w:rsidR="006E7483" w:rsidRPr="005D0C41" w:rsidRDefault="006E7483" w:rsidP="00DC1F4E">
                  <w:pPr>
                    <w:jc w:val="center"/>
                    <w:rPr>
                      <w:rFonts w:eastAsia="Arial" w:cs="Arial"/>
                      <w:b/>
                      <w:sz w:val="20"/>
                      <w:szCs w:val="24"/>
                    </w:rPr>
                  </w:pPr>
                  <w:r w:rsidRPr="005D0C41">
                    <w:rPr>
                      <w:rFonts w:eastAsia="Arial" w:cs="Arial"/>
                      <w:b/>
                      <w:sz w:val="20"/>
                      <w:szCs w:val="24"/>
                    </w:rPr>
                    <w:t>21.478,33</w:t>
                  </w:r>
                </w:p>
              </w:tc>
              <w:tc>
                <w:tcPr>
                  <w:tcW w:w="302" w:type="dxa"/>
                  <w:vMerge w:val="restart"/>
                  <w:vAlign w:val="center"/>
                </w:tcPr>
                <w:p w14:paraId="36A556E7" w14:textId="77777777" w:rsidR="006E7483" w:rsidRPr="005D0C41" w:rsidRDefault="006E7483" w:rsidP="00DC1F4E">
                  <w:pPr>
                    <w:jc w:val="center"/>
                    <w:rPr>
                      <w:rFonts w:eastAsia="Arial" w:cs="Arial"/>
                      <w:sz w:val="20"/>
                      <w:szCs w:val="24"/>
                    </w:rPr>
                  </w:pPr>
                </w:p>
                <w:p w14:paraId="0003B743" w14:textId="77777777" w:rsidR="006E7483" w:rsidRPr="005D0C41" w:rsidRDefault="006E7483" w:rsidP="00DC1F4E">
                  <w:pPr>
                    <w:jc w:val="center"/>
                    <w:rPr>
                      <w:rFonts w:eastAsia="Arial" w:cs="Arial"/>
                      <w:sz w:val="20"/>
                      <w:szCs w:val="24"/>
                    </w:rPr>
                  </w:pPr>
                  <w:r w:rsidRPr="005D0C41">
                    <w:rPr>
                      <w:rFonts w:eastAsia="Arial" w:cs="Arial"/>
                      <w:sz w:val="20"/>
                      <w:szCs w:val="24"/>
                    </w:rPr>
                    <w:t>=</w:t>
                  </w:r>
                </w:p>
              </w:tc>
              <w:tc>
                <w:tcPr>
                  <w:tcW w:w="1557" w:type="dxa"/>
                  <w:vMerge w:val="restart"/>
                  <w:vAlign w:val="center"/>
                </w:tcPr>
                <w:p w14:paraId="299A2290" w14:textId="77777777" w:rsidR="006E7483" w:rsidRPr="005D0C41" w:rsidRDefault="006E7483" w:rsidP="00DC1F4E">
                  <w:pPr>
                    <w:jc w:val="center"/>
                    <w:rPr>
                      <w:rFonts w:eastAsia="Arial" w:cs="Arial"/>
                      <w:b/>
                      <w:sz w:val="20"/>
                      <w:szCs w:val="24"/>
                    </w:rPr>
                  </w:pPr>
                  <w:r w:rsidRPr="005D0C41">
                    <w:rPr>
                      <w:rFonts w:eastAsia="Arial" w:cs="Arial"/>
                      <w:b/>
                      <w:sz w:val="20"/>
                      <w:szCs w:val="24"/>
                    </w:rPr>
                    <w:t>15.862.176,2716</w:t>
                  </w:r>
                </w:p>
                <w:p w14:paraId="192CC203" w14:textId="77777777" w:rsidR="006E7483" w:rsidRPr="005D0C41" w:rsidRDefault="006E7483" w:rsidP="00DC1F4E">
                  <w:pPr>
                    <w:jc w:val="center"/>
                    <w:rPr>
                      <w:rFonts w:eastAsia="Arial" w:cs="Arial"/>
                      <w:b/>
                      <w:sz w:val="20"/>
                      <w:szCs w:val="24"/>
                    </w:rPr>
                  </w:pPr>
                  <w:r w:rsidRPr="005D0C41">
                    <w:rPr>
                      <w:rFonts w:eastAsia="Arial" w:cs="Arial"/>
                      <w:b/>
                      <w:sz w:val="20"/>
                      <w:szCs w:val="24"/>
                    </w:rPr>
                    <w:t>Valor Unidad</w:t>
                  </w:r>
                </w:p>
              </w:tc>
            </w:tr>
            <w:tr w:rsidR="006E7483" w:rsidRPr="005D0C41" w14:paraId="3B9DAEDF" w14:textId="77777777" w:rsidTr="00DC1F4E">
              <w:trPr>
                <w:trHeight w:val="520"/>
                <w:jc w:val="center"/>
              </w:trPr>
              <w:tc>
                <w:tcPr>
                  <w:tcW w:w="1738" w:type="dxa"/>
                  <w:vAlign w:val="center"/>
                </w:tcPr>
                <w:p w14:paraId="715FEB99" w14:textId="77777777" w:rsidR="006E7483" w:rsidRPr="005D0C41" w:rsidRDefault="006E7483" w:rsidP="00DC1F4E">
                  <w:pPr>
                    <w:jc w:val="both"/>
                    <w:rPr>
                      <w:rFonts w:eastAsia="Arial" w:cs="Arial"/>
                      <w:sz w:val="20"/>
                      <w:szCs w:val="24"/>
                      <w:u w:val="single"/>
                    </w:rPr>
                  </w:pPr>
                  <w:r w:rsidRPr="005D0C41">
                    <w:rPr>
                      <w:rFonts w:eastAsia="Arial" w:cs="Arial"/>
                      <w:sz w:val="20"/>
                      <w:szCs w:val="24"/>
                      <w:u w:val="single"/>
                    </w:rPr>
                    <w:t>El FD será fijado por la Disposición Nº 006 de 2013</w:t>
                  </w:r>
                </w:p>
              </w:tc>
              <w:tc>
                <w:tcPr>
                  <w:tcW w:w="417" w:type="dxa"/>
                  <w:vMerge/>
                  <w:vAlign w:val="center"/>
                </w:tcPr>
                <w:p w14:paraId="07DE3C87" w14:textId="77777777" w:rsidR="006E7483" w:rsidRPr="005D0C41" w:rsidRDefault="006E7483" w:rsidP="00DC1F4E">
                  <w:pPr>
                    <w:widowControl w:val="0"/>
                    <w:pBdr>
                      <w:top w:val="nil"/>
                      <w:left w:val="nil"/>
                      <w:bottom w:val="nil"/>
                      <w:right w:val="nil"/>
                      <w:between w:val="nil"/>
                    </w:pBdr>
                    <w:rPr>
                      <w:rFonts w:eastAsia="Arial" w:cs="Arial"/>
                      <w:sz w:val="20"/>
                      <w:szCs w:val="24"/>
                      <w:u w:val="single"/>
                    </w:rPr>
                  </w:pPr>
                </w:p>
              </w:tc>
              <w:tc>
                <w:tcPr>
                  <w:tcW w:w="2461" w:type="dxa"/>
                  <w:vAlign w:val="center"/>
                </w:tcPr>
                <w:p w14:paraId="73C4C8E7" w14:textId="77777777" w:rsidR="006E7483" w:rsidRPr="005D0C41" w:rsidRDefault="006E7483" w:rsidP="00DC1F4E">
                  <w:pPr>
                    <w:jc w:val="both"/>
                    <w:rPr>
                      <w:rFonts w:eastAsia="Arial" w:cs="Arial"/>
                      <w:sz w:val="20"/>
                      <w:szCs w:val="24"/>
                    </w:rPr>
                  </w:pPr>
                  <w:r w:rsidRPr="005D0C41">
                    <w:rPr>
                      <w:rFonts w:eastAsia="Arial" w:cs="Arial"/>
                      <w:sz w:val="20"/>
                      <w:szCs w:val="24"/>
                    </w:rPr>
                    <w:t>Corresponde al valor para la fecha de los hechos (28 de mayo de 2015)</w:t>
                  </w:r>
                </w:p>
              </w:tc>
              <w:tc>
                <w:tcPr>
                  <w:tcW w:w="302" w:type="dxa"/>
                  <w:vMerge/>
                  <w:vAlign w:val="center"/>
                </w:tcPr>
                <w:p w14:paraId="5F5C3928" w14:textId="77777777" w:rsidR="006E7483" w:rsidRPr="005D0C41" w:rsidRDefault="006E7483" w:rsidP="00DC1F4E">
                  <w:pPr>
                    <w:widowControl w:val="0"/>
                    <w:pBdr>
                      <w:top w:val="nil"/>
                      <w:left w:val="nil"/>
                      <w:bottom w:val="nil"/>
                      <w:right w:val="nil"/>
                      <w:between w:val="nil"/>
                    </w:pBdr>
                    <w:rPr>
                      <w:rFonts w:eastAsia="Arial" w:cs="Arial"/>
                      <w:sz w:val="20"/>
                      <w:szCs w:val="24"/>
                    </w:rPr>
                  </w:pPr>
                </w:p>
              </w:tc>
              <w:tc>
                <w:tcPr>
                  <w:tcW w:w="1557" w:type="dxa"/>
                  <w:vMerge/>
                  <w:vAlign w:val="center"/>
                </w:tcPr>
                <w:p w14:paraId="70099B74" w14:textId="77777777" w:rsidR="006E7483" w:rsidRPr="005D0C41" w:rsidRDefault="006E7483" w:rsidP="00DC1F4E">
                  <w:pPr>
                    <w:widowControl w:val="0"/>
                    <w:pBdr>
                      <w:top w:val="nil"/>
                      <w:left w:val="nil"/>
                      <w:bottom w:val="nil"/>
                      <w:right w:val="nil"/>
                      <w:between w:val="nil"/>
                    </w:pBdr>
                    <w:rPr>
                      <w:rFonts w:eastAsia="Arial" w:cs="Arial"/>
                      <w:sz w:val="20"/>
                      <w:szCs w:val="24"/>
                    </w:rPr>
                  </w:pPr>
                </w:p>
              </w:tc>
            </w:tr>
          </w:tbl>
          <w:p w14:paraId="2B4A730F" w14:textId="77777777" w:rsidR="006E7483" w:rsidRPr="005D0C41" w:rsidRDefault="006E7483" w:rsidP="00DC1F4E">
            <w:pPr>
              <w:rPr>
                <w:szCs w:val="24"/>
              </w:rPr>
            </w:pPr>
          </w:p>
          <w:tbl>
            <w:tblPr>
              <w:tblW w:w="640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39"/>
              <w:gridCol w:w="517"/>
              <w:gridCol w:w="2699"/>
              <w:gridCol w:w="1452"/>
            </w:tblGrid>
            <w:tr w:rsidR="006E7483" w:rsidRPr="005D0C41" w14:paraId="74BE2302" w14:textId="77777777" w:rsidTr="00DC1F4E">
              <w:trPr>
                <w:trHeight w:val="246"/>
                <w:jc w:val="center"/>
              </w:trPr>
              <w:tc>
                <w:tcPr>
                  <w:tcW w:w="1739" w:type="dxa"/>
                  <w:vAlign w:val="center"/>
                </w:tcPr>
                <w:p w14:paraId="622CDC51" w14:textId="77777777" w:rsidR="006E7483" w:rsidRPr="005D0C41" w:rsidRDefault="006E7483" w:rsidP="00DC1F4E">
                  <w:pPr>
                    <w:jc w:val="center"/>
                    <w:rPr>
                      <w:rFonts w:eastAsia="Arial" w:cs="Arial"/>
                      <w:b/>
                      <w:sz w:val="20"/>
                      <w:szCs w:val="24"/>
                    </w:rPr>
                  </w:pPr>
                  <w:r w:rsidRPr="005D0C41">
                    <w:rPr>
                      <w:rFonts w:eastAsia="Arial" w:cs="Arial"/>
                      <w:b/>
                      <w:sz w:val="20"/>
                      <w:szCs w:val="24"/>
                    </w:rPr>
                    <w:t>15.862.176,2716Valor Unitario</w:t>
                  </w:r>
                </w:p>
              </w:tc>
              <w:tc>
                <w:tcPr>
                  <w:tcW w:w="517" w:type="dxa"/>
                  <w:vAlign w:val="center"/>
                </w:tcPr>
                <w:p w14:paraId="6E0CEF68" w14:textId="77777777" w:rsidR="006E7483" w:rsidRPr="005D0C41" w:rsidRDefault="006E7483" w:rsidP="00DC1F4E">
                  <w:pPr>
                    <w:jc w:val="center"/>
                    <w:rPr>
                      <w:rFonts w:eastAsia="Arial" w:cs="Arial"/>
                      <w:b/>
                      <w:sz w:val="20"/>
                      <w:szCs w:val="24"/>
                    </w:rPr>
                  </w:pPr>
                  <w:r w:rsidRPr="005D0C41">
                    <w:rPr>
                      <w:rFonts w:eastAsia="Arial" w:cs="Arial"/>
                      <w:b/>
                      <w:sz w:val="20"/>
                      <w:szCs w:val="24"/>
                    </w:rPr>
                    <w:t>X</w:t>
                  </w:r>
                </w:p>
              </w:tc>
              <w:tc>
                <w:tcPr>
                  <w:tcW w:w="2699" w:type="dxa"/>
                  <w:vAlign w:val="center"/>
                </w:tcPr>
                <w:p w14:paraId="01495CC6" w14:textId="77777777" w:rsidR="006E7483" w:rsidRPr="005D0C41" w:rsidRDefault="006E7483" w:rsidP="00DC1F4E">
                  <w:pPr>
                    <w:jc w:val="center"/>
                    <w:rPr>
                      <w:rFonts w:eastAsia="Arial" w:cs="Arial"/>
                      <w:b/>
                      <w:sz w:val="20"/>
                      <w:szCs w:val="24"/>
                    </w:rPr>
                  </w:pPr>
                  <w:r w:rsidRPr="005D0C41">
                    <w:rPr>
                      <w:rFonts w:eastAsia="Arial" w:cs="Arial"/>
                      <w:b/>
                      <w:sz w:val="20"/>
                      <w:szCs w:val="24"/>
                    </w:rPr>
                    <w:t>01</w:t>
                  </w:r>
                </w:p>
                <w:p w14:paraId="7678D24C" w14:textId="77777777" w:rsidR="006E7483" w:rsidRPr="005D0C41" w:rsidRDefault="006E7483" w:rsidP="00DC1F4E">
                  <w:pPr>
                    <w:jc w:val="center"/>
                    <w:rPr>
                      <w:rFonts w:eastAsia="Arial" w:cs="Arial"/>
                      <w:b/>
                      <w:sz w:val="20"/>
                      <w:szCs w:val="24"/>
                    </w:rPr>
                  </w:pPr>
                  <w:r w:rsidRPr="005D0C41">
                    <w:rPr>
                      <w:rFonts w:eastAsia="Arial" w:cs="Arial"/>
                      <w:b/>
                      <w:sz w:val="20"/>
                      <w:szCs w:val="24"/>
                    </w:rPr>
                    <w:t>Lanzagranadas múltiple tipo MGL</w:t>
                  </w:r>
                </w:p>
              </w:tc>
              <w:tc>
                <w:tcPr>
                  <w:tcW w:w="1452" w:type="dxa"/>
                  <w:vAlign w:val="center"/>
                </w:tcPr>
                <w:p w14:paraId="14289A8F" w14:textId="77777777" w:rsidR="006E7483" w:rsidRPr="005D0C41" w:rsidRDefault="006E7483" w:rsidP="00DC1F4E">
                  <w:pPr>
                    <w:jc w:val="center"/>
                    <w:rPr>
                      <w:rFonts w:eastAsia="Arial" w:cs="Arial"/>
                      <w:b/>
                      <w:sz w:val="20"/>
                      <w:szCs w:val="24"/>
                    </w:rPr>
                  </w:pPr>
                  <w:r w:rsidRPr="005D0C41">
                    <w:rPr>
                      <w:rFonts w:eastAsia="Arial" w:cs="Arial"/>
                      <w:b/>
                      <w:sz w:val="20"/>
                      <w:szCs w:val="24"/>
                    </w:rPr>
                    <w:t xml:space="preserve">= </w:t>
                  </w:r>
                  <w:r w:rsidRPr="005D0C41">
                    <w:rPr>
                      <w:sz w:val="20"/>
                      <w:szCs w:val="24"/>
                    </w:rPr>
                    <w:t xml:space="preserve"> </w:t>
                  </w:r>
                  <w:r w:rsidRPr="005D0C41">
                    <w:rPr>
                      <w:rFonts w:eastAsia="Arial" w:cs="Arial"/>
                      <w:b/>
                      <w:sz w:val="20"/>
                      <w:szCs w:val="24"/>
                    </w:rPr>
                    <w:t>15.862.176,2716</w:t>
                  </w:r>
                </w:p>
              </w:tc>
            </w:tr>
          </w:tbl>
          <w:p w14:paraId="3D51F35F" w14:textId="77777777" w:rsidR="006E7483" w:rsidRPr="005D0C41" w:rsidRDefault="006E7483" w:rsidP="00DC1F4E">
            <w:pPr>
              <w:rPr>
                <w:szCs w:val="24"/>
              </w:rPr>
            </w:pPr>
          </w:p>
          <w:tbl>
            <w:tblPr>
              <w:tblW w:w="6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92"/>
              <w:gridCol w:w="945"/>
              <w:gridCol w:w="1557"/>
              <w:gridCol w:w="1065"/>
              <w:gridCol w:w="1292"/>
            </w:tblGrid>
            <w:tr w:rsidR="006E7483" w:rsidRPr="005D0C41" w14:paraId="4E8F6E2A" w14:textId="77777777" w:rsidTr="00DC1F4E">
              <w:trPr>
                <w:trHeight w:val="241"/>
                <w:jc w:val="center"/>
              </w:trPr>
              <w:tc>
                <w:tcPr>
                  <w:tcW w:w="1492" w:type="dxa"/>
                  <w:vAlign w:val="center"/>
                </w:tcPr>
                <w:p w14:paraId="0BF24FDE" w14:textId="77777777" w:rsidR="006E7483" w:rsidRPr="005D0C41" w:rsidRDefault="006E7483" w:rsidP="00DC1F4E">
                  <w:pPr>
                    <w:pBdr>
                      <w:top w:val="nil"/>
                      <w:left w:val="nil"/>
                      <w:bottom w:val="nil"/>
                      <w:right w:val="nil"/>
                      <w:between w:val="nil"/>
                    </w:pBdr>
                    <w:jc w:val="center"/>
                    <w:rPr>
                      <w:rFonts w:eastAsia="Arial" w:cs="Arial"/>
                      <w:b/>
                      <w:color w:val="000000"/>
                      <w:sz w:val="20"/>
                      <w:szCs w:val="24"/>
                    </w:rPr>
                  </w:pPr>
                  <w:r w:rsidRPr="005D0C41">
                    <w:rPr>
                      <w:rFonts w:eastAsia="Arial" w:cs="Arial"/>
                      <w:b/>
                      <w:color w:val="000000"/>
                      <w:sz w:val="20"/>
                      <w:szCs w:val="24"/>
                    </w:rPr>
                    <w:t>MATERIAL</w:t>
                  </w:r>
                </w:p>
              </w:tc>
              <w:tc>
                <w:tcPr>
                  <w:tcW w:w="945" w:type="dxa"/>
                  <w:vAlign w:val="center"/>
                </w:tcPr>
                <w:p w14:paraId="69EEAEA5" w14:textId="77777777" w:rsidR="006E7483" w:rsidRPr="005D0C41" w:rsidRDefault="006E7483" w:rsidP="00DC1F4E">
                  <w:pPr>
                    <w:pBdr>
                      <w:top w:val="nil"/>
                      <w:left w:val="nil"/>
                      <w:bottom w:val="nil"/>
                      <w:right w:val="nil"/>
                      <w:between w:val="nil"/>
                    </w:pBdr>
                    <w:jc w:val="center"/>
                    <w:rPr>
                      <w:rFonts w:eastAsia="Arial" w:cs="Arial"/>
                      <w:b/>
                      <w:color w:val="000000"/>
                      <w:sz w:val="20"/>
                      <w:szCs w:val="24"/>
                    </w:rPr>
                  </w:pPr>
                  <w:r w:rsidRPr="005D0C41">
                    <w:rPr>
                      <w:rFonts w:eastAsia="Arial" w:cs="Arial"/>
                      <w:b/>
                      <w:color w:val="000000"/>
                      <w:sz w:val="20"/>
                      <w:szCs w:val="24"/>
                    </w:rPr>
                    <w:t>SERIAL</w:t>
                  </w:r>
                </w:p>
              </w:tc>
              <w:tc>
                <w:tcPr>
                  <w:tcW w:w="1557" w:type="dxa"/>
                  <w:vAlign w:val="center"/>
                </w:tcPr>
                <w:p w14:paraId="04AED639" w14:textId="77777777" w:rsidR="006E7483" w:rsidRPr="005D0C41" w:rsidRDefault="006E7483" w:rsidP="00DC1F4E">
                  <w:pPr>
                    <w:pBdr>
                      <w:top w:val="nil"/>
                      <w:left w:val="nil"/>
                      <w:bottom w:val="nil"/>
                      <w:right w:val="nil"/>
                      <w:between w:val="nil"/>
                    </w:pBdr>
                    <w:jc w:val="center"/>
                    <w:rPr>
                      <w:rFonts w:eastAsia="Arial" w:cs="Arial"/>
                      <w:b/>
                      <w:color w:val="000000"/>
                      <w:sz w:val="20"/>
                      <w:szCs w:val="24"/>
                    </w:rPr>
                  </w:pPr>
                  <w:r w:rsidRPr="005D0C41">
                    <w:rPr>
                      <w:rFonts w:eastAsia="Arial" w:cs="Arial"/>
                      <w:b/>
                      <w:color w:val="000000"/>
                      <w:sz w:val="20"/>
                      <w:szCs w:val="24"/>
                    </w:rPr>
                    <w:t xml:space="preserve">DENOMINACIÓN </w:t>
                  </w:r>
                </w:p>
              </w:tc>
              <w:tc>
                <w:tcPr>
                  <w:tcW w:w="1065" w:type="dxa"/>
                  <w:vAlign w:val="center"/>
                </w:tcPr>
                <w:p w14:paraId="425CF9DC" w14:textId="77777777" w:rsidR="006E7483" w:rsidRPr="005D0C41" w:rsidRDefault="006E7483" w:rsidP="00DC1F4E">
                  <w:pPr>
                    <w:pBdr>
                      <w:top w:val="nil"/>
                      <w:left w:val="nil"/>
                      <w:bottom w:val="nil"/>
                      <w:right w:val="nil"/>
                      <w:between w:val="nil"/>
                    </w:pBdr>
                    <w:jc w:val="center"/>
                    <w:rPr>
                      <w:rFonts w:eastAsia="Arial" w:cs="Arial"/>
                      <w:b/>
                      <w:color w:val="000000"/>
                      <w:sz w:val="20"/>
                      <w:szCs w:val="24"/>
                    </w:rPr>
                  </w:pPr>
                  <w:r w:rsidRPr="005D0C41">
                    <w:rPr>
                      <w:rFonts w:eastAsia="Arial" w:cs="Arial"/>
                      <w:b/>
                      <w:color w:val="000000"/>
                      <w:sz w:val="20"/>
                      <w:szCs w:val="24"/>
                    </w:rPr>
                    <w:t>CANTIDAD</w:t>
                  </w:r>
                </w:p>
              </w:tc>
              <w:tc>
                <w:tcPr>
                  <w:tcW w:w="1292" w:type="dxa"/>
                  <w:vAlign w:val="center"/>
                </w:tcPr>
                <w:p w14:paraId="03EA4CC2" w14:textId="77777777" w:rsidR="006E7483" w:rsidRPr="005D0C41" w:rsidRDefault="006E7483" w:rsidP="00DC1F4E">
                  <w:pPr>
                    <w:pBdr>
                      <w:top w:val="nil"/>
                      <w:left w:val="nil"/>
                      <w:bottom w:val="nil"/>
                      <w:right w:val="nil"/>
                      <w:between w:val="nil"/>
                    </w:pBdr>
                    <w:jc w:val="center"/>
                    <w:rPr>
                      <w:rFonts w:eastAsia="Arial" w:cs="Arial"/>
                      <w:b/>
                      <w:color w:val="000000"/>
                      <w:sz w:val="20"/>
                      <w:szCs w:val="24"/>
                    </w:rPr>
                  </w:pPr>
                  <w:r w:rsidRPr="005D0C41">
                    <w:rPr>
                      <w:rFonts w:eastAsia="Arial" w:cs="Arial"/>
                      <w:b/>
                      <w:color w:val="000000"/>
                      <w:sz w:val="20"/>
                      <w:szCs w:val="24"/>
                    </w:rPr>
                    <w:t>VALOR</w:t>
                  </w:r>
                </w:p>
              </w:tc>
            </w:tr>
            <w:tr w:rsidR="006E7483" w:rsidRPr="005D0C41" w14:paraId="7478674A" w14:textId="77777777" w:rsidTr="00DC1F4E">
              <w:trPr>
                <w:trHeight w:val="403"/>
                <w:jc w:val="center"/>
              </w:trPr>
              <w:tc>
                <w:tcPr>
                  <w:tcW w:w="1492" w:type="dxa"/>
                  <w:vAlign w:val="center"/>
                </w:tcPr>
                <w:p w14:paraId="6F822A3B" w14:textId="77777777" w:rsidR="006E7483" w:rsidRPr="005D0C41" w:rsidRDefault="006E7483" w:rsidP="00DC1F4E">
                  <w:pPr>
                    <w:pBdr>
                      <w:top w:val="nil"/>
                      <w:left w:val="nil"/>
                      <w:bottom w:val="nil"/>
                      <w:right w:val="nil"/>
                      <w:between w:val="nil"/>
                    </w:pBdr>
                    <w:jc w:val="center"/>
                    <w:rPr>
                      <w:rFonts w:eastAsia="Arial" w:cs="Arial"/>
                      <w:color w:val="000000"/>
                      <w:sz w:val="20"/>
                      <w:szCs w:val="24"/>
                    </w:rPr>
                  </w:pPr>
                  <w:r w:rsidRPr="005D0C41">
                    <w:rPr>
                      <w:rFonts w:eastAsia="Arial" w:cs="Arial"/>
                      <w:color w:val="000000"/>
                      <w:sz w:val="20"/>
                      <w:szCs w:val="24"/>
                    </w:rPr>
                    <w:t xml:space="preserve">LANZAGRANADAS </w:t>
                  </w:r>
                </w:p>
                <w:p w14:paraId="6F9B05A1" w14:textId="77777777" w:rsidR="006E7483" w:rsidRPr="005D0C41" w:rsidRDefault="006E7483" w:rsidP="00DC1F4E">
                  <w:pPr>
                    <w:pBdr>
                      <w:top w:val="nil"/>
                      <w:left w:val="nil"/>
                      <w:bottom w:val="nil"/>
                      <w:right w:val="nil"/>
                      <w:between w:val="nil"/>
                    </w:pBdr>
                    <w:jc w:val="center"/>
                    <w:rPr>
                      <w:rFonts w:eastAsia="Arial" w:cs="Arial"/>
                      <w:color w:val="000000"/>
                      <w:sz w:val="20"/>
                      <w:szCs w:val="24"/>
                    </w:rPr>
                  </w:pPr>
                  <w:r w:rsidRPr="005D0C41">
                    <w:rPr>
                      <w:rFonts w:eastAsia="Arial" w:cs="Arial"/>
                      <w:color w:val="000000"/>
                      <w:sz w:val="20"/>
                      <w:szCs w:val="24"/>
                    </w:rPr>
                    <w:t>MULTIPLE</w:t>
                  </w:r>
                </w:p>
                <w:p w14:paraId="2933D66B" w14:textId="77777777" w:rsidR="006E7483" w:rsidRPr="005D0C41" w:rsidRDefault="006E7483" w:rsidP="00DC1F4E">
                  <w:pPr>
                    <w:pBdr>
                      <w:top w:val="nil"/>
                      <w:left w:val="nil"/>
                      <w:bottom w:val="nil"/>
                      <w:right w:val="nil"/>
                      <w:between w:val="nil"/>
                    </w:pBdr>
                    <w:jc w:val="center"/>
                    <w:rPr>
                      <w:rFonts w:eastAsia="Arial" w:cs="Arial"/>
                      <w:color w:val="000000"/>
                      <w:sz w:val="20"/>
                      <w:szCs w:val="24"/>
                    </w:rPr>
                  </w:pPr>
                  <w:r w:rsidRPr="005D0C41">
                    <w:rPr>
                      <w:rFonts w:eastAsia="Arial" w:cs="Arial"/>
                      <w:color w:val="000000"/>
                      <w:sz w:val="20"/>
                      <w:szCs w:val="24"/>
                    </w:rPr>
                    <w:t>MGL CAL 40 MM</w:t>
                  </w:r>
                </w:p>
              </w:tc>
              <w:tc>
                <w:tcPr>
                  <w:tcW w:w="945" w:type="dxa"/>
                  <w:vAlign w:val="center"/>
                </w:tcPr>
                <w:p w14:paraId="44B5941F" w14:textId="77777777" w:rsidR="006E7483" w:rsidRPr="005D0C41" w:rsidRDefault="006E7483" w:rsidP="00DC1F4E">
                  <w:pPr>
                    <w:jc w:val="center"/>
                    <w:rPr>
                      <w:rFonts w:eastAsia="Arial" w:cs="Arial"/>
                      <w:sz w:val="20"/>
                      <w:szCs w:val="24"/>
                    </w:rPr>
                  </w:pPr>
                  <w:r w:rsidRPr="005D0C41">
                    <w:rPr>
                      <w:rFonts w:eastAsia="Arial" w:cs="Arial"/>
                      <w:sz w:val="20"/>
                      <w:szCs w:val="24"/>
                    </w:rPr>
                    <w:t>Y2-02809</w:t>
                  </w:r>
                </w:p>
              </w:tc>
              <w:tc>
                <w:tcPr>
                  <w:tcW w:w="1557" w:type="dxa"/>
                  <w:vAlign w:val="center"/>
                </w:tcPr>
                <w:p w14:paraId="05004D85" w14:textId="77777777" w:rsidR="006E7483" w:rsidRPr="005D0C41" w:rsidRDefault="006E7483" w:rsidP="00DC1F4E">
                  <w:pPr>
                    <w:pBdr>
                      <w:top w:val="nil"/>
                      <w:left w:val="nil"/>
                      <w:bottom w:val="nil"/>
                      <w:right w:val="nil"/>
                      <w:between w:val="nil"/>
                    </w:pBdr>
                    <w:jc w:val="center"/>
                    <w:rPr>
                      <w:rFonts w:eastAsia="Arial" w:cs="Arial"/>
                      <w:color w:val="000000"/>
                      <w:sz w:val="20"/>
                      <w:szCs w:val="24"/>
                    </w:rPr>
                  </w:pPr>
                  <w:r w:rsidRPr="005D0C41">
                    <w:rPr>
                      <w:rFonts w:eastAsia="Arial" w:cs="Arial"/>
                      <w:color w:val="000000"/>
                      <w:sz w:val="20"/>
                      <w:szCs w:val="24"/>
                    </w:rPr>
                    <w:t>MGL CAL 40 MM</w:t>
                  </w:r>
                </w:p>
              </w:tc>
              <w:tc>
                <w:tcPr>
                  <w:tcW w:w="1065" w:type="dxa"/>
                  <w:vAlign w:val="center"/>
                </w:tcPr>
                <w:p w14:paraId="77AA9C23" w14:textId="77777777" w:rsidR="006E7483" w:rsidRPr="005D0C41" w:rsidRDefault="006E7483" w:rsidP="00DC1F4E">
                  <w:pPr>
                    <w:pBdr>
                      <w:top w:val="nil"/>
                      <w:left w:val="nil"/>
                      <w:bottom w:val="nil"/>
                      <w:right w:val="nil"/>
                      <w:between w:val="nil"/>
                    </w:pBdr>
                    <w:jc w:val="center"/>
                    <w:rPr>
                      <w:rFonts w:eastAsia="Arial" w:cs="Arial"/>
                      <w:color w:val="000000"/>
                      <w:sz w:val="20"/>
                      <w:szCs w:val="24"/>
                    </w:rPr>
                  </w:pPr>
                  <w:r w:rsidRPr="005D0C41">
                    <w:rPr>
                      <w:rFonts w:eastAsia="Arial" w:cs="Arial"/>
                      <w:color w:val="000000"/>
                      <w:sz w:val="20"/>
                      <w:szCs w:val="24"/>
                    </w:rPr>
                    <w:t>01</w:t>
                  </w:r>
                </w:p>
              </w:tc>
              <w:tc>
                <w:tcPr>
                  <w:tcW w:w="1292" w:type="dxa"/>
                  <w:vAlign w:val="center"/>
                </w:tcPr>
                <w:p w14:paraId="6734ED17" w14:textId="77777777" w:rsidR="006E7483" w:rsidRPr="005D0C41" w:rsidRDefault="006E7483" w:rsidP="00DC1F4E">
                  <w:pPr>
                    <w:jc w:val="center"/>
                    <w:rPr>
                      <w:rFonts w:eastAsia="Arial" w:cs="Arial"/>
                      <w:b/>
                      <w:sz w:val="20"/>
                      <w:szCs w:val="24"/>
                    </w:rPr>
                  </w:pPr>
                  <w:r w:rsidRPr="005D0C41">
                    <w:rPr>
                      <w:rFonts w:eastAsia="Arial" w:cs="Arial"/>
                      <w:b/>
                      <w:sz w:val="20"/>
                      <w:szCs w:val="24"/>
                    </w:rPr>
                    <w:t>15.862.176,2716</w:t>
                  </w:r>
                </w:p>
              </w:tc>
            </w:tr>
          </w:tbl>
          <w:p w14:paraId="4A1F7D37" w14:textId="77777777" w:rsidR="006E7483" w:rsidRPr="005D0C41" w:rsidRDefault="006E7483" w:rsidP="00DC1F4E">
            <w:pPr>
              <w:jc w:val="both"/>
              <w:rPr>
                <w:rFonts w:eastAsia="Arial" w:cs="Arial"/>
                <w:szCs w:val="24"/>
              </w:rPr>
            </w:pPr>
          </w:p>
          <w:p w14:paraId="35138039" w14:textId="77777777" w:rsidR="006E7483" w:rsidRPr="005D0C41" w:rsidRDefault="006E7483" w:rsidP="00F55FEA">
            <w:pPr>
              <w:pStyle w:val="Prrafodelista"/>
              <w:numPr>
                <w:ilvl w:val="0"/>
                <w:numId w:val="7"/>
              </w:numPr>
              <w:pBdr>
                <w:top w:val="nil"/>
                <w:left w:val="nil"/>
                <w:bottom w:val="nil"/>
                <w:right w:val="nil"/>
                <w:between w:val="nil"/>
              </w:pBdr>
              <w:spacing w:after="0" w:line="240" w:lineRule="auto"/>
              <w:jc w:val="both"/>
              <w:rPr>
                <w:rFonts w:eastAsia="Arial" w:cs="Arial"/>
                <w:i/>
                <w:color w:val="000000"/>
                <w:sz w:val="24"/>
                <w:szCs w:val="24"/>
              </w:rPr>
            </w:pPr>
            <w:r w:rsidRPr="005D0C41">
              <w:rPr>
                <w:rFonts w:eastAsia="Arial" w:cs="Arial"/>
                <w:b/>
                <w:i/>
                <w:color w:val="000000"/>
                <w:sz w:val="24"/>
                <w:szCs w:val="24"/>
                <w:u w:val="single"/>
              </w:rPr>
              <w:t>PROVEEDOR METÁLICO PARA FUSIL GALIL 5.56 MM AR</w:t>
            </w:r>
          </w:p>
          <w:p w14:paraId="482ACAFF" w14:textId="6FB711B5" w:rsidR="006E7483" w:rsidRPr="005D0C41" w:rsidRDefault="006E7483" w:rsidP="00DC1F4E">
            <w:pPr>
              <w:jc w:val="both"/>
              <w:rPr>
                <w:rFonts w:eastAsia="Arial" w:cs="Arial"/>
                <w:szCs w:val="24"/>
              </w:rPr>
            </w:pPr>
            <w:r w:rsidRPr="005D0C41">
              <w:rPr>
                <w:rFonts w:eastAsia="Arial" w:cs="Arial"/>
                <w:szCs w:val="24"/>
              </w:rPr>
              <w:t xml:space="preserve">En cuanto a los PROVEEDORES METÁLICOS PARA FUSIL GALIL 5.56 </w:t>
            </w:r>
            <w:r w:rsidR="005D0C41" w:rsidRPr="005D0C41">
              <w:rPr>
                <w:rFonts w:eastAsia="Arial" w:cs="Arial"/>
                <w:szCs w:val="24"/>
              </w:rPr>
              <w:t>MM (</w:t>
            </w:r>
            <w:r w:rsidRPr="005D0C41">
              <w:rPr>
                <w:rFonts w:eastAsia="Arial" w:cs="Arial"/>
                <w:szCs w:val="24"/>
              </w:rPr>
              <w:t xml:space="preserve">21), corresponde el valor: </w:t>
            </w:r>
          </w:p>
          <w:p w14:paraId="2CBA6CA2" w14:textId="77777777" w:rsidR="006E7483" w:rsidRPr="005D0C41" w:rsidRDefault="006E7483" w:rsidP="00DC1F4E">
            <w:pPr>
              <w:rPr>
                <w:szCs w:val="24"/>
              </w:rPr>
            </w:pPr>
          </w:p>
          <w:tbl>
            <w:tblPr>
              <w:tblW w:w="636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7"/>
              <w:gridCol w:w="410"/>
              <w:gridCol w:w="2434"/>
              <w:gridCol w:w="264"/>
              <w:gridCol w:w="1538"/>
            </w:tblGrid>
            <w:tr w:rsidR="006E7483" w:rsidRPr="005D0C41" w14:paraId="43873489" w14:textId="77777777" w:rsidTr="00DC1F4E">
              <w:trPr>
                <w:trHeight w:val="268"/>
                <w:jc w:val="center"/>
              </w:trPr>
              <w:tc>
                <w:tcPr>
                  <w:tcW w:w="1717" w:type="dxa"/>
                  <w:vAlign w:val="center"/>
                </w:tcPr>
                <w:p w14:paraId="06E64E15" w14:textId="77777777" w:rsidR="006E7483" w:rsidRPr="005D0C41" w:rsidRDefault="006E7483" w:rsidP="00DC1F4E">
                  <w:pPr>
                    <w:jc w:val="center"/>
                    <w:rPr>
                      <w:rFonts w:eastAsia="Arial" w:cs="Arial"/>
                      <w:b/>
                      <w:sz w:val="20"/>
                      <w:szCs w:val="24"/>
                    </w:rPr>
                  </w:pPr>
                  <w:r w:rsidRPr="005D0C41">
                    <w:rPr>
                      <w:rFonts w:eastAsia="Arial" w:cs="Arial"/>
                      <w:b/>
                      <w:sz w:val="20"/>
                      <w:szCs w:val="24"/>
                    </w:rPr>
                    <w:t>2,81</w:t>
                  </w:r>
                </w:p>
              </w:tc>
              <w:tc>
                <w:tcPr>
                  <w:tcW w:w="410" w:type="dxa"/>
                  <w:vMerge w:val="restart"/>
                  <w:vAlign w:val="center"/>
                </w:tcPr>
                <w:p w14:paraId="4C4E3D31" w14:textId="77777777" w:rsidR="006E7483" w:rsidRPr="005D0C41" w:rsidRDefault="006E7483" w:rsidP="00DC1F4E">
                  <w:pPr>
                    <w:jc w:val="center"/>
                    <w:rPr>
                      <w:rFonts w:eastAsia="Arial" w:cs="Arial"/>
                      <w:sz w:val="20"/>
                      <w:szCs w:val="24"/>
                    </w:rPr>
                  </w:pPr>
                </w:p>
                <w:p w14:paraId="708E582A" w14:textId="77777777" w:rsidR="006E7483" w:rsidRPr="005D0C41" w:rsidRDefault="006E7483" w:rsidP="00DC1F4E">
                  <w:pPr>
                    <w:jc w:val="center"/>
                    <w:rPr>
                      <w:rFonts w:eastAsia="Arial" w:cs="Arial"/>
                      <w:b/>
                      <w:sz w:val="20"/>
                      <w:szCs w:val="24"/>
                    </w:rPr>
                  </w:pPr>
                  <w:r w:rsidRPr="005D0C41">
                    <w:rPr>
                      <w:rFonts w:eastAsia="Arial" w:cs="Arial"/>
                      <w:b/>
                      <w:sz w:val="20"/>
                      <w:szCs w:val="24"/>
                    </w:rPr>
                    <w:t>X</w:t>
                  </w:r>
                </w:p>
              </w:tc>
              <w:tc>
                <w:tcPr>
                  <w:tcW w:w="2434" w:type="dxa"/>
                  <w:vAlign w:val="center"/>
                </w:tcPr>
                <w:p w14:paraId="1FD93B85" w14:textId="77777777" w:rsidR="006E7483" w:rsidRPr="005D0C41" w:rsidRDefault="006E7483" w:rsidP="00DC1F4E">
                  <w:pPr>
                    <w:jc w:val="center"/>
                    <w:rPr>
                      <w:rFonts w:eastAsia="Arial" w:cs="Arial"/>
                      <w:b/>
                      <w:sz w:val="20"/>
                      <w:szCs w:val="24"/>
                    </w:rPr>
                  </w:pPr>
                  <w:r w:rsidRPr="005D0C41">
                    <w:rPr>
                      <w:rFonts w:eastAsia="Arial" w:cs="Arial"/>
                      <w:b/>
                      <w:sz w:val="20"/>
                      <w:szCs w:val="24"/>
                    </w:rPr>
                    <w:t>21.478,33</w:t>
                  </w:r>
                </w:p>
              </w:tc>
              <w:tc>
                <w:tcPr>
                  <w:tcW w:w="264" w:type="dxa"/>
                  <w:vMerge w:val="restart"/>
                  <w:vAlign w:val="center"/>
                </w:tcPr>
                <w:p w14:paraId="6BCD2552" w14:textId="77777777" w:rsidR="006E7483" w:rsidRPr="005D0C41" w:rsidRDefault="006E7483" w:rsidP="00DC1F4E">
                  <w:pPr>
                    <w:jc w:val="center"/>
                    <w:rPr>
                      <w:rFonts w:eastAsia="Arial" w:cs="Arial"/>
                      <w:sz w:val="20"/>
                      <w:szCs w:val="24"/>
                    </w:rPr>
                  </w:pPr>
                </w:p>
                <w:p w14:paraId="381DA9FC" w14:textId="77777777" w:rsidR="006E7483" w:rsidRPr="005D0C41" w:rsidRDefault="006E7483" w:rsidP="00DC1F4E">
                  <w:pPr>
                    <w:jc w:val="center"/>
                    <w:rPr>
                      <w:rFonts w:eastAsia="Arial" w:cs="Arial"/>
                      <w:sz w:val="20"/>
                      <w:szCs w:val="24"/>
                    </w:rPr>
                  </w:pPr>
                  <w:r w:rsidRPr="005D0C41">
                    <w:rPr>
                      <w:rFonts w:eastAsia="Arial" w:cs="Arial"/>
                      <w:sz w:val="20"/>
                      <w:szCs w:val="24"/>
                    </w:rPr>
                    <w:t>=</w:t>
                  </w:r>
                </w:p>
              </w:tc>
              <w:tc>
                <w:tcPr>
                  <w:tcW w:w="1538" w:type="dxa"/>
                  <w:vMerge w:val="restart"/>
                  <w:vAlign w:val="center"/>
                </w:tcPr>
                <w:p w14:paraId="650EF14D" w14:textId="77777777" w:rsidR="006E7483" w:rsidRPr="005D0C41" w:rsidRDefault="006E7483" w:rsidP="00DC1F4E">
                  <w:pPr>
                    <w:jc w:val="center"/>
                    <w:rPr>
                      <w:rFonts w:eastAsia="Arial" w:cs="Arial"/>
                      <w:b/>
                      <w:sz w:val="20"/>
                      <w:szCs w:val="24"/>
                    </w:rPr>
                  </w:pPr>
                  <w:r w:rsidRPr="005D0C41">
                    <w:rPr>
                      <w:rFonts w:eastAsia="Arial" w:cs="Arial"/>
                      <w:b/>
                      <w:sz w:val="20"/>
                      <w:szCs w:val="24"/>
                    </w:rPr>
                    <w:t>60.354,11</w:t>
                  </w:r>
                </w:p>
                <w:p w14:paraId="094BFF20" w14:textId="77777777" w:rsidR="006E7483" w:rsidRPr="005D0C41" w:rsidRDefault="006E7483" w:rsidP="00DC1F4E">
                  <w:pPr>
                    <w:jc w:val="center"/>
                    <w:rPr>
                      <w:rFonts w:eastAsia="Arial" w:cs="Arial"/>
                      <w:b/>
                      <w:sz w:val="20"/>
                      <w:szCs w:val="24"/>
                    </w:rPr>
                  </w:pPr>
                  <w:r w:rsidRPr="005D0C41">
                    <w:rPr>
                      <w:rFonts w:eastAsia="Arial" w:cs="Arial"/>
                      <w:b/>
                      <w:sz w:val="20"/>
                      <w:szCs w:val="24"/>
                    </w:rPr>
                    <w:t>Valor Unidad</w:t>
                  </w:r>
                </w:p>
              </w:tc>
            </w:tr>
            <w:tr w:rsidR="006E7483" w:rsidRPr="005D0C41" w14:paraId="452D22C8" w14:textId="77777777" w:rsidTr="00DC1F4E">
              <w:trPr>
                <w:trHeight w:val="396"/>
                <w:jc w:val="center"/>
              </w:trPr>
              <w:tc>
                <w:tcPr>
                  <w:tcW w:w="1717" w:type="dxa"/>
                  <w:vAlign w:val="center"/>
                </w:tcPr>
                <w:p w14:paraId="34F7314E" w14:textId="77777777" w:rsidR="006E7483" w:rsidRPr="005D0C41" w:rsidRDefault="006E7483" w:rsidP="00DC1F4E">
                  <w:pPr>
                    <w:jc w:val="both"/>
                    <w:rPr>
                      <w:rFonts w:eastAsia="Arial" w:cs="Arial"/>
                      <w:sz w:val="20"/>
                      <w:szCs w:val="24"/>
                      <w:u w:val="single"/>
                    </w:rPr>
                  </w:pPr>
                  <w:r w:rsidRPr="005D0C41">
                    <w:rPr>
                      <w:rFonts w:eastAsia="Arial" w:cs="Arial"/>
                      <w:sz w:val="20"/>
                      <w:szCs w:val="24"/>
                      <w:u w:val="single"/>
                    </w:rPr>
                    <w:t>El FD será fijado por la Disposición Nº 006 de 2013</w:t>
                  </w:r>
                </w:p>
              </w:tc>
              <w:tc>
                <w:tcPr>
                  <w:tcW w:w="410" w:type="dxa"/>
                  <w:vMerge/>
                  <w:vAlign w:val="center"/>
                </w:tcPr>
                <w:p w14:paraId="0A2B4665" w14:textId="77777777" w:rsidR="006E7483" w:rsidRPr="005D0C41" w:rsidRDefault="006E7483" w:rsidP="00DC1F4E">
                  <w:pPr>
                    <w:widowControl w:val="0"/>
                    <w:pBdr>
                      <w:top w:val="nil"/>
                      <w:left w:val="nil"/>
                      <w:bottom w:val="nil"/>
                      <w:right w:val="nil"/>
                      <w:between w:val="nil"/>
                    </w:pBdr>
                    <w:rPr>
                      <w:rFonts w:eastAsia="Arial" w:cs="Arial"/>
                      <w:sz w:val="20"/>
                      <w:szCs w:val="24"/>
                      <w:u w:val="single"/>
                    </w:rPr>
                  </w:pPr>
                </w:p>
              </w:tc>
              <w:tc>
                <w:tcPr>
                  <w:tcW w:w="2434" w:type="dxa"/>
                  <w:vAlign w:val="center"/>
                </w:tcPr>
                <w:p w14:paraId="393847FD" w14:textId="77777777" w:rsidR="006E7483" w:rsidRPr="005D0C41" w:rsidRDefault="006E7483" w:rsidP="00DC1F4E">
                  <w:pPr>
                    <w:jc w:val="both"/>
                    <w:rPr>
                      <w:rFonts w:eastAsia="Arial" w:cs="Arial"/>
                      <w:sz w:val="20"/>
                      <w:szCs w:val="24"/>
                    </w:rPr>
                  </w:pPr>
                  <w:r w:rsidRPr="005D0C41">
                    <w:rPr>
                      <w:rFonts w:eastAsia="Arial" w:cs="Arial"/>
                      <w:sz w:val="20"/>
                      <w:szCs w:val="24"/>
                    </w:rPr>
                    <w:t>Corresponde al valor para la fecha de los hechos (28 de mayo de 2015)</w:t>
                  </w:r>
                </w:p>
              </w:tc>
              <w:tc>
                <w:tcPr>
                  <w:tcW w:w="264" w:type="dxa"/>
                  <w:vMerge/>
                  <w:vAlign w:val="center"/>
                </w:tcPr>
                <w:p w14:paraId="3F2E90B3" w14:textId="77777777" w:rsidR="006E7483" w:rsidRPr="005D0C41" w:rsidRDefault="006E7483" w:rsidP="00DC1F4E">
                  <w:pPr>
                    <w:widowControl w:val="0"/>
                    <w:pBdr>
                      <w:top w:val="nil"/>
                      <w:left w:val="nil"/>
                      <w:bottom w:val="nil"/>
                      <w:right w:val="nil"/>
                      <w:between w:val="nil"/>
                    </w:pBdr>
                    <w:rPr>
                      <w:rFonts w:eastAsia="Arial" w:cs="Arial"/>
                      <w:sz w:val="20"/>
                      <w:szCs w:val="24"/>
                    </w:rPr>
                  </w:pPr>
                </w:p>
              </w:tc>
              <w:tc>
                <w:tcPr>
                  <w:tcW w:w="1538" w:type="dxa"/>
                  <w:vMerge/>
                  <w:vAlign w:val="center"/>
                </w:tcPr>
                <w:p w14:paraId="7871EA0E" w14:textId="77777777" w:rsidR="006E7483" w:rsidRPr="005D0C41" w:rsidRDefault="006E7483" w:rsidP="00DC1F4E">
                  <w:pPr>
                    <w:widowControl w:val="0"/>
                    <w:pBdr>
                      <w:top w:val="nil"/>
                      <w:left w:val="nil"/>
                      <w:bottom w:val="nil"/>
                      <w:right w:val="nil"/>
                      <w:between w:val="nil"/>
                    </w:pBdr>
                    <w:rPr>
                      <w:rFonts w:eastAsia="Arial" w:cs="Arial"/>
                      <w:sz w:val="20"/>
                      <w:szCs w:val="24"/>
                    </w:rPr>
                  </w:pPr>
                </w:p>
              </w:tc>
            </w:tr>
          </w:tbl>
          <w:p w14:paraId="6F9C2AB2" w14:textId="77777777" w:rsidR="006E7483" w:rsidRPr="005D0C41" w:rsidRDefault="006E7483" w:rsidP="00DC1F4E">
            <w:pPr>
              <w:rPr>
                <w:szCs w:val="24"/>
              </w:rPr>
            </w:pPr>
          </w:p>
          <w:tbl>
            <w:tblPr>
              <w:tblW w:w="63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37"/>
              <w:gridCol w:w="517"/>
              <w:gridCol w:w="2695"/>
              <w:gridCol w:w="1449"/>
            </w:tblGrid>
            <w:tr w:rsidR="006E7483" w:rsidRPr="005D0C41" w14:paraId="514F547B" w14:textId="77777777" w:rsidTr="00DC1F4E">
              <w:trPr>
                <w:trHeight w:val="243"/>
                <w:jc w:val="center"/>
              </w:trPr>
              <w:tc>
                <w:tcPr>
                  <w:tcW w:w="1737" w:type="dxa"/>
                  <w:vAlign w:val="center"/>
                </w:tcPr>
                <w:p w14:paraId="551ED8E9" w14:textId="77777777" w:rsidR="006E7483" w:rsidRPr="005D0C41" w:rsidRDefault="006E7483" w:rsidP="00DC1F4E">
                  <w:pPr>
                    <w:jc w:val="center"/>
                    <w:rPr>
                      <w:rFonts w:eastAsia="Arial" w:cs="Arial"/>
                      <w:b/>
                      <w:sz w:val="20"/>
                      <w:szCs w:val="24"/>
                    </w:rPr>
                  </w:pPr>
                  <w:r w:rsidRPr="005D0C41">
                    <w:rPr>
                      <w:rFonts w:eastAsia="Arial" w:cs="Arial"/>
                      <w:b/>
                      <w:sz w:val="20"/>
                      <w:szCs w:val="24"/>
                    </w:rPr>
                    <w:t xml:space="preserve">60.354,11 </w:t>
                  </w:r>
                </w:p>
                <w:p w14:paraId="1B74525D" w14:textId="77777777" w:rsidR="006E7483" w:rsidRPr="005D0C41" w:rsidRDefault="006E7483" w:rsidP="00DC1F4E">
                  <w:pPr>
                    <w:jc w:val="center"/>
                    <w:rPr>
                      <w:rFonts w:eastAsia="Arial" w:cs="Arial"/>
                      <w:b/>
                      <w:sz w:val="20"/>
                      <w:szCs w:val="24"/>
                    </w:rPr>
                  </w:pPr>
                  <w:r w:rsidRPr="005D0C41">
                    <w:rPr>
                      <w:rFonts w:eastAsia="Arial" w:cs="Arial"/>
                      <w:b/>
                      <w:sz w:val="20"/>
                      <w:szCs w:val="24"/>
                    </w:rPr>
                    <w:t>Valor Unitario</w:t>
                  </w:r>
                </w:p>
              </w:tc>
              <w:tc>
                <w:tcPr>
                  <w:tcW w:w="517" w:type="dxa"/>
                  <w:vAlign w:val="center"/>
                </w:tcPr>
                <w:p w14:paraId="58888CF4" w14:textId="77777777" w:rsidR="006E7483" w:rsidRPr="005D0C41" w:rsidRDefault="006E7483" w:rsidP="00DC1F4E">
                  <w:pPr>
                    <w:jc w:val="center"/>
                    <w:rPr>
                      <w:rFonts w:eastAsia="Arial" w:cs="Arial"/>
                      <w:b/>
                      <w:sz w:val="20"/>
                      <w:szCs w:val="24"/>
                    </w:rPr>
                  </w:pPr>
                  <w:r w:rsidRPr="005D0C41">
                    <w:rPr>
                      <w:rFonts w:eastAsia="Arial" w:cs="Arial"/>
                      <w:b/>
                      <w:sz w:val="20"/>
                      <w:szCs w:val="24"/>
                    </w:rPr>
                    <w:t>X</w:t>
                  </w:r>
                </w:p>
              </w:tc>
              <w:tc>
                <w:tcPr>
                  <w:tcW w:w="2695" w:type="dxa"/>
                  <w:vAlign w:val="center"/>
                </w:tcPr>
                <w:p w14:paraId="09945E4F" w14:textId="77777777" w:rsidR="006E7483" w:rsidRPr="005D0C41" w:rsidRDefault="006E7483" w:rsidP="00DC1F4E">
                  <w:pPr>
                    <w:jc w:val="center"/>
                    <w:rPr>
                      <w:rFonts w:eastAsia="Arial" w:cs="Arial"/>
                      <w:b/>
                      <w:sz w:val="20"/>
                      <w:szCs w:val="24"/>
                    </w:rPr>
                  </w:pPr>
                  <w:r w:rsidRPr="005D0C41">
                    <w:rPr>
                      <w:rFonts w:eastAsia="Arial" w:cs="Arial"/>
                      <w:b/>
                      <w:sz w:val="20"/>
                      <w:szCs w:val="24"/>
                    </w:rPr>
                    <w:t>21</w:t>
                  </w:r>
                </w:p>
                <w:p w14:paraId="1BF2C53B" w14:textId="77777777" w:rsidR="006E7483" w:rsidRPr="005D0C41" w:rsidRDefault="006E7483" w:rsidP="00DC1F4E">
                  <w:pPr>
                    <w:jc w:val="center"/>
                    <w:rPr>
                      <w:rFonts w:eastAsia="Arial" w:cs="Arial"/>
                      <w:b/>
                      <w:sz w:val="20"/>
                      <w:szCs w:val="24"/>
                    </w:rPr>
                  </w:pPr>
                  <w:r w:rsidRPr="005D0C41">
                    <w:rPr>
                      <w:rFonts w:eastAsia="Arial" w:cs="Arial"/>
                      <w:b/>
                      <w:sz w:val="20"/>
                      <w:szCs w:val="24"/>
                    </w:rPr>
                    <w:t>PROVEEDORES 5.56 MM</w:t>
                  </w:r>
                </w:p>
              </w:tc>
              <w:tc>
                <w:tcPr>
                  <w:tcW w:w="1449" w:type="dxa"/>
                  <w:vAlign w:val="center"/>
                </w:tcPr>
                <w:p w14:paraId="4B853BAE" w14:textId="77777777" w:rsidR="006E7483" w:rsidRPr="005D0C41" w:rsidRDefault="006E7483" w:rsidP="00DC1F4E">
                  <w:pPr>
                    <w:jc w:val="center"/>
                    <w:rPr>
                      <w:rFonts w:eastAsia="Arial" w:cs="Arial"/>
                      <w:b/>
                      <w:sz w:val="20"/>
                      <w:szCs w:val="24"/>
                    </w:rPr>
                  </w:pPr>
                  <w:r w:rsidRPr="005D0C41">
                    <w:rPr>
                      <w:rFonts w:eastAsia="Arial" w:cs="Arial"/>
                      <w:b/>
                      <w:sz w:val="20"/>
                      <w:szCs w:val="24"/>
                    </w:rPr>
                    <w:t xml:space="preserve">= </w:t>
                  </w:r>
                  <w:r w:rsidRPr="005D0C41">
                    <w:rPr>
                      <w:sz w:val="20"/>
                      <w:szCs w:val="24"/>
                    </w:rPr>
                    <w:t xml:space="preserve">  </w:t>
                  </w:r>
                  <w:r w:rsidRPr="005D0C41">
                    <w:rPr>
                      <w:rFonts w:eastAsia="Arial" w:cs="Arial"/>
                      <w:b/>
                      <w:sz w:val="20"/>
                      <w:szCs w:val="24"/>
                    </w:rPr>
                    <w:t>1.267.436,25</w:t>
                  </w:r>
                </w:p>
              </w:tc>
            </w:tr>
          </w:tbl>
          <w:p w14:paraId="6B68DD74" w14:textId="77777777" w:rsidR="006E7483" w:rsidRPr="005D0C41" w:rsidRDefault="006E7483" w:rsidP="00DC1F4E">
            <w:pPr>
              <w:rPr>
                <w:szCs w:val="24"/>
              </w:rPr>
            </w:pPr>
          </w:p>
          <w:tbl>
            <w:tblPr>
              <w:tblW w:w="63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70"/>
              <w:gridCol w:w="1112"/>
              <w:gridCol w:w="1725"/>
              <w:gridCol w:w="1180"/>
              <w:gridCol w:w="1194"/>
            </w:tblGrid>
            <w:tr w:rsidR="006E7483" w:rsidRPr="005D0C41" w14:paraId="012B843E" w14:textId="77777777" w:rsidTr="00DC1F4E">
              <w:trPr>
                <w:trHeight w:val="332"/>
                <w:jc w:val="center"/>
              </w:trPr>
              <w:tc>
                <w:tcPr>
                  <w:tcW w:w="1170" w:type="dxa"/>
                  <w:vAlign w:val="center"/>
                </w:tcPr>
                <w:p w14:paraId="3104A520" w14:textId="77777777" w:rsidR="006E7483" w:rsidRPr="005D0C41" w:rsidRDefault="006E7483" w:rsidP="00DC1F4E">
                  <w:pPr>
                    <w:pBdr>
                      <w:top w:val="nil"/>
                      <w:left w:val="nil"/>
                      <w:bottom w:val="nil"/>
                      <w:right w:val="nil"/>
                      <w:between w:val="nil"/>
                    </w:pBdr>
                    <w:jc w:val="center"/>
                    <w:rPr>
                      <w:rFonts w:eastAsia="Arial" w:cs="Arial"/>
                      <w:b/>
                      <w:color w:val="000000"/>
                      <w:sz w:val="20"/>
                      <w:szCs w:val="24"/>
                    </w:rPr>
                  </w:pPr>
                  <w:r w:rsidRPr="005D0C41">
                    <w:rPr>
                      <w:rFonts w:eastAsia="Arial" w:cs="Arial"/>
                      <w:b/>
                      <w:color w:val="000000"/>
                      <w:sz w:val="20"/>
                      <w:szCs w:val="24"/>
                    </w:rPr>
                    <w:t>MATERIAL</w:t>
                  </w:r>
                </w:p>
              </w:tc>
              <w:tc>
                <w:tcPr>
                  <w:tcW w:w="1112" w:type="dxa"/>
                  <w:vAlign w:val="center"/>
                </w:tcPr>
                <w:p w14:paraId="1A3F8B61" w14:textId="77777777" w:rsidR="006E7483" w:rsidRPr="005D0C41" w:rsidRDefault="006E7483" w:rsidP="00DC1F4E">
                  <w:pPr>
                    <w:pBdr>
                      <w:top w:val="nil"/>
                      <w:left w:val="nil"/>
                      <w:bottom w:val="nil"/>
                      <w:right w:val="nil"/>
                      <w:between w:val="nil"/>
                    </w:pBdr>
                    <w:jc w:val="center"/>
                    <w:rPr>
                      <w:rFonts w:eastAsia="Arial" w:cs="Arial"/>
                      <w:b/>
                      <w:color w:val="000000"/>
                      <w:sz w:val="20"/>
                      <w:szCs w:val="24"/>
                    </w:rPr>
                  </w:pPr>
                  <w:r w:rsidRPr="005D0C41">
                    <w:rPr>
                      <w:rFonts w:eastAsia="Arial" w:cs="Arial"/>
                      <w:b/>
                      <w:color w:val="000000"/>
                      <w:sz w:val="20"/>
                      <w:szCs w:val="24"/>
                    </w:rPr>
                    <w:t>SERIAL</w:t>
                  </w:r>
                </w:p>
              </w:tc>
              <w:tc>
                <w:tcPr>
                  <w:tcW w:w="1725" w:type="dxa"/>
                  <w:vAlign w:val="center"/>
                </w:tcPr>
                <w:p w14:paraId="12D2B80C" w14:textId="77777777" w:rsidR="006E7483" w:rsidRPr="005D0C41" w:rsidRDefault="006E7483" w:rsidP="00DC1F4E">
                  <w:pPr>
                    <w:pBdr>
                      <w:top w:val="nil"/>
                      <w:left w:val="nil"/>
                      <w:bottom w:val="nil"/>
                      <w:right w:val="nil"/>
                      <w:between w:val="nil"/>
                    </w:pBdr>
                    <w:jc w:val="center"/>
                    <w:rPr>
                      <w:rFonts w:eastAsia="Arial" w:cs="Arial"/>
                      <w:b/>
                      <w:color w:val="000000"/>
                      <w:sz w:val="20"/>
                      <w:szCs w:val="24"/>
                    </w:rPr>
                  </w:pPr>
                  <w:r w:rsidRPr="005D0C41">
                    <w:rPr>
                      <w:rFonts w:eastAsia="Arial" w:cs="Arial"/>
                      <w:b/>
                      <w:color w:val="000000"/>
                      <w:sz w:val="20"/>
                      <w:szCs w:val="24"/>
                    </w:rPr>
                    <w:t xml:space="preserve">DENOMINACIÓN </w:t>
                  </w:r>
                </w:p>
              </w:tc>
              <w:tc>
                <w:tcPr>
                  <w:tcW w:w="1180" w:type="dxa"/>
                  <w:vAlign w:val="center"/>
                </w:tcPr>
                <w:p w14:paraId="38EB537D" w14:textId="77777777" w:rsidR="006E7483" w:rsidRPr="005D0C41" w:rsidRDefault="006E7483" w:rsidP="00DC1F4E">
                  <w:pPr>
                    <w:pBdr>
                      <w:top w:val="nil"/>
                      <w:left w:val="nil"/>
                      <w:bottom w:val="nil"/>
                      <w:right w:val="nil"/>
                      <w:between w:val="nil"/>
                    </w:pBdr>
                    <w:jc w:val="center"/>
                    <w:rPr>
                      <w:rFonts w:eastAsia="Arial" w:cs="Arial"/>
                      <w:b/>
                      <w:color w:val="000000"/>
                      <w:sz w:val="20"/>
                      <w:szCs w:val="24"/>
                    </w:rPr>
                  </w:pPr>
                  <w:r w:rsidRPr="005D0C41">
                    <w:rPr>
                      <w:rFonts w:eastAsia="Arial" w:cs="Arial"/>
                      <w:b/>
                      <w:color w:val="000000"/>
                      <w:sz w:val="20"/>
                      <w:szCs w:val="24"/>
                    </w:rPr>
                    <w:t>CANTIDAD</w:t>
                  </w:r>
                </w:p>
              </w:tc>
              <w:tc>
                <w:tcPr>
                  <w:tcW w:w="1194" w:type="dxa"/>
                  <w:vAlign w:val="center"/>
                </w:tcPr>
                <w:p w14:paraId="36EEC5EA" w14:textId="77777777" w:rsidR="006E7483" w:rsidRPr="005D0C41" w:rsidRDefault="006E7483" w:rsidP="00DC1F4E">
                  <w:pPr>
                    <w:pBdr>
                      <w:top w:val="nil"/>
                      <w:left w:val="nil"/>
                      <w:bottom w:val="nil"/>
                      <w:right w:val="nil"/>
                      <w:between w:val="nil"/>
                    </w:pBdr>
                    <w:jc w:val="center"/>
                    <w:rPr>
                      <w:rFonts w:eastAsia="Arial" w:cs="Arial"/>
                      <w:b/>
                      <w:color w:val="000000"/>
                      <w:sz w:val="20"/>
                      <w:szCs w:val="24"/>
                    </w:rPr>
                  </w:pPr>
                  <w:r w:rsidRPr="005D0C41">
                    <w:rPr>
                      <w:rFonts w:eastAsia="Arial" w:cs="Arial"/>
                      <w:b/>
                      <w:color w:val="000000"/>
                      <w:sz w:val="20"/>
                      <w:szCs w:val="24"/>
                    </w:rPr>
                    <w:t>VALOR</w:t>
                  </w:r>
                </w:p>
              </w:tc>
            </w:tr>
            <w:tr w:rsidR="006E7483" w:rsidRPr="005D0C41" w14:paraId="65775AC9" w14:textId="77777777" w:rsidTr="00DC1F4E">
              <w:trPr>
                <w:trHeight w:val="551"/>
                <w:jc w:val="center"/>
              </w:trPr>
              <w:tc>
                <w:tcPr>
                  <w:tcW w:w="1170" w:type="dxa"/>
                  <w:vAlign w:val="center"/>
                </w:tcPr>
                <w:p w14:paraId="7D7CF704" w14:textId="77777777" w:rsidR="006E7483" w:rsidRPr="005D0C41" w:rsidRDefault="006E7483" w:rsidP="00DC1F4E">
                  <w:pPr>
                    <w:jc w:val="center"/>
                    <w:rPr>
                      <w:rFonts w:eastAsia="Arial" w:cs="Arial"/>
                      <w:sz w:val="20"/>
                      <w:szCs w:val="24"/>
                    </w:rPr>
                  </w:pPr>
                  <w:r w:rsidRPr="005D0C41">
                    <w:rPr>
                      <w:rFonts w:eastAsia="Arial" w:cs="Arial"/>
                      <w:sz w:val="20"/>
                      <w:szCs w:val="24"/>
                    </w:rPr>
                    <w:t>MAGAZINE,</w:t>
                  </w:r>
                </w:p>
                <w:p w14:paraId="3E1D5302" w14:textId="77777777" w:rsidR="006E7483" w:rsidRPr="005D0C41" w:rsidRDefault="006E7483" w:rsidP="00DC1F4E">
                  <w:pPr>
                    <w:pBdr>
                      <w:top w:val="nil"/>
                      <w:left w:val="nil"/>
                      <w:bottom w:val="nil"/>
                      <w:right w:val="nil"/>
                      <w:between w:val="nil"/>
                    </w:pBdr>
                    <w:jc w:val="center"/>
                    <w:rPr>
                      <w:rFonts w:eastAsia="Arial" w:cs="Arial"/>
                      <w:color w:val="000000"/>
                      <w:sz w:val="20"/>
                      <w:szCs w:val="24"/>
                    </w:rPr>
                  </w:pPr>
                  <w:r w:rsidRPr="005D0C41">
                    <w:rPr>
                      <w:rFonts w:eastAsia="Arial" w:cs="Arial"/>
                      <w:color w:val="000000"/>
                      <w:sz w:val="20"/>
                      <w:szCs w:val="24"/>
                    </w:rPr>
                    <w:t>CARTRIDGE</w:t>
                  </w:r>
                </w:p>
              </w:tc>
              <w:tc>
                <w:tcPr>
                  <w:tcW w:w="1112" w:type="dxa"/>
                  <w:vAlign w:val="center"/>
                </w:tcPr>
                <w:p w14:paraId="0606512A" w14:textId="77777777" w:rsidR="006E7483" w:rsidRPr="005D0C41" w:rsidRDefault="006E7483" w:rsidP="00DC1F4E">
                  <w:pPr>
                    <w:jc w:val="center"/>
                    <w:rPr>
                      <w:rFonts w:eastAsia="Arial" w:cs="Arial"/>
                      <w:sz w:val="20"/>
                      <w:szCs w:val="24"/>
                    </w:rPr>
                  </w:pPr>
                  <w:r w:rsidRPr="005D0C41">
                    <w:rPr>
                      <w:rFonts w:eastAsia="Arial" w:cs="Arial"/>
                      <w:sz w:val="20"/>
                      <w:szCs w:val="24"/>
                    </w:rPr>
                    <w:t>MTR/ADM</w:t>
                  </w:r>
                </w:p>
              </w:tc>
              <w:tc>
                <w:tcPr>
                  <w:tcW w:w="1725" w:type="dxa"/>
                  <w:vAlign w:val="center"/>
                </w:tcPr>
                <w:p w14:paraId="3B647F24" w14:textId="77777777" w:rsidR="006E7483" w:rsidRPr="005D0C41" w:rsidRDefault="006E7483" w:rsidP="00DC1F4E">
                  <w:pPr>
                    <w:pBdr>
                      <w:top w:val="nil"/>
                      <w:left w:val="nil"/>
                      <w:bottom w:val="nil"/>
                      <w:right w:val="nil"/>
                      <w:between w:val="nil"/>
                    </w:pBdr>
                    <w:jc w:val="center"/>
                    <w:rPr>
                      <w:rFonts w:eastAsia="Arial" w:cs="Arial"/>
                      <w:color w:val="000000"/>
                      <w:sz w:val="20"/>
                      <w:szCs w:val="24"/>
                    </w:rPr>
                  </w:pPr>
                  <w:r w:rsidRPr="005D0C41">
                    <w:rPr>
                      <w:rFonts w:eastAsia="Arial" w:cs="Arial"/>
                      <w:color w:val="000000"/>
                      <w:sz w:val="20"/>
                      <w:szCs w:val="24"/>
                    </w:rPr>
                    <w:t>PROVEEDORES</w:t>
                  </w:r>
                </w:p>
              </w:tc>
              <w:tc>
                <w:tcPr>
                  <w:tcW w:w="1180" w:type="dxa"/>
                  <w:vAlign w:val="center"/>
                </w:tcPr>
                <w:p w14:paraId="196E5B7A" w14:textId="77777777" w:rsidR="006E7483" w:rsidRPr="005D0C41" w:rsidRDefault="006E7483" w:rsidP="00DC1F4E">
                  <w:pPr>
                    <w:pBdr>
                      <w:top w:val="nil"/>
                      <w:left w:val="nil"/>
                      <w:bottom w:val="nil"/>
                      <w:right w:val="nil"/>
                      <w:between w:val="nil"/>
                    </w:pBdr>
                    <w:jc w:val="center"/>
                    <w:rPr>
                      <w:rFonts w:eastAsia="Arial" w:cs="Arial"/>
                      <w:color w:val="000000"/>
                      <w:sz w:val="20"/>
                      <w:szCs w:val="24"/>
                    </w:rPr>
                  </w:pPr>
                  <w:r w:rsidRPr="005D0C41">
                    <w:rPr>
                      <w:rFonts w:eastAsia="Arial" w:cs="Arial"/>
                      <w:color w:val="000000"/>
                      <w:sz w:val="20"/>
                      <w:szCs w:val="24"/>
                    </w:rPr>
                    <w:t>21</w:t>
                  </w:r>
                </w:p>
              </w:tc>
              <w:tc>
                <w:tcPr>
                  <w:tcW w:w="1194" w:type="dxa"/>
                  <w:vAlign w:val="center"/>
                </w:tcPr>
                <w:p w14:paraId="39B8112A" w14:textId="77777777" w:rsidR="006E7483" w:rsidRPr="005D0C41" w:rsidRDefault="006E7483" w:rsidP="00DC1F4E">
                  <w:pPr>
                    <w:jc w:val="center"/>
                    <w:rPr>
                      <w:rFonts w:eastAsia="Arial" w:cs="Arial"/>
                      <w:b/>
                      <w:sz w:val="20"/>
                      <w:szCs w:val="24"/>
                    </w:rPr>
                  </w:pPr>
                  <w:r w:rsidRPr="005D0C41">
                    <w:rPr>
                      <w:rFonts w:eastAsia="Arial" w:cs="Arial"/>
                      <w:b/>
                      <w:sz w:val="20"/>
                      <w:szCs w:val="24"/>
                    </w:rPr>
                    <w:t>1.267.436,25</w:t>
                  </w:r>
                </w:p>
              </w:tc>
            </w:tr>
          </w:tbl>
          <w:p w14:paraId="2EE2CBC1" w14:textId="77777777" w:rsidR="006E7483" w:rsidRPr="005D0C41" w:rsidRDefault="006E7483" w:rsidP="00DC1F4E">
            <w:pPr>
              <w:rPr>
                <w:szCs w:val="24"/>
              </w:rPr>
            </w:pPr>
          </w:p>
          <w:p w14:paraId="4DAF72D2" w14:textId="77777777" w:rsidR="006E7483" w:rsidRPr="005D0C41" w:rsidRDefault="006E7483" w:rsidP="00F55FEA">
            <w:pPr>
              <w:pStyle w:val="Prrafodelista"/>
              <w:numPr>
                <w:ilvl w:val="0"/>
                <w:numId w:val="7"/>
              </w:numPr>
              <w:pBdr>
                <w:top w:val="nil"/>
                <w:left w:val="nil"/>
                <w:bottom w:val="nil"/>
                <w:right w:val="nil"/>
                <w:between w:val="nil"/>
              </w:pBdr>
              <w:spacing w:after="0" w:line="240" w:lineRule="auto"/>
              <w:jc w:val="both"/>
              <w:rPr>
                <w:rFonts w:eastAsia="Arial" w:cs="Arial"/>
                <w:i/>
                <w:color w:val="000000"/>
                <w:sz w:val="24"/>
                <w:szCs w:val="24"/>
              </w:rPr>
            </w:pPr>
            <w:r w:rsidRPr="005D0C41">
              <w:rPr>
                <w:rFonts w:eastAsia="Arial" w:cs="Arial"/>
                <w:b/>
                <w:i/>
                <w:color w:val="000000"/>
                <w:sz w:val="24"/>
                <w:szCs w:val="24"/>
                <w:u w:val="single"/>
              </w:rPr>
              <w:lastRenderedPageBreak/>
              <w:t xml:space="preserve">GPS – POSICIONADOR </w:t>
            </w:r>
          </w:p>
          <w:p w14:paraId="6C8B654A" w14:textId="77777777" w:rsidR="005D0C41" w:rsidRDefault="005D0C41" w:rsidP="00DC1F4E">
            <w:pPr>
              <w:jc w:val="both"/>
              <w:rPr>
                <w:rFonts w:eastAsia="Arial" w:cs="Arial"/>
                <w:szCs w:val="24"/>
              </w:rPr>
            </w:pPr>
          </w:p>
          <w:p w14:paraId="5ED4B59C" w14:textId="340630D0" w:rsidR="006E7483" w:rsidRPr="005D0C41" w:rsidRDefault="006E7483" w:rsidP="00DC1F4E">
            <w:pPr>
              <w:jc w:val="both"/>
              <w:rPr>
                <w:rFonts w:eastAsia="Arial" w:cs="Arial"/>
                <w:szCs w:val="24"/>
              </w:rPr>
            </w:pPr>
            <w:r w:rsidRPr="005D0C41">
              <w:rPr>
                <w:rFonts w:eastAsia="Arial" w:cs="Arial"/>
                <w:szCs w:val="24"/>
              </w:rPr>
              <w:t xml:space="preserve">En relación al </w:t>
            </w:r>
            <w:proofErr w:type="spellStart"/>
            <w:r w:rsidRPr="005D0C41">
              <w:rPr>
                <w:rFonts w:eastAsia="Arial" w:cs="Arial"/>
                <w:szCs w:val="24"/>
              </w:rPr>
              <w:t>Posicionador</w:t>
            </w:r>
            <w:proofErr w:type="spellEnd"/>
            <w:r w:rsidRPr="005D0C41">
              <w:rPr>
                <w:rFonts w:eastAsia="Arial" w:cs="Arial"/>
                <w:szCs w:val="24"/>
              </w:rPr>
              <w:t xml:space="preserve"> GPS (01), corresponde el valor:</w:t>
            </w:r>
          </w:p>
          <w:p w14:paraId="2147FAEA" w14:textId="77777777" w:rsidR="006E7483" w:rsidRPr="005D0C41" w:rsidRDefault="006E7483" w:rsidP="00DC1F4E">
            <w:pPr>
              <w:jc w:val="both"/>
              <w:rPr>
                <w:rFonts w:eastAsia="Arial" w:cs="Arial"/>
                <w:szCs w:val="24"/>
              </w:rPr>
            </w:pPr>
          </w:p>
          <w:tbl>
            <w:tblPr>
              <w:tblW w:w="63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20"/>
              <w:gridCol w:w="411"/>
              <w:gridCol w:w="2436"/>
              <w:gridCol w:w="278"/>
              <w:gridCol w:w="1540"/>
            </w:tblGrid>
            <w:tr w:rsidR="006E7483" w:rsidRPr="005D0C41" w14:paraId="16E2F1BB" w14:textId="77777777" w:rsidTr="00DC1F4E">
              <w:trPr>
                <w:trHeight w:val="280"/>
                <w:jc w:val="center"/>
              </w:trPr>
              <w:tc>
                <w:tcPr>
                  <w:tcW w:w="1720" w:type="dxa"/>
                  <w:vAlign w:val="center"/>
                </w:tcPr>
                <w:p w14:paraId="6171A34B" w14:textId="77777777" w:rsidR="006E7483" w:rsidRPr="005D0C41" w:rsidRDefault="006E7483" w:rsidP="00DC1F4E">
                  <w:pPr>
                    <w:jc w:val="center"/>
                    <w:rPr>
                      <w:rFonts w:eastAsia="Arial" w:cs="Arial"/>
                      <w:b/>
                      <w:sz w:val="20"/>
                      <w:szCs w:val="24"/>
                    </w:rPr>
                  </w:pPr>
                  <w:r w:rsidRPr="005D0C41">
                    <w:rPr>
                      <w:rFonts w:eastAsia="Arial" w:cs="Arial"/>
                      <w:b/>
                      <w:sz w:val="20"/>
                      <w:szCs w:val="24"/>
                    </w:rPr>
                    <w:t>17,11</w:t>
                  </w:r>
                </w:p>
              </w:tc>
              <w:tc>
                <w:tcPr>
                  <w:tcW w:w="411" w:type="dxa"/>
                  <w:vMerge w:val="restart"/>
                  <w:vAlign w:val="center"/>
                </w:tcPr>
                <w:p w14:paraId="5F926E9A" w14:textId="77777777" w:rsidR="006E7483" w:rsidRPr="005D0C41" w:rsidRDefault="006E7483" w:rsidP="00DC1F4E">
                  <w:pPr>
                    <w:jc w:val="center"/>
                    <w:rPr>
                      <w:rFonts w:eastAsia="Arial" w:cs="Arial"/>
                      <w:sz w:val="20"/>
                      <w:szCs w:val="24"/>
                    </w:rPr>
                  </w:pPr>
                </w:p>
                <w:p w14:paraId="0FA9FB8A" w14:textId="77777777" w:rsidR="006E7483" w:rsidRPr="005D0C41" w:rsidRDefault="006E7483" w:rsidP="00DC1F4E">
                  <w:pPr>
                    <w:jc w:val="center"/>
                    <w:rPr>
                      <w:rFonts w:eastAsia="Arial" w:cs="Arial"/>
                      <w:b/>
                      <w:sz w:val="20"/>
                      <w:szCs w:val="24"/>
                    </w:rPr>
                  </w:pPr>
                  <w:r w:rsidRPr="005D0C41">
                    <w:rPr>
                      <w:rFonts w:eastAsia="Arial" w:cs="Arial"/>
                      <w:b/>
                      <w:sz w:val="20"/>
                      <w:szCs w:val="24"/>
                    </w:rPr>
                    <w:t>X</w:t>
                  </w:r>
                </w:p>
              </w:tc>
              <w:tc>
                <w:tcPr>
                  <w:tcW w:w="2436" w:type="dxa"/>
                  <w:vAlign w:val="center"/>
                </w:tcPr>
                <w:p w14:paraId="07239EB3" w14:textId="77777777" w:rsidR="006E7483" w:rsidRPr="005D0C41" w:rsidRDefault="006E7483" w:rsidP="00DC1F4E">
                  <w:pPr>
                    <w:jc w:val="center"/>
                    <w:rPr>
                      <w:rFonts w:eastAsia="Arial" w:cs="Arial"/>
                      <w:b/>
                      <w:sz w:val="20"/>
                      <w:szCs w:val="24"/>
                    </w:rPr>
                  </w:pPr>
                  <w:r w:rsidRPr="005D0C41">
                    <w:rPr>
                      <w:rFonts w:eastAsia="Arial" w:cs="Arial"/>
                      <w:b/>
                      <w:sz w:val="20"/>
                      <w:szCs w:val="24"/>
                    </w:rPr>
                    <w:t>21.478,33</w:t>
                  </w:r>
                </w:p>
              </w:tc>
              <w:tc>
                <w:tcPr>
                  <w:tcW w:w="278" w:type="dxa"/>
                  <w:vMerge w:val="restart"/>
                  <w:vAlign w:val="center"/>
                </w:tcPr>
                <w:p w14:paraId="7C8BEA07" w14:textId="77777777" w:rsidR="006E7483" w:rsidRPr="005D0C41" w:rsidRDefault="006E7483" w:rsidP="00DC1F4E">
                  <w:pPr>
                    <w:jc w:val="center"/>
                    <w:rPr>
                      <w:rFonts w:eastAsia="Arial" w:cs="Arial"/>
                      <w:sz w:val="20"/>
                      <w:szCs w:val="24"/>
                    </w:rPr>
                  </w:pPr>
                </w:p>
                <w:p w14:paraId="1E9E06CE" w14:textId="77777777" w:rsidR="006E7483" w:rsidRPr="005D0C41" w:rsidRDefault="006E7483" w:rsidP="00DC1F4E">
                  <w:pPr>
                    <w:jc w:val="center"/>
                    <w:rPr>
                      <w:rFonts w:eastAsia="Arial" w:cs="Arial"/>
                      <w:sz w:val="20"/>
                      <w:szCs w:val="24"/>
                    </w:rPr>
                  </w:pPr>
                  <w:r w:rsidRPr="005D0C41">
                    <w:rPr>
                      <w:rFonts w:eastAsia="Arial" w:cs="Arial"/>
                      <w:sz w:val="20"/>
                      <w:szCs w:val="24"/>
                    </w:rPr>
                    <w:t>=</w:t>
                  </w:r>
                </w:p>
              </w:tc>
              <w:tc>
                <w:tcPr>
                  <w:tcW w:w="1540" w:type="dxa"/>
                  <w:vMerge w:val="restart"/>
                  <w:vAlign w:val="center"/>
                </w:tcPr>
                <w:p w14:paraId="2F77D4D8" w14:textId="77777777" w:rsidR="006E7483" w:rsidRPr="005D0C41" w:rsidRDefault="006E7483" w:rsidP="00DC1F4E">
                  <w:pPr>
                    <w:jc w:val="center"/>
                    <w:rPr>
                      <w:rFonts w:eastAsia="Arial" w:cs="Arial"/>
                      <w:b/>
                      <w:sz w:val="20"/>
                      <w:szCs w:val="24"/>
                    </w:rPr>
                  </w:pPr>
                  <w:r w:rsidRPr="005D0C41">
                    <w:rPr>
                      <w:rFonts w:eastAsia="Arial" w:cs="Arial"/>
                      <w:b/>
                      <w:sz w:val="20"/>
                      <w:szCs w:val="24"/>
                    </w:rPr>
                    <w:t>367.494,2263</w:t>
                  </w:r>
                </w:p>
                <w:p w14:paraId="232D2B4D" w14:textId="77777777" w:rsidR="006E7483" w:rsidRPr="005D0C41" w:rsidRDefault="006E7483" w:rsidP="00DC1F4E">
                  <w:pPr>
                    <w:jc w:val="center"/>
                    <w:rPr>
                      <w:rFonts w:eastAsia="Arial" w:cs="Arial"/>
                      <w:b/>
                      <w:sz w:val="20"/>
                      <w:szCs w:val="24"/>
                    </w:rPr>
                  </w:pPr>
                  <w:r w:rsidRPr="005D0C41">
                    <w:rPr>
                      <w:rFonts w:eastAsia="Arial" w:cs="Arial"/>
                      <w:b/>
                      <w:sz w:val="20"/>
                      <w:szCs w:val="24"/>
                    </w:rPr>
                    <w:t>Valor Unidad</w:t>
                  </w:r>
                </w:p>
              </w:tc>
            </w:tr>
            <w:tr w:rsidR="006E7483" w:rsidRPr="005D0C41" w14:paraId="71DC2B57" w14:textId="77777777" w:rsidTr="00DC1F4E">
              <w:trPr>
                <w:trHeight w:val="414"/>
                <w:jc w:val="center"/>
              </w:trPr>
              <w:tc>
                <w:tcPr>
                  <w:tcW w:w="1720" w:type="dxa"/>
                  <w:vAlign w:val="center"/>
                </w:tcPr>
                <w:p w14:paraId="1B6054B9" w14:textId="77777777" w:rsidR="006E7483" w:rsidRPr="005D0C41" w:rsidRDefault="006E7483" w:rsidP="00DC1F4E">
                  <w:pPr>
                    <w:jc w:val="both"/>
                    <w:rPr>
                      <w:rFonts w:eastAsia="Arial" w:cs="Arial"/>
                      <w:sz w:val="20"/>
                      <w:szCs w:val="24"/>
                      <w:u w:val="single"/>
                    </w:rPr>
                  </w:pPr>
                  <w:r w:rsidRPr="005D0C41">
                    <w:rPr>
                      <w:rFonts w:eastAsia="Arial" w:cs="Arial"/>
                      <w:sz w:val="20"/>
                      <w:szCs w:val="24"/>
                      <w:u w:val="single"/>
                    </w:rPr>
                    <w:t>El FD será fijado por la Disposición Nº 006 de 2013</w:t>
                  </w:r>
                </w:p>
              </w:tc>
              <w:tc>
                <w:tcPr>
                  <w:tcW w:w="411" w:type="dxa"/>
                  <w:vMerge/>
                  <w:vAlign w:val="center"/>
                </w:tcPr>
                <w:p w14:paraId="599F031D" w14:textId="77777777" w:rsidR="006E7483" w:rsidRPr="005D0C41" w:rsidRDefault="006E7483" w:rsidP="00DC1F4E">
                  <w:pPr>
                    <w:widowControl w:val="0"/>
                    <w:pBdr>
                      <w:top w:val="nil"/>
                      <w:left w:val="nil"/>
                      <w:bottom w:val="nil"/>
                      <w:right w:val="nil"/>
                      <w:between w:val="nil"/>
                    </w:pBdr>
                    <w:rPr>
                      <w:rFonts w:eastAsia="Arial" w:cs="Arial"/>
                      <w:sz w:val="20"/>
                      <w:szCs w:val="24"/>
                      <w:u w:val="single"/>
                    </w:rPr>
                  </w:pPr>
                </w:p>
              </w:tc>
              <w:tc>
                <w:tcPr>
                  <w:tcW w:w="2436" w:type="dxa"/>
                  <w:vAlign w:val="center"/>
                </w:tcPr>
                <w:p w14:paraId="44475B6F" w14:textId="77777777" w:rsidR="006E7483" w:rsidRPr="005D0C41" w:rsidRDefault="006E7483" w:rsidP="00DC1F4E">
                  <w:pPr>
                    <w:jc w:val="both"/>
                    <w:rPr>
                      <w:rFonts w:eastAsia="Arial" w:cs="Arial"/>
                      <w:sz w:val="20"/>
                      <w:szCs w:val="24"/>
                    </w:rPr>
                  </w:pPr>
                  <w:r w:rsidRPr="005D0C41">
                    <w:rPr>
                      <w:rFonts w:eastAsia="Arial" w:cs="Arial"/>
                      <w:sz w:val="20"/>
                      <w:szCs w:val="24"/>
                    </w:rPr>
                    <w:t>Corresponde al valor para la fecha de los hechos (28 de mayo de 2015)</w:t>
                  </w:r>
                </w:p>
              </w:tc>
              <w:tc>
                <w:tcPr>
                  <w:tcW w:w="278" w:type="dxa"/>
                  <w:vMerge/>
                  <w:vAlign w:val="center"/>
                </w:tcPr>
                <w:p w14:paraId="008B7A62" w14:textId="77777777" w:rsidR="006E7483" w:rsidRPr="005D0C41" w:rsidRDefault="006E7483" w:rsidP="00DC1F4E">
                  <w:pPr>
                    <w:widowControl w:val="0"/>
                    <w:pBdr>
                      <w:top w:val="nil"/>
                      <w:left w:val="nil"/>
                      <w:bottom w:val="nil"/>
                      <w:right w:val="nil"/>
                      <w:between w:val="nil"/>
                    </w:pBdr>
                    <w:rPr>
                      <w:rFonts w:eastAsia="Arial" w:cs="Arial"/>
                      <w:sz w:val="20"/>
                      <w:szCs w:val="24"/>
                    </w:rPr>
                  </w:pPr>
                </w:p>
              </w:tc>
              <w:tc>
                <w:tcPr>
                  <w:tcW w:w="1540" w:type="dxa"/>
                  <w:vMerge/>
                  <w:vAlign w:val="center"/>
                </w:tcPr>
                <w:p w14:paraId="01E2B8E7" w14:textId="77777777" w:rsidR="006E7483" w:rsidRPr="005D0C41" w:rsidRDefault="006E7483" w:rsidP="00DC1F4E">
                  <w:pPr>
                    <w:widowControl w:val="0"/>
                    <w:pBdr>
                      <w:top w:val="nil"/>
                      <w:left w:val="nil"/>
                      <w:bottom w:val="nil"/>
                      <w:right w:val="nil"/>
                      <w:between w:val="nil"/>
                    </w:pBdr>
                    <w:rPr>
                      <w:rFonts w:eastAsia="Arial" w:cs="Arial"/>
                      <w:sz w:val="20"/>
                      <w:szCs w:val="24"/>
                    </w:rPr>
                  </w:pPr>
                </w:p>
              </w:tc>
            </w:tr>
          </w:tbl>
          <w:p w14:paraId="2677A180" w14:textId="77777777" w:rsidR="006E7483" w:rsidRPr="005D0C41" w:rsidRDefault="006E7483" w:rsidP="00DC1F4E">
            <w:pPr>
              <w:rPr>
                <w:szCs w:val="24"/>
              </w:rPr>
            </w:pPr>
          </w:p>
          <w:tbl>
            <w:tblPr>
              <w:tblW w:w="64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52"/>
              <w:gridCol w:w="522"/>
              <w:gridCol w:w="2718"/>
              <w:gridCol w:w="1463"/>
            </w:tblGrid>
            <w:tr w:rsidR="006E7483" w:rsidRPr="005D0C41" w14:paraId="459D3C32" w14:textId="77777777" w:rsidTr="00DC1F4E">
              <w:trPr>
                <w:trHeight w:val="233"/>
                <w:jc w:val="center"/>
              </w:trPr>
              <w:tc>
                <w:tcPr>
                  <w:tcW w:w="1752" w:type="dxa"/>
                  <w:vAlign w:val="center"/>
                </w:tcPr>
                <w:p w14:paraId="567B8497" w14:textId="77777777" w:rsidR="006E7483" w:rsidRPr="005D0C41" w:rsidRDefault="006E7483" w:rsidP="00DC1F4E">
                  <w:pPr>
                    <w:jc w:val="center"/>
                    <w:rPr>
                      <w:rFonts w:eastAsia="Arial" w:cs="Arial"/>
                      <w:b/>
                      <w:sz w:val="20"/>
                      <w:szCs w:val="24"/>
                    </w:rPr>
                  </w:pPr>
                  <w:r w:rsidRPr="005D0C41">
                    <w:rPr>
                      <w:rFonts w:eastAsia="Arial" w:cs="Arial"/>
                      <w:b/>
                      <w:sz w:val="20"/>
                      <w:szCs w:val="24"/>
                    </w:rPr>
                    <w:t>367.494,2263</w:t>
                  </w:r>
                </w:p>
                <w:p w14:paraId="5B9A6D92" w14:textId="77777777" w:rsidR="006E7483" w:rsidRPr="005D0C41" w:rsidRDefault="006E7483" w:rsidP="00DC1F4E">
                  <w:pPr>
                    <w:jc w:val="center"/>
                    <w:rPr>
                      <w:rFonts w:eastAsia="Arial" w:cs="Arial"/>
                      <w:b/>
                      <w:sz w:val="20"/>
                      <w:szCs w:val="24"/>
                    </w:rPr>
                  </w:pPr>
                  <w:r w:rsidRPr="005D0C41">
                    <w:rPr>
                      <w:rFonts w:eastAsia="Arial" w:cs="Arial"/>
                      <w:b/>
                      <w:sz w:val="20"/>
                      <w:szCs w:val="24"/>
                    </w:rPr>
                    <w:t>Valor Unitario</w:t>
                  </w:r>
                </w:p>
              </w:tc>
              <w:tc>
                <w:tcPr>
                  <w:tcW w:w="522" w:type="dxa"/>
                  <w:vAlign w:val="center"/>
                </w:tcPr>
                <w:p w14:paraId="4E6A5646" w14:textId="77777777" w:rsidR="006E7483" w:rsidRPr="005D0C41" w:rsidRDefault="006E7483" w:rsidP="00DC1F4E">
                  <w:pPr>
                    <w:jc w:val="center"/>
                    <w:rPr>
                      <w:rFonts w:eastAsia="Arial" w:cs="Arial"/>
                      <w:b/>
                      <w:sz w:val="20"/>
                      <w:szCs w:val="24"/>
                    </w:rPr>
                  </w:pPr>
                  <w:r w:rsidRPr="005D0C41">
                    <w:rPr>
                      <w:rFonts w:eastAsia="Arial" w:cs="Arial"/>
                      <w:b/>
                      <w:sz w:val="20"/>
                      <w:szCs w:val="24"/>
                    </w:rPr>
                    <w:t>X</w:t>
                  </w:r>
                </w:p>
              </w:tc>
              <w:tc>
                <w:tcPr>
                  <w:tcW w:w="2718" w:type="dxa"/>
                  <w:vAlign w:val="center"/>
                </w:tcPr>
                <w:p w14:paraId="607CAC45" w14:textId="77777777" w:rsidR="006E7483" w:rsidRPr="005D0C41" w:rsidRDefault="006E7483" w:rsidP="00DC1F4E">
                  <w:pPr>
                    <w:jc w:val="center"/>
                    <w:rPr>
                      <w:rFonts w:eastAsia="Arial" w:cs="Arial"/>
                      <w:b/>
                      <w:sz w:val="20"/>
                      <w:szCs w:val="24"/>
                    </w:rPr>
                  </w:pPr>
                  <w:r w:rsidRPr="005D0C41">
                    <w:rPr>
                      <w:rFonts w:eastAsia="Arial" w:cs="Arial"/>
                      <w:b/>
                      <w:sz w:val="20"/>
                      <w:szCs w:val="24"/>
                    </w:rPr>
                    <w:t>01</w:t>
                  </w:r>
                </w:p>
                <w:p w14:paraId="29E9C209" w14:textId="77777777" w:rsidR="006E7483" w:rsidRPr="005D0C41" w:rsidRDefault="006E7483" w:rsidP="00DC1F4E">
                  <w:pPr>
                    <w:jc w:val="center"/>
                    <w:rPr>
                      <w:rFonts w:eastAsia="Arial" w:cs="Arial"/>
                      <w:b/>
                      <w:sz w:val="20"/>
                      <w:szCs w:val="24"/>
                    </w:rPr>
                  </w:pPr>
                  <w:proofErr w:type="spellStart"/>
                  <w:r w:rsidRPr="005D0C41">
                    <w:rPr>
                      <w:rFonts w:eastAsia="Arial" w:cs="Arial"/>
                      <w:b/>
                      <w:sz w:val="20"/>
                      <w:szCs w:val="24"/>
                    </w:rPr>
                    <w:t>Posicionador</w:t>
                  </w:r>
                  <w:proofErr w:type="spellEnd"/>
                  <w:r w:rsidRPr="005D0C41">
                    <w:rPr>
                      <w:rFonts w:eastAsia="Arial" w:cs="Arial"/>
                      <w:b/>
                      <w:sz w:val="20"/>
                      <w:szCs w:val="24"/>
                    </w:rPr>
                    <w:t xml:space="preserve"> - GPS</w:t>
                  </w:r>
                </w:p>
              </w:tc>
              <w:tc>
                <w:tcPr>
                  <w:tcW w:w="1463" w:type="dxa"/>
                  <w:vAlign w:val="center"/>
                </w:tcPr>
                <w:p w14:paraId="07C5AD7D" w14:textId="77777777" w:rsidR="006E7483" w:rsidRPr="005D0C41" w:rsidRDefault="006E7483" w:rsidP="00DC1F4E">
                  <w:pPr>
                    <w:jc w:val="center"/>
                    <w:rPr>
                      <w:rFonts w:eastAsia="Arial" w:cs="Arial"/>
                      <w:b/>
                      <w:sz w:val="20"/>
                      <w:szCs w:val="24"/>
                    </w:rPr>
                  </w:pPr>
                  <w:r w:rsidRPr="005D0C41">
                    <w:rPr>
                      <w:rFonts w:eastAsia="Arial" w:cs="Arial"/>
                      <w:b/>
                      <w:sz w:val="20"/>
                      <w:szCs w:val="24"/>
                    </w:rPr>
                    <w:t xml:space="preserve">= </w:t>
                  </w:r>
                  <w:r w:rsidRPr="005D0C41">
                    <w:rPr>
                      <w:sz w:val="20"/>
                      <w:szCs w:val="24"/>
                    </w:rPr>
                    <w:t xml:space="preserve"> </w:t>
                  </w:r>
                  <w:r w:rsidRPr="005D0C41">
                    <w:rPr>
                      <w:rFonts w:eastAsia="Arial" w:cs="Arial"/>
                      <w:b/>
                      <w:sz w:val="20"/>
                      <w:szCs w:val="24"/>
                    </w:rPr>
                    <w:t>367.494,2263</w:t>
                  </w:r>
                </w:p>
              </w:tc>
            </w:tr>
          </w:tbl>
          <w:p w14:paraId="3C1B3550" w14:textId="77777777" w:rsidR="006E7483" w:rsidRPr="005D0C41" w:rsidRDefault="006E7483" w:rsidP="00DC1F4E">
            <w:pPr>
              <w:rPr>
                <w:szCs w:val="24"/>
              </w:rPr>
            </w:pPr>
          </w:p>
          <w:tbl>
            <w:tblPr>
              <w:tblW w:w="6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44"/>
              <w:gridCol w:w="1490"/>
              <w:gridCol w:w="1435"/>
              <w:gridCol w:w="994"/>
              <w:gridCol w:w="1188"/>
            </w:tblGrid>
            <w:tr w:rsidR="006E7483" w:rsidRPr="005D0C41" w14:paraId="163F29EB" w14:textId="77777777" w:rsidTr="00DC1F4E">
              <w:trPr>
                <w:trHeight w:val="395"/>
                <w:jc w:val="center"/>
              </w:trPr>
              <w:tc>
                <w:tcPr>
                  <w:tcW w:w="1244" w:type="dxa"/>
                  <w:vAlign w:val="center"/>
                </w:tcPr>
                <w:p w14:paraId="7AD90E28" w14:textId="77777777" w:rsidR="006E7483" w:rsidRPr="005D0C41" w:rsidRDefault="006E7483" w:rsidP="00DC1F4E">
                  <w:pPr>
                    <w:pBdr>
                      <w:top w:val="nil"/>
                      <w:left w:val="nil"/>
                      <w:bottom w:val="nil"/>
                      <w:right w:val="nil"/>
                      <w:between w:val="nil"/>
                    </w:pBdr>
                    <w:jc w:val="center"/>
                    <w:rPr>
                      <w:rFonts w:eastAsia="Arial" w:cs="Arial"/>
                      <w:b/>
                      <w:color w:val="000000"/>
                      <w:sz w:val="20"/>
                      <w:szCs w:val="24"/>
                    </w:rPr>
                  </w:pPr>
                  <w:r w:rsidRPr="005D0C41">
                    <w:rPr>
                      <w:rFonts w:eastAsia="Arial" w:cs="Arial"/>
                      <w:b/>
                      <w:color w:val="000000"/>
                      <w:sz w:val="20"/>
                      <w:szCs w:val="24"/>
                    </w:rPr>
                    <w:t>MATERIAL</w:t>
                  </w:r>
                </w:p>
              </w:tc>
              <w:tc>
                <w:tcPr>
                  <w:tcW w:w="1490" w:type="dxa"/>
                  <w:vAlign w:val="center"/>
                </w:tcPr>
                <w:p w14:paraId="74011B66" w14:textId="77777777" w:rsidR="006E7483" w:rsidRPr="005D0C41" w:rsidRDefault="006E7483" w:rsidP="00DC1F4E">
                  <w:pPr>
                    <w:pBdr>
                      <w:top w:val="nil"/>
                      <w:left w:val="nil"/>
                      <w:bottom w:val="nil"/>
                      <w:right w:val="nil"/>
                      <w:between w:val="nil"/>
                    </w:pBdr>
                    <w:jc w:val="center"/>
                    <w:rPr>
                      <w:rFonts w:eastAsia="Arial" w:cs="Arial"/>
                      <w:b/>
                      <w:color w:val="000000"/>
                      <w:sz w:val="20"/>
                      <w:szCs w:val="24"/>
                    </w:rPr>
                  </w:pPr>
                  <w:r w:rsidRPr="005D0C41">
                    <w:rPr>
                      <w:rFonts w:eastAsia="Arial" w:cs="Arial"/>
                      <w:b/>
                      <w:color w:val="000000"/>
                      <w:sz w:val="20"/>
                      <w:szCs w:val="24"/>
                    </w:rPr>
                    <w:t>ACTIVO / SERIAL</w:t>
                  </w:r>
                </w:p>
              </w:tc>
              <w:tc>
                <w:tcPr>
                  <w:tcW w:w="1435" w:type="dxa"/>
                  <w:vAlign w:val="center"/>
                </w:tcPr>
                <w:p w14:paraId="69851675" w14:textId="77777777" w:rsidR="006E7483" w:rsidRPr="005D0C41" w:rsidRDefault="006E7483" w:rsidP="00DC1F4E">
                  <w:pPr>
                    <w:pBdr>
                      <w:top w:val="nil"/>
                      <w:left w:val="nil"/>
                      <w:bottom w:val="nil"/>
                      <w:right w:val="nil"/>
                      <w:between w:val="nil"/>
                    </w:pBdr>
                    <w:jc w:val="center"/>
                    <w:rPr>
                      <w:rFonts w:eastAsia="Arial" w:cs="Arial"/>
                      <w:b/>
                      <w:color w:val="000000"/>
                      <w:sz w:val="20"/>
                      <w:szCs w:val="24"/>
                    </w:rPr>
                  </w:pPr>
                  <w:r w:rsidRPr="005D0C41">
                    <w:rPr>
                      <w:rFonts w:eastAsia="Arial" w:cs="Arial"/>
                      <w:b/>
                      <w:color w:val="000000"/>
                      <w:sz w:val="20"/>
                      <w:szCs w:val="24"/>
                    </w:rPr>
                    <w:t xml:space="preserve">DENOMINACIÓN </w:t>
                  </w:r>
                </w:p>
              </w:tc>
              <w:tc>
                <w:tcPr>
                  <w:tcW w:w="994" w:type="dxa"/>
                  <w:vAlign w:val="center"/>
                </w:tcPr>
                <w:p w14:paraId="31BB70D4" w14:textId="77777777" w:rsidR="006E7483" w:rsidRPr="005D0C41" w:rsidRDefault="006E7483" w:rsidP="00DC1F4E">
                  <w:pPr>
                    <w:pBdr>
                      <w:top w:val="nil"/>
                      <w:left w:val="nil"/>
                      <w:bottom w:val="nil"/>
                      <w:right w:val="nil"/>
                      <w:between w:val="nil"/>
                    </w:pBdr>
                    <w:jc w:val="center"/>
                    <w:rPr>
                      <w:rFonts w:eastAsia="Arial" w:cs="Arial"/>
                      <w:b/>
                      <w:color w:val="000000"/>
                      <w:sz w:val="20"/>
                      <w:szCs w:val="24"/>
                    </w:rPr>
                  </w:pPr>
                  <w:r w:rsidRPr="005D0C41">
                    <w:rPr>
                      <w:rFonts w:eastAsia="Arial" w:cs="Arial"/>
                      <w:b/>
                      <w:color w:val="000000"/>
                      <w:sz w:val="20"/>
                      <w:szCs w:val="24"/>
                    </w:rPr>
                    <w:t>CANTIDAD</w:t>
                  </w:r>
                </w:p>
              </w:tc>
              <w:tc>
                <w:tcPr>
                  <w:tcW w:w="1188" w:type="dxa"/>
                  <w:vAlign w:val="center"/>
                </w:tcPr>
                <w:p w14:paraId="7EE4452F" w14:textId="77777777" w:rsidR="006E7483" w:rsidRPr="005D0C41" w:rsidRDefault="006E7483" w:rsidP="00DC1F4E">
                  <w:pPr>
                    <w:pBdr>
                      <w:top w:val="nil"/>
                      <w:left w:val="nil"/>
                      <w:bottom w:val="nil"/>
                      <w:right w:val="nil"/>
                      <w:between w:val="nil"/>
                    </w:pBdr>
                    <w:jc w:val="center"/>
                    <w:rPr>
                      <w:rFonts w:eastAsia="Arial" w:cs="Arial"/>
                      <w:b/>
                      <w:color w:val="000000"/>
                      <w:sz w:val="20"/>
                      <w:szCs w:val="24"/>
                    </w:rPr>
                  </w:pPr>
                  <w:r w:rsidRPr="005D0C41">
                    <w:rPr>
                      <w:rFonts w:eastAsia="Arial" w:cs="Arial"/>
                      <w:b/>
                      <w:color w:val="000000"/>
                      <w:sz w:val="20"/>
                      <w:szCs w:val="24"/>
                    </w:rPr>
                    <w:t>VALOR</w:t>
                  </w:r>
                </w:p>
              </w:tc>
            </w:tr>
            <w:tr w:rsidR="006E7483" w:rsidRPr="005D0C41" w14:paraId="3CFA219C" w14:textId="77777777" w:rsidTr="00DC1F4E">
              <w:trPr>
                <w:trHeight w:val="798"/>
                <w:jc w:val="center"/>
              </w:trPr>
              <w:tc>
                <w:tcPr>
                  <w:tcW w:w="1244" w:type="dxa"/>
                  <w:vAlign w:val="center"/>
                </w:tcPr>
                <w:p w14:paraId="1037CA01" w14:textId="77777777" w:rsidR="006E7483" w:rsidRPr="005D0C41" w:rsidRDefault="006E7483" w:rsidP="00DC1F4E">
                  <w:pPr>
                    <w:pBdr>
                      <w:top w:val="nil"/>
                      <w:left w:val="nil"/>
                      <w:bottom w:val="nil"/>
                      <w:right w:val="nil"/>
                      <w:between w:val="nil"/>
                    </w:pBdr>
                    <w:jc w:val="center"/>
                    <w:rPr>
                      <w:rFonts w:eastAsia="Arial" w:cs="Arial"/>
                      <w:color w:val="000000"/>
                      <w:sz w:val="20"/>
                      <w:szCs w:val="24"/>
                    </w:rPr>
                  </w:pPr>
                  <w:r w:rsidRPr="005D0C41">
                    <w:rPr>
                      <w:rFonts w:eastAsia="Arial" w:cs="Arial"/>
                      <w:color w:val="000000"/>
                      <w:sz w:val="20"/>
                      <w:szCs w:val="24"/>
                    </w:rPr>
                    <w:t>POSICIONADOR</w:t>
                  </w:r>
                </w:p>
                <w:p w14:paraId="474D5397" w14:textId="77777777" w:rsidR="006E7483" w:rsidRPr="005D0C41" w:rsidRDefault="006E7483" w:rsidP="00DC1F4E">
                  <w:pPr>
                    <w:pBdr>
                      <w:top w:val="nil"/>
                      <w:left w:val="nil"/>
                      <w:bottom w:val="nil"/>
                      <w:right w:val="nil"/>
                      <w:between w:val="nil"/>
                    </w:pBdr>
                    <w:jc w:val="center"/>
                    <w:rPr>
                      <w:rFonts w:eastAsia="Arial" w:cs="Arial"/>
                      <w:color w:val="000000"/>
                      <w:sz w:val="20"/>
                      <w:szCs w:val="24"/>
                    </w:rPr>
                  </w:pPr>
                  <w:r w:rsidRPr="005D0C41">
                    <w:rPr>
                      <w:rFonts w:eastAsia="Arial" w:cs="Arial"/>
                      <w:color w:val="000000"/>
                      <w:sz w:val="20"/>
                      <w:szCs w:val="24"/>
                    </w:rPr>
                    <w:t>GPS</w:t>
                  </w:r>
                </w:p>
              </w:tc>
              <w:tc>
                <w:tcPr>
                  <w:tcW w:w="1490" w:type="dxa"/>
                  <w:vAlign w:val="center"/>
                </w:tcPr>
                <w:p w14:paraId="7C8CAFC7" w14:textId="77777777" w:rsidR="006E7483" w:rsidRPr="005D0C41" w:rsidRDefault="006E7483" w:rsidP="00DC1F4E">
                  <w:pPr>
                    <w:jc w:val="center"/>
                    <w:rPr>
                      <w:rFonts w:eastAsia="Arial" w:cs="Arial"/>
                      <w:sz w:val="20"/>
                      <w:szCs w:val="24"/>
                    </w:rPr>
                  </w:pPr>
                  <w:r w:rsidRPr="005D0C41">
                    <w:rPr>
                      <w:rFonts w:eastAsia="Arial" w:cs="Arial"/>
                      <w:sz w:val="20"/>
                      <w:szCs w:val="24"/>
                    </w:rPr>
                    <w:t>169000013205</w:t>
                  </w:r>
                </w:p>
                <w:p w14:paraId="3C406306" w14:textId="77777777" w:rsidR="006E7483" w:rsidRPr="005D0C41" w:rsidRDefault="006E7483" w:rsidP="00DC1F4E">
                  <w:pPr>
                    <w:jc w:val="center"/>
                    <w:rPr>
                      <w:rFonts w:eastAsia="Arial" w:cs="Arial"/>
                      <w:sz w:val="20"/>
                      <w:szCs w:val="24"/>
                    </w:rPr>
                  </w:pPr>
                  <w:r w:rsidRPr="005D0C41">
                    <w:rPr>
                      <w:rFonts w:eastAsia="Arial" w:cs="Arial"/>
                      <w:sz w:val="20"/>
                      <w:szCs w:val="24"/>
                    </w:rPr>
                    <w:t>2DV055905</w:t>
                  </w:r>
                </w:p>
              </w:tc>
              <w:tc>
                <w:tcPr>
                  <w:tcW w:w="1435" w:type="dxa"/>
                  <w:vAlign w:val="center"/>
                </w:tcPr>
                <w:p w14:paraId="0D23AF3B" w14:textId="77777777" w:rsidR="006E7483" w:rsidRPr="005D0C41" w:rsidRDefault="006E7483" w:rsidP="00DC1F4E">
                  <w:pPr>
                    <w:pBdr>
                      <w:top w:val="nil"/>
                      <w:left w:val="nil"/>
                      <w:bottom w:val="nil"/>
                      <w:right w:val="nil"/>
                      <w:between w:val="nil"/>
                    </w:pBdr>
                    <w:jc w:val="center"/>
                    <w:rPr>
                      <w:rFonts w:eastAsia="Arial" w:cs="Arial"/>
                      <w:color w:val="000000"/>
                      <w:sz w:val="20"/>
                      <w:szCs w:val="24"/>
                    </w:rPr>
                  </w:pPr>
                  <w:r w:rsidRPr="005D0C41">
                    <w:rPr>
                      <w:rFonts w:eastAsia="Arial" w:cs="Arial"/>
                      <w:color w:val="000000"/>
                      <w:sz w:val="20"/>
                      <w:szCs w:val="24"/>
                    </w:rPr>
                    <w:t>GPS</w:t>
                  </w:r>
                </w:p>
              </w:tc>
              <w:tc>
                <w:tcPr>
                  <w:tcW w:w="994" w:type="dxa"/>
                  <w:vAlign w:val="center"/>
                </w:tcPr>
                <w:p w14:paraId="2D0619F1" w14:textId="77777777" w:rsidR="006E7483" w:rsidRPr="005D0C41" w:rsidRDefault="006E7483" w:rsidP="00DC1F4E">
                  <w:pPr>
                    <w:pBdr>
                      <w:top w:val="nil"/>
                      <w:left w:val="nil"/>
                      <w:bottom w:val="nil"/>
                      <w:right w:val="nil"/>
                      <w:between w:val="nil"/>
                    </w:pBdr>
                    <w:jc w:val="center"/>
                    <w:rPr>
                      <w:rFonts w:eastAsia="Arial" w:cs="Arial"/>
                      <w:color w:val="000000"/>
                      <w:sz w:val="20"/>
                      <w:szCs w:val="24"/>
                    </w:rPr>
                  </w:pPr>
                  <w:r w:rsidRPr="005D0C41">
                    <w:rPr>
                      <w:rFonts w:eastAsia="Arial" w:cs="Arial"/>
                      <w:color w:val="000000"/>
                      <w:sz w:val="20"/>
                      <w:szCs w:val="24"/>
                    </w:rPr>
                    <w:t>01</w:t>
                  </w:r>
                </w:p>
              </w:tc>
              <w:tc>
                <w:tcPr>
                  <w:tcW w:w="1188" w:type="dxa"/>
                  <w:vAlign w:val="center"/>
                </w:tcPr>
                <w:p w14:paraId="5E1DEC2B" w14:textId="77777777" w:rsidR="006E7483" w:rsidRPr="005D0C41" w:rsidRDefault="006E7483" w:rsidP="00DC1F4E">
                  <w:pPr>
                    <w:jc w:val="center"/>
                    <w:rPr>
                      <w:rFonts w:eastAsia="Arial" w:cs="Arial"/>
                      <w:b/>
                      <w:sz w:val="20"/>
                      <w:szCs w:val="24"/>
                    </w:rPr>
                  </w:pPr>
                  <w:r w:rsidRPr="005D0C41">
                    <w:rPr>
                      <w:rFonts w:eastAsia="Arial" w:cs="Arial"/>
                      <w:b/>
                      <w:sz w:val="20"/>
                      <w:szCs w:val="24"/>
                    </w:rPr>
                    <w:t>367.494,2263</w:t>
                  </w:r>
                </w:p>
              </w:tc>
            </w:tr>
          </w:tbl>
          <w:p w14:paraId="62E83E67" w14:textId="6C690D71" w:rsidR="006E7483" w:rsidRPr="005D0C41" w:rsidRDefault="006E7483" w:rsidP="00DC1F4E">
            <w:pPr>
              <w:rPr>
                <w:rFonts w:eastAsia="Arial" w:cs="Arial"/>
                <w:b/>
                <w:szCs w:val="24"/>
              </w:rPr>
            </w:pPr>
          </w:p>
        </w:tc>
      </w:tr>
      <w:tr w:rsidR="006E7483" w:rsidRPr="00DC1F4E" w14:paraId="7D57B4F5" w14:textId="77777777" w:rsidTr="00DC1F4E">
        <w:tc>
          <w:tcPr>
            <w:tcW w:w="28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2EE7AD" w14:textId="77777777" w:rsidR="006E7483" w:rsidRPr="00DC1F4E" w:rsidRDefault="006E7483" w:rsidP="00DC1F4E">
            <w:pPr>
              <w:pBdr>
                <w:top w:val="nil"/>
                <w:left w:val="nil"/>
                <w:bottom w:val="nil"/>
                <w:right w:val="nil"/>
                <w:between w:val="nil"/>
              </w:pBdr>
              <w:rPr>
                <w:i w:val="0"/>
                <w:color w:val="000000"/>
                <w:szCs w:val="24"/>
              </w:rPr>
            </w:pPr>
            <w:r w:rsidRPr="00DC1F4E">
              <w:rPr>
                <w:i w:val="0"/>
                <w:color w:val="000000"/>
                <w:szCs w:val="24"/>
              </w:rPr>
              <w:lastRenderedPageBreak/>
              <w:t xml:space="preserve">COMPETENTE </w:t>
            </w:r>
          </w:p>
        </w:tc>
        <w:tc>
          <w:tcPr>
            <w:tcW w:w="67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7A7BD1" w14:textId="77777777" w:rsidR="006E7483" w:rsidRPr="00DC1F4E" w:rsidRDefault="006E7483" w:rsidP="00DC1F4E">
            <w:pPr>
              <w:pBdr>
                <w:top w:val="nil"/>
                <w:left w:val="nil"/>
                <w:bottom w:val="nil"/>
                <w:right w:val="nil"/>
                <w:between w:val="nil"/>
              </w:pBdr>
              <w:jc w:val="both"/>
              <w:rPr>
                <w:i w:val="0"/>
                <w:color w:val="000000"/>
                <w:szCs w:val="24"/>
              </w:rPr>
            </w:pPr>
            <w:r w:rsidRPr="00DC1F4E">
              <w:rPr>
                <w:i w:val="0"/>
                <w:color w:val="000000"/>
                <w:szCs w:val="24"/>
              </w:rPr>
              <w:t>Mayor HAIR FLORENTINO CUEVAS PEÑA</w:t>
            </w:r>
          </w:p>
          <w:p w14:paraId="29ECD297" w14:textId="77777777" w:rsidR="006E7483" w:rsidRPr="00DC1F4E" w:rsidRDefault="006E7483" w:rsidP="00DC1F4E">
            <w:pPr>
              <w:pBdr>
                <w:top w:val="nil"/>
                <w:left w:val="nil"/>
                <w:bottom w:val="nil"/>
                <w:right w:val="nil"/>
                <w:between w:val="nil"/>
              </w:pBdr>
              <w:jc w:val="both"/>
              <w:rPr>
                <w:i w:val="0"/>
                <w:color w:val="000000"/>
                <w:szCs w:val="24"/>
              </w:rPr>
            </w:pPr>
            <w:r w:rsidRPr="00DC1F4E">
              <w:rPr>
                <w:i w:val="0"/>
                <w:color w:val="000000"/>
                <w:szCs w:val="24"/>
              </w:rPr>
              <w:t>Ejecutivo y Segundo Comándate Batallón Especial Energético y Vial No. 16</w:t>
            </w:r>
          </w:p>
        </w:tc>
      </w:tr>
      <w:tr w:rsidR="006E7483" w:rsidRPr="00DC1F4E" w14:paraId="746ED687" w14:textId="77777777" w:rsidTr="00DC1F4E">
        <w:tc>
          <w:tcPr>
            <w:tcW w:w="28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C60D7F" w14:textId="77777777" w:rsidR="006E7483" w:rsidRPr="00DC1F4E" w:rsidRDefault="006E7483" w:rsidP="00DC1F4E">
            <w:pPr>
              <w:pBdr>
                <w:top w:val="nil"/>
                <w:left w:val="nil"/>
                <w:bottom w:val="nil"/>
                <w:right w:val="nil"/>
                <w:between w:val="nil"/>
              </w:pBdr>
              <w:rPr>
                <w:i w:val="0"/>
                <w:color w:val="000000"/>
                <w:szCs w:val="24"/>
              </w:rPr>
            </w:pPr>
            <w:r w:rsidRPr="00DC1F4E">
              <w:rPr>
                <w:i w:val="0"/>
                <w:color w:val="000000"/>
                <w:szCs w:val="24"/>
              </w:rPr>
              <w:t xml:space="preserve">NOTIFICACIÓN DE LOS SUJETOS PROCESALES                                                                                                                                                                                                                                                                                                                                                                                                                                                                                                                                                                                                                                                                                                                                                                                                                                                                                                                                                                                                                                                                                                                                                                                                                                                                                                                                                                                                                                                                                                                                                                                                                                                                                                                                                                                                                                                                                                                                                                                                                                                                                                                                                                                                                                                                                                                                                                                                                                                                                                                                                                                                                                                         </w:t>
            </w:r>
          </w:p>
        </w:tc>
        <w:tc>
          <w:tcPr>
            <w:tcW w:w="67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008997" w14:textId="77777777" w:rsidR="006E7483" w:rsidRPr="00DC1F4E" w:rsidRDefault="006E7483" w:rsidP="00DC1F4E">
            <w:pPr>
              <w:pBdr>
                <w:top w:val="nil"/>
                <w:left w:val="nil"/>
                <w:bottom w:val="nil"/>
                <w:right w:val="nil"/>
                <w:between w:val="nil"/>
              </w:pBdr>
              <w:jc w:val="both"/>
              <w:rPr>
                <w:i w:val="0"/>
                <w:color w:val="000000"/>
                <w:szCs w:val="24"/>
              </w:rPr>
            </w:pPr>
            <w:r w:rsidRPr="00DC1F4E">
              <w:rPr>
                <w:i w:val="0"/>
                <w:color w:val="000000"/>
                <w:szCs w:val="24"/>
              </w:rPr>
              <w:t xml:space="preserve">01 de junio de 2021, fijación notificación por estado. </w:t>
            </w:r>
          </w:p>
          <w:p w14:paraId="1CAB5880" w14:textId="77777777" w:rsidR="006E7483" w:rsidRPr="00DC1F4E" w:rsidRDefault="006E7483" w:rsidP="00DC1F4E">
            <w:pPr>
              <w:pBdr>
                <w:top w:val="nil"/>
                <w:left w:val="nil"/>
                <w:bottom w:val="nil"/>
                <w:right w:val="nil"/>
                <w:between w:val="nil"/>
              </w:pBdr>
              <w:jc w:val="both"/>
              <w:rPr>
                <w:i w:val="0"/>
                <w:color w:val="000000"/>
                <w:szCs w:val="24"/>
              </w:rPr>
            </w:pPr>
            <w:r w:rsidRPr="00DC1F4E">
              <w:rPr>
                <w:i w:val="0"/>
                <w:color w:val="000000"/>
                <w:szCs w:val="24"/>
              </w:rPr>
              <w:t>02 de junio de 2021, fijación notificación por estado.</w:t>
            </w:r>
          </w:p>
        </w:tc>
      </w:tr>
      <w:tr w:rsidR="006E7483" w:rsidRPr="00DC1F4E" w14:paraId="7FFA6427" w14:textId="77777777" w:rsidTr="00DC1F4E">
        <w:tc>
          <w:tcPr>
            <w:tcW w:w="28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28E371" w14:textId="77777777" w:rsidR="006E7483" w:rsidRPr="00DC1F4E" w:rsidRDefault="006E7483" w:rsidP="00DC1F4E">
            <w:pPr>
              <w:pBdr>
                <w:top w:val="nil"/>
                <w:left w:val="nil"/>
                <w:bottom w:val="nil"/>
                <w:right w:val="nil"/>
                <w:between w:val="nil"/>
              </w:pBdr>
              <w:rPr>
                <w:i w:val="0"/>
                <w:color w:val="000000"/>
                <w:szCs w:val="24"/>
              </w:rPr>
            </w:pPr>
            <w:r w:rsidRPr="00DC1F4E">
              <w:rPr>
                <w:i w:val="0"/>
                <w:color w:val="000000"/>
                <w:szCs w:val="24"/>
              </w:rPr>
              <w:t>EJECUTORIA</w:t>
            </w:r>
          </w:p>
        </w:tc>
        <w:tc>
          <w:tcPr>
            <w:tcW w:w="67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AA3D31" w14:textId="77777777" w:rsidR="006E7483" w:rsidRPr="00DC1F4E" w:rsidRDefault="006E7483" w:rsidP="00DC1F4E">
            <w:pPr>
              <w:pBdr>
                <w:top w:val="nil"/>
                <w:left w:val="nil"/>
                <w:bottom w:val="nil"/>
                <w:right w:val="nil"/>
                <w:between w:val="nil"/>
              </w:pBdr>
              <w:jc w:val="both"/>
              <w:rPr>
                <w:i w:val="0"/>
                <w:color w:val="000000"/>
                <w:szCs w:val="24"/>
              </w:rPr>
            </w:pPr>
            <w:r w:rsidRPr="00DC1F4E">
              <w:rPr>
                <w:i w:val="0"/>
                <w:color w:val="000000"/>
                <w:szCs w:val="24"/>
              </w:rPr>
              <w:t>11 de junio de 2021</w:t>
            </w:r>
          </w:p>
        </w:tc>
      </w:tr>
      <w:tr w:rsidR="006E7483" w:rsidRPr="00DC1F4E" w14:paraId="74EBCA6C" w14:textId="77777777" w:rsidTr="00DC1F4E">
        <w:tc>
          <w:tcPr>
            <w:tcW w:w="28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E126D3" w14:textId="77777777" w:rsidR="006E7483" w:rsidRPr="007D51C2" w:rsidRDefault="006E7483" w:rsidP="00DC1F4E">
            <w:pPr>
              <w:pBdr>
                <w:top w:val="nil"/>
                <w:left w:val="nil"/>
                <w:bottom w:val="nil"/>
                <w:right w:val="nil"/>
                <w:between w:val="nil"/>
              </w:pBdr>
              <w:rPr>
                <w:b/>
                <w:i w:val="0"/>
                <w:color w:val="000000"/>
                <w:szCs w:val="24"/>
              </w:rPr>
            </w:pPr>
            <w:r w:rsidRPr="007D51C2">
              <w:rPr>
                <w:b/>
                <w:i w:val="0"/>
                <w:color w:val="000000"/>
                <w:szCs w:val="24"/>
              </w:rPr>
              <w:t xml:space="preserve">NOTA </w:t>
            </w:r>
          </w:p>
        </w:tc>
        <w:tc>
          <w:tcPr>
            <w:tcW w:w="67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9B53D4" w14:textId="14FE7557" w:rsidR="00D4768E" w:rsidRPr="007D51C2" w:rsidRDefault="006E7483" w:rsidP="00DC1F4E">
            <w:pPr>
              <w:pBdr>
                <w:top w:val="nil"/>
                <w:left w:val="nil"/>
                <w:bottom w:val="nil"/>
                <w:right w:val="nil"/>
                <w:between w:val="nil"/>
              </w:pBdr>
              <w:jc w:val="both"/>
              <w:rPr>
                <w:b/>
                <w:i w:val="0"/>
                <w:color w:val="000000"/>
                <w:szCs w:val="24"/>
              </w:rPr>
            </w:pPr>
            <w:r w:rsidRPr="007D51C2">
              <w:rPr>
                <w:b/>
                <w:i w:val="0"/>
                <w:color w:val="000000"/>
                <w:sz w:val="18"/>
                <w:szCs w:val="24"/>
              </w:rPr>
              <w:t xml:space="preserve">SOLO SE ORDENA LA BAJA DEL RADIO, TODA VEZ QUE EL GEOPOSICIONADOR NO SE ENCUENTRA EN CARGOS DE LA UNIDAD. </w:t>
            </w:r>
          </w:p>
        </w:tc>
      </w:tr>
    </w:tbl>
    <w:p w14:paraId="6CC1929C" w14:textId="77777777" w:rsidR="008C2DD4" w:rsidRPr="00DC1F4E" w:rsidRDefault="008C2DD4" w:rsidP="00DC1F4E">
      <w:pPr>
        <w:rPr>
          <w:rFonts w:eastAsia="Arial"/>
          <w:szCs w:val="24"/>
          <w:highlight w:val="yellow"/>
        </w:rPr>
      </w:pPr>
    </w:p>
    <w:p w14:paraId="0C1F397B" w14:textId="77777777" w:rsidR="00CF430C" w:rsidRDefault="00CF430C" w:rsidP="00F55FEA">
      <w:pPr>
        <w:pBdr>
          <w:top w:val="nil"/>
          <w:left w:val="nil"/>
          <w:bottom w:val="nil"/>
          <w:right w:val="nil"/>
          <w:between w:val="nil"/>
        </w:pBdr>
        <w:jc w:val="center"/>
        <w:rPr>
          <w:b/>
          <w:i w:val="0"/>
          <w:color w:val="000000"/>
        </w:rPr>
      </w:pPr>
    </w:p>
    <w:p w14:paraId="5A2F0D35" w14:textId="77777777" w:rsidR="00CF430C" w:rsidRDefault="00CF430C" w:rsidP="00F55FEA">
      <w:pPr>
        <w:pBdr>
          <w:top w:val="nil"/>
          <w:left w:val="nil"/>
          <w:bottom w:val="nil"/>
          <w:right w:val="nil"/>
          <w:between w:val="nil"/>
        </w:pBdr>
        <w:jc w:val="center"/>
        <w:rPr>
          <w:b/>
          <w:i w:val="0"/>
          <w:color w:val="000000"/>
        </w:rPr>
      </w:pPr>
    </w:p>
    <w:p w14:paraId="2B528557" w14:textId="77777777" w:rsidR="00CF430C" w:rsidRDefault="00CF430C" w:rsidP="00F55FEA">
      <w:pPr>
        <w:pBdr>
          <w:top w:val="nil"/>
          <w:left w:val="nil"/>
          <w:bottom w:val="nil"/>
          <w:right w:val="nil"/>
          <w:between w:val="nil"/>
        </w:pBdr>
        <w:jc w:val="center"/>
        <w:rPr>
          <w:b/>
          <w:i w:val="0"/>
          <w:color w:val="000000"/>
        </w:rPr>
      </w:pPr>
    </w:p>
    <w:p w14:paraId="32BABA4F" w14:textId="77777777" w:rsidR="00CF430C" w:rsidRDefault="00CF430C" w:rsidP="00F55FEA">
      <w:pPr>
        <w:pBdr>
          <w:top w:val="nil"/>
          <w:left w:val="nil"/>
          <w:bottom w:val="nil"/>
          <w:right w:val="nil"/>
          <w:between w:val="nil"/>
        </w:pBdr>
        <w:jc w:val="center"/>
        <w:rPr>
          <w:b/>
          <w:i w:val="0"/>
          <w:color w:val="000000"/>
        </w:rPr>
      </w:pPr>
    </w:p>
    <w:p w14:paraId="026864BF" w14:textId="4E3DC4FB" w:rsidR="00F55FEA" w:rsidRPr="00F55FEA" w:rsidRDefault="00F55FEA" w:rsidP="00F55FEA">
      <w:pPr>
        <w:pBdr>
          <w:top w:val="nil"/>
          <w:left w:val="nil"/>
          <w:bottom w:val="nil"/>
          <w:right w:val="nil"/>
          <w:between w:val="nil"/>
        </w:pBdr>
        <w:jc w:val="center"/>
        <w:rPr>
          <w:b/>
          <w:i w:val="0"/>
          <w:color w:val="000000"/>
        </w:rPr>
      </w:pPr>
      <w:r w:rsidRPr="00F55FEA">
        <w:rPr>
          <w:b/>
          <w:i w:val="0"/>
          <w:color w:val="000000"/>
        </w:rPr>
        <w:t>OCTAVA DIVISIÓN</w:t>
      </w:r>
    </w:p>
    <w:p w14:paraId="79ED92A1" w14:textId="77777777" w:rsidR="00F55FEA" w:rsidRPr="00F55FEA" w:rsidRDefault="00F55FEA" w:rsidP="00F55FEA">
      <w:pPr>
        <w:pBdr>
          <w:top w:val="nil"/>
          <w:left w:val="nil"/>
          <w:bottom w:val="nil"/>
          <w:right w:val="nil"/>
          <w:between w:val="nil"/>
        </w:pBdr>
        <w:jc w:val="center"/>
        <w:rPr>
          <w:b/>
          <w:i w:val="0"/>
          <w:color w:val="000000"/>
        </w:rPr>
      </w:pPr>
      <w:r w:rsidRPr="00F55FEA">
        <w:rPr>
          <w:b/>
          <w:i w:val="0"/>
          <w:color w:val="000000"/>
        </w:rPr>
        <w:t>DECIMA OCTAVA BRIGADA</w:t>
      </w:r>
    </w:p>
    <w:p w14:paraId="2A1F20E1" w14:textId="4FACAFC6" w:rsidR="00F55FEA" w:rsidRDefault="00F55FEA" w:rsidP="00F55FEA">
      <w:pPr>
        <w:pBdr>
          <w:top w:val="nil"/>
          <w:left w:val="nil"/>
          <w:bottom w:val="nil"/>
          <w:right w:val="nil"/>
          <w:between w:val="nil"/>
        </w:pBdr>
        <w:jc w:val="center"/>
        <w:rPr>
          <w:b/>
          <w:i w:val="0"/>
          <w:color w:val="000000"/>
        </w:rPr>
      </w:pPr>
      <w:r w:rsidRPr="00F55FEA">
        <w:rPr>
          <w:b/>
          <w:i w:val="0"/>
          <w:color w:val="000000"/>
        </w:rPr>
        <w:t>G</w:t>
      </w:r>
      <w:r w:rsidR="00631658">
        <w:rPr>
          <w:b/>
          <w:i w:val="0"/>
          <w:color w:val="000000"/>
        </w:rPr>
        <w:t xml:space="preserve">RUPO DE </w:t>
      </w:r>
      <w:r w:rsidR="004D347A">
        <w:rPr>
          <w:b/>
          <w:i w:val="0"/>
          <w:color w:val="000000"/>
        </w:rPr>
        <w:t>CABALLERÍA</w:t>
      </w:r>
      <w:r w:rsidR="00631658">
        <w:rPr>
          <w:b/>
          <w:i w:val="0"/>
          <w:color w:val="000000"/>
        </w:rPr>
        <w:t xml:space="preserve"> MECANIZADO N°</w:t>
      </w:r>
      <w:r w:rsidRPr="00F55FEA">
        <w:rPr>
          <w:b/>
          <w:i w:val="0"/>
          <w:color w:val="000000"/>
        </w:rPr>
        <w:t xml:space="preserve"> 18 “GENERAL GABRIEL REVEIZ PIZARRO”</w:t>
      </w:r>
    </w:p>
    <w:p w14:paraId="1556763D" w14:textId="77777777" w:rsidR="00735BDE" w:rsidRPr="00F55FEA" w:rsidRDefault="00735BDE" w:rsidP="00F55FEA">
      <w:pPr>
        <w:pBdr>
          <w:top w:val="nil"/>
          <w:left w:val="nil"/>
          <w:bottom w:val="nil"/>
          <w:right w:val="nil"/>
          <w:between w:val="nil"/>
        </w:pBdr>
        <w:jc w:val="center"/>
        <w:rPr>
          <w:b/>
          <w:i w:val="0"/>
          <w:color w:val="000000"/>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02"/>
        <w:gridCol w:w="6832"/>
      </w:tblGrid>
      <w:tr w:rsidR="00F55FEA" w14:paraId="4B675EC8" w14:textId="77777777" w:rsidTr="005E2BC0">
        <w:trPr>
          <w:trHeight w:val="261"/>
        </w:trPr>
        <w:tc>
          <w:tcPr>
            <w:tcW w:w="2802" w:type="dxa"/>
            <w:shd w:val="clear" w:color="auto" w:fill="auto"/>
            <w:vAlign w:val="center"/>
          </w:tcPr>
          <w:p w14:paraId="6EBDF984" w14:textId="77777777" w:rsidR="00F55FEA" w:rsidRPr="00631658" w:rsidRDefault="00F55FEA" w:rsidP="00D74A30">
            <w:pPr>
              <w:pBdr>
                <w:top w:val="nil"/>
                <w:left w:val="nil"/>
                <w:bottom w:val="nil"/>
                <w:right w:val="nil"/>
                <w:between w:val="nil"/>
              </w:pBdr>
              <w:rPr>
                <w:i w:val="0"/>
                <w:color w:val="000000"/>
              </w:rPr>
            </w:pPr>
            <w:r w:rsidRPr="00631658">
              <w:rPr>
                <w:i w:val="0"/>
                <w:color w:val="000000"/>
              </w:rPr>
              <w:t>NÚMERO</w:t>
            </w:r>
          </w:p>
        </w:tc>
        <w:tc>
          <w:tcPr>
            <w:tcW w:w="6832" w:type="dxa"/>
            <w:shd w:val="clear" w:color="auto" w:fill="auto"/>
            <w:vAlign w:val="center"/>
          </w:tcPr>
          <w:p w14:paraId="091A276E" w14:textId="3A77DEBA" w:rsidR="00F55FEA" w:rsidRPr="00631658" w:rsidRDefault="00631658" w:rsidP="00631658">
            <w:pPr>
              <w:pBdr>
                <w:top w:val="nil"/>
                <w:left w:val="nil"/>
                <w:bottom w:val="nil"/>
                <w:right w:val="nil"/>
                <w:between w:val="nil"/>
              </w:pBdr>
              <w:tabs>
                <w:tab w:val="left" w:pos="1320"/>
              </w:tabs>
              <w:jc w:val="both"/>
              <w:rPr>
                <w:i w:val="0"/>
                <w:color w:val="000000"/>
              </w:rPr>
            </w:pPr>
            <w:r w:rsidRPr="00631658">
              <w:rPr>
                <w:i w:val="0"/>
                <w:color w:val="000000"/>
              </w:rPr>
              <w:t>1</w:t>
            </w:r>
            <w:r w:rsidR="00CF430C">
              <w:rPr>
                <w:i w:val="0"/>
                <w:color w:val="000000"/>
              </w:rPr>
              <w:t>6</w:t>
            </w:r>
          </w:p>
        </w:tc>
      </w:tr>
      <w:tr w:rsidR="00F55FEA" w14:paraId="1773AB8D" w14:textId="77777777" w:rsidTr="005E2BC0">
        <w:trPr>
          <w:trHeight w:val="437"/>
        </w:trPr>
        <w:tc>
          <w:tcPr>
            <w:tcW w:w="2802" w:type="dxa"/>
            <w:shd w:val="clear" w:color="auto" w:fill="auto"/>
            <w:vAlign w:val="center"/>
          </w:tcPr>
          <w:p w14:paraId="57AC04DB" w14:textId="77777777" w:rsidR="00F55FEA" w:rsidRPr="00631658" w:rsidRDefault="00F55FEA" w:rsidP="00D74A30">
            <w:pPr>
              <w:pBdr>
                <w:top w:val="nil"/>
                <w:left w:val="nil"/>
                <w:bottom w:val="nil"/>
                <w:right w:val="nil"/>
                <w:between w:val="nil"/>
              </w:pBdr>
              <w:rPr>
                <w:i w:val="0"/>
                <w:color w:val="000000"/>
              </w:rPr>
            </w:pPr>
            <w:r w:rsidRPr="00631658">
              <w:rPr>
                <w:i w:val="0"/>
                <w:color w:val="000000"/>
              </w:rPr>
              <w:t>UNIDAD DE ORIGEN</w:t>
            </w:r>
          </w:p>
        </w:tc>
        <w:tc>
          <w:tcPr>
            <w:tcW w:w="6832" w:type="dxa"/>
            <w:shd w:val="clear" w:color="auto" w:fill="auto"/>
            <w:vAlign w:val="center"/>
          </w:tcPr>
          <w:p w14:paraId="7D433C77" w14:textId="56A28258" w:rsidR="00F55FEA" w:rsidRPr="00631658" w:rsidRDefault="00F55FEA" w:rsidP="00631658">
            <w:pPr>
              <w:tabs>
                <w:tab w:val="left" w:pos="3402"/>
              </w:tabs>
              <w:jc w:val="both"/>
              <w:rPr>
                <w:i w:val="0"/>
                <w:color w:val="000000"/>
              </w:rPr>
            </w:pPr>
            <w:r w:rsidRPr="00631658">
              <w:rPr>
                <w:i w:val="0"/>
                <w:color w:val="000000"/>
              </w:rPr>
              <w:t>G</w:t>
            </w:r>
            <w:r w:rsidR="00631658">
              <w:rPr>
                <w:i w:val="0"/>
                <w:color w:val="000000"/>
              </w:rPr>
              <w:t>RUPO D CABALLERIA MECANIZADO N°</w:t>
            </w:r>
            <w:r w:rsidRPr="00631658">
              <w:rPr>
                <w:i w:val="0"/>
                <w:color w:val="000000"/>
              </w:rPr>
              <w:t xml:space="preserve"> 18 “GENERAL GABRIEL REVEZ PIZARRO”</w:t>
            </w:r>
          </w:p>
        </w:tc>
      </w:tr>
      <w:tr w:rsidR="00F55FEA" w14:paraId="7DD639EB" w14:textId="77777777" w:rsidTr="005E2BC0">
        <w:trPr>
          <w:trHeight w:val="269"/>
        </w:trPr>
        <w:tc>
          <w:tcPr>
            <w:tcW w:w="2802" w:type="dxa"/>
            <w:shd w:val="clear" w:color="auto" w:fill="auto"/>
            <w:vAlign w:val="center"/>
          </w:tcPr>
          <w:p w14:paraId="4B88FFB0" w14:textId="77777777" w:rsidR="00F55FEA" w:rsidRPr="00631658" w:rsidRDefault="00F55FEA" w:rsidP="00D74A30">
            <w:pPr>
              <w:pBdr>
                <w:top w:val="nil"/>
                <w:left w:val="nil"/>
                <w:bottom w:val="nil"/>
                <w:right w:val="nil"/>
                <w:between w:val="nil"/>
              </w:pBdr>
              <w:rPr>
                <w:i w:val="0"/>
                <w:color w:val="000000"/>
              </w:rPr>
            </w:pPr>
            <w:r w:rsidRPr="00631658">
              <w:rPr>
                <w:i w:val="0"/>
                <w:color w:val="000000"/>
              </w:rPr>
              <w:t>RADICADO No.</w:t>
            </w:r>
          </w:p>
        </w:tc>
        <w:tc>
          <w:tcPr>
            <w:tcW w:w="6832" w:type="dxa"/>
            <w:shd w:val="clear" w:color="auto" w:fill="auto"/>
            <w:vAlign w:val="center"/>
          </w:tcPr>
          <w:p w14:paraId="61C5D701" w14:textId="77777777" w:rsidR="00F55FEA" w:rsidRPr="00631658" w:rsidRDefault="00F55FEA" w:rsidP="00631658">
            <w:pPr>
              <w:pBdr>
                <w:top w:val="nil"/>
                <w:left w:val="nil"/>
                <w:bottom w:val="nil"/>
                <w:right w:val="nil"/>
                <w:between w:val="nil"/>
              </w:pBdr>
              <w:jc w:val="both"/>
              <w:rPr>
                <w:i w:val="0"/>
                <w:color w:val="000000"/>
              </w:rPr>
            </w:pPr>
            <w:r w:rsidRPr="00631658">
              <w:rPr>
                <w:i w:val="0"/>
                <w:color w:val="000000"/>
              </w:rPr>
              <w:t>001-2015</w:t>
            </w:r>
          </w:p>
        </w:tc>
      </w:tr>
      <w:tr w:rsidR="00F55FEA" w14:paraId="366369EF" w14:textId="77777777" w:rsidTr="005E2BC0">
        <w:trPr>
          <w:trHeight w:val="685"/>
        </w:trPr>
        <w:tc>
          <w:tcPr>
            <w:tcW w:w="2802" w:type="dxa"/>
            <w:shd w:val="clear" w:color="auto" w:fill="auto"/>
            <w:vAlign w:val="center"/>
          </w:tcPr>
          <w:p w14:paraId="1E78F68B" w14:textId="77777777" w:rsidR="00F55FEA" w:rsidRPr="00631658" w:rsidRDefault="00F55FEA" w:rsidP="00D74A30">
            <w:pPr>
              <w:pBdr>
                <w:top w:val="nil"/>
                <w:left w:val="nil"/>
                <w:bottom w:val="nil"/>
                <w:right w:val="nil"/>
                <w:between w:val="nil"/>
              </w:pBdr>
              <w:rPr>
                <w:i w:val="0"/>
                <w:color w:val="000000"/>
              </w:rPr>
            </w:pPr>
            <w:r w:rsidRPr="00631658">
              <w:rPr>
                <w:i w:val="0"/>
                <w:color w:val="000000"/>
              </w:rPr>
              <w:t>IDENTIFICACIÓN DEL INVESTIGADO(S)</w:t>
            </w:r>
          </w:p>
        </w:tc>
        <w:tc>
          <w:tcPr>
            <w:tcW w:w="6832" w:type="dxa"/>
            <w:shd w:val="clear" w:color="auto" w:fill="auto"/>
            <w:vAlign w:val="center"/>
          </w:tcPr>
          <w:p w14:paraId="2196E3E0" w14:textId="77777777" w:rsidR="00F55FEA" w:rsidRPr="00631658" w:rsidRDefault="00F55FEA" w:rsidP="00631658">
            <w:pPr>
              <w:numPr>
                <w:ilvl w:val="0"/>
                <w:numId w:val="10"/>
              </w:numPr>
              <w:pBdr>
                <w:top w:val="nil"/>
                <w:left w:val="nil"/>
                <w:bottom w:val="nil"/>
                <w:right w:val="nil"/>
                <w:between w:val="nil"/>
              </w:pBdr>
              <w:jc w:val="both"/>
              <w:rPr>
                <w:i w:val="0"/>
                <w:color w:val="000000"/>
              </w:rPr>
            </w:pPr>
            <w:r w:rsidRPr="00631658">
              <w:rPr>
                <w:rFonts w:eastAsia="Arial" w:cs="Arial"/>
                <w:i w:val="0"/>
                <w:color w:val="000000"/>
                <w:szCs w:val="24"/>
              </w:rPr>
              <w:t>CP. PIEDRAHITA VELASQUEZ LUIS CC. 1.054.545.102</w:t>
            </w:r>
          </w:p>
          <w:p w14:paraId="34B0D6C0" w14:textId="77777777" w:rsidR="00F55FEA" w:rsidRPr="00631658" w:rsidRDefault="00F55FEA" w:rsidP="00631658">
            <w:pPr>
              <w:numPr>
                <w:ilvl w:val="0"/>
                <w:numId w:val="10"/>
              </w:numPr>
              <w:pBdr>
                <w:top w:val="nil"/>
                <w:left w:val="nil"/>
                <w:bottom w:val="nil"/>
                <w:right w:val="nil"/>
                <w:between w:val="nil"/>
              </w:pBdr>
              <w:jc w:val="both"/>
              <w:rPr>
                <w:i w:val="0"/>
                <w:color w:val="000000"/>
              </w:rPr>
            </w:pPr>
            <w:r w:rsidRPr="00631658">
              <w:rPr>
                <w:rFonts w:eastAsia="Arial" w:cs="Arial"/>
                <w:i w:val="0"/>
                <w:color w:val="000000"/>
                <w:szCs w:val="24"/>
              </w:rPr>
              <w:t>C3. RIAÑO FLORES EDWIN CC. 1.022.352.952</w:t>
            </w:r>
          </w:p>
          <w:p w14:paraId="7F2B5D70" w14:textId="77777777" w:rsidR="00F55FEA" w:rsidRPr="00631658" w:rsidRDefault="00F55FEA" w:rsidP="00631658">
            <w:pPr>
              <w:numPr>
                <w:ilvl w:val="0"/>
                <w:numId w:val="10"/>
              </w:numPr>
              <w:pBdr>
                <w:top w:val="nil"/>
                <w:left w:val="nil"/>
                <w:bottom w:val="nil"/>
                <w:right w:val="nil"/>
                <w:between w:val="nil"/>
              </w:pBdr>
              <w:jc w:val="both"/>
              <w:rPr>
                <w:i w:val="0"/>
                <w:color w:val="000000"/>
              </w:rPr>
            </w:pPr>
            <w:r w:rsidRPr="00631658">
              <w:rPr>
                <w:rFonts w:eastAsia="Arial" w:cs="Arial"/>
                <w:i w:val="0"/>
                <w:color w:val="000000"/>
                <w:szCs w:val="24"/>
              </w:rPr>
              <w:t>SLR. QUIROGA GALEANO RICARDO CC. 1.057.489.225</w:t>
            </w:r>
          </w:p>
          <w:p w14:paraId="3DAC7BC9" w14:textId="77777777" w:rsidR="00F55FEA" w:rsidRPr="00631658" w:rsidRDefault="00F55FEA" w:rsidP="00631658">
            <w:pPr>
              <w:numPr>
                <w:ilvl w:val="0"/>
                <w:numId w:val="10"/>
              </w:numPr>
              <w:pBdr>
                <w:top w:val="nil"/>
                <w:left w:val="nil"/>
                <w:bottom w:val="nil"/>
                <w:right w:val="nil"/>
                <w:between w:val="nil"/>
              </w:pBdr>
              <w:jc w:val="both"/>
              <w:rPr>
                <w:i w:val="0"/>
                <w:color w:val="000000"/>
              </w:rPr>
            </w:pPr>
            <w:r w:rsidRPr="00631658">
              <w:rPr>
                <w:rFonts w:eastAsia="Arial" w:cs="Arial"/>
                <w:i w:val="0"/>
                <w:color w:val="000000"/>
                <w:szCs w:val="24"/>
              </w:rPr>
              <w:t>SLR. DAJOME MÁRQUEZ JUAN CARLOS CC. 1.024.569.862</w:t>
            </w:r>
          </w:p>
          <w:p w14:paraId="1D15AFA7" w14:textId="77777777" w:rsidR="00F55FEA" w:rsidRPr="00631658" w:rsidRDefault="00F55FEA" w:rsidP="00631658">
            <w:pPr>
              <w:numPr>
                <w:ilvl w:val="0"/>
                <w:numId w:val="10"/>
              </w:numPr>
              <w:pBdr>
                <w:top w:val="nil"/>
                <w:left w:val="nil"/>
                <w:bottom w:val="nil"/>
                <w:right w:val="nil"/>
                <w:between w:val="nil"/>
              </w:pBdr>
              <w:jc w:val="both"/>
              <w:rPr>
                <w:i w:val="0"/>
                <w:color w:val="000000"/>
              </w:rPr>
            </w:pPr>
            <w:r w:rsidRPr="00631658">
              <w:rPr>
                <w:rFonts w:eastAsia="Arial" w:cs="Arial"/>
                <w:i w:val="0"/>
                <w:color w:val="000000"/>
                <w:szCs w:val="24"/>
              </w:rPr>
              <w:lastRenderedPageBreak/>
              <w:t>SLR. RODRÍGUEZ POLO NEIDER ANTONIO CC.1.115.740.018</w:t>
            </w:r>
          </w:p>
          <w:p w14:paraId="64006724" w14:textId="77777777" w:rsidR="00F55FEA" w:rsidRPr="00631658" w:rsidRDefault="00F55FEA" w:rsidP="00631658">
            <w:pPr>
              <w:numPr>
                <w:ilvl w:val="0"/>
                <w:numId w:val="10"/>
              </w:numPr>
              <w:pBdr>
                <w:top w:val="nil"/>
                <w:left w:val="nil"/>
                <w:bottom w:val="nil"/>
                <w:right w:val="nil"/>
                <w:between w:val="nil"/>
              </w:pBdr>
              <w:jc w:val="both"/>
              <w:rPr>
                <w:i w:val="0"/>
                <w:color w:val="000000"/>
                <w:lang w:val="en-US"/>
              </w:rPr>
            </w:pPr>
            <w:r w:rsidRPr="00631658">
              <w:rPr>
                <w:rFonts w:eastAsia="Arial" w:cs="Arial"/>
                <w:i w:val="0"/>
                <w:color w:val="000000"/>
                <w:szCs w:val="24"/>
                <w:lang w:val="en-US"/>
              </w:rPr>
              <w:t>SLR. ROJAS ÁNGEL BRIAN STIVEN  CC. 1.115.740.017</w:t>
            </w:r>
          </w:p>
          <w:p w14:paraId="7E81C93C" w14:textId="77777777" w:rsidR="00F55FEA" w:rsidRPr="00631658" w:rsidRDefault="00F55FEA" w:rsidP="00631658">
            <w:pPr>
              <w:numPr>
                <w:ilvl w:val="0"/>
                <w:numId w:val="10"/>
              </w:numPr>
              <w:pBdr>
                <w:top w:val="nil"/>
                <w:left w:val="nil"/>
                <w:bottom w:val="nil"/>
                <w:right w:val="nil"/>
                <w:between w:val="nil"/>
              </w:pBdr>
              <w:jc w:val="both"/>
              <w:rPr>
                <w:i w:val="0"/>
                <w:color w:val="000000"/>
              </w:rPr>
            </w:pPr>
            <w:r w:rsidRPr="00631658">
              <w:rPr>
                <w:rFonts w:eastAsia="Arial" w:cs="Arial"/>
                <w:i w:val="0"/>
                <w:color w:val="000000"/>
                <w:szCs w:val="24"/>
              </w:rPr>
              <w:t>SLR. HERNÁNDEZ MURILLO JEISON ANDRÉS CC. 1.030 629.044</w:t>
            </w:r>
          </w:p>
          <w:p w14:paraId="5411F7FC" w14:textId="77777777" w:rsidR="00F55FEA" w:rsidRPr="00631658" w:rsidRDefault="00F55FEA" w:rsidP="00631658">
            <w:pPr>
              <w:numPr>
                <w:ilvl w:val="0"/>
                <w:numId w:val="10"/>
              </w:numPr>
              <w:pBdr>
                <w:top w:val="nil"/>
                <w:left w:val="nil"/>
                <w:bottom w:val="nil"/>
                <w:right w:val="nil"/>
                <w:between w:val="nil"/>
              </w:pBdr>
              <w:jc w:val="both"/>
              <w:rPr>
                <w:i w:val="0"/>
                <w:color w:val="000000"/>
              </w:rPr>
            </w:pPr>
            <w:r w:rsidRPr="00631658">
              <w:rPr>
                <w:rFonts w:eastAsia="Arial" w:cs="Arial"/>
                <w:i w:val="0"/>
                <w:color w:val="000000"/>
                <w:szCs w:val="24"/>
              </w:rPr>
              <w:t>SLR. FERRER GALLLARDO JUAN DANIEL CC. 1.014.266.851</w:t>
            </w:r>
          </w:p>
          <w:p w14:paraId="50635BAF" w14:textId="77777777" w:rsidR="00F55FEA" w:rsidRPr="00631658" w:rsidRDefault="00F55FEA" w:rsidP="00631658">
            <w:pPr>
              <w:numPr>
                <w:ilvl w:val="0"/>
                <w:numId w:val="10"/>
              </w:numPr>
              <w:pBdr>
                <w:top w:val="nil"/>
                <w:left w:val="nil"/>
                <w:bottom w:val="nil"/>
                <w:right w:val="nil"/>
                <w:between w:val="nil"/>
              </w:pBdr>
              <w:jc w:val="both"/>
              <w:rPr>
                <w:i w:val="0"/>
                <w:color w:val="000000"/>
              </w:rPr>
            </w:pPr>
            <w:r w:rsidRPr="00631658">
              <w:rPr>
                <w:rFonts w:eastAsia="Arial" w:cs="Arial"/>
                <w:i w:val="0"/>
                <w:color w:val="000000"/>
                <w:szCs w:val="24"/>
              </w:rPr>
              <w:t>SLR. FLORIAN LANCHEROS JHONATAN CC. 1.033.747.825</w:t>
            </w:r>
          </w:p>
          <w:p w14:paraId="0EC119F3" w14:textId="77777777" w:rsidR="00F55FEA" w:rsidRPr="00631658" w:rsidRDefault="00F55FEA" w:rsidP="00631658">
            <w:pPr>
              <w:numPr>
                <w:ilvl w:val="0"/>
                <w:numId w:val="10"/>
              </w:numPr>
              <w:pBdr>
                <w:top w:val="nil"/>
                <w:left w:val="nil"/>
                <w:bottom w:val="nil"/>
                <w:right w:val="nil"/>
                <w:between w:val="nil"/>
              </w:pBdr>
              <w:jc w:val="both"/>
              <w:rPr>
                <w:i w:val="0"/>
                <w:color w:val="000000"/>
              </w:rPr>
            </w:pPr>
            <w:r w:rsidRPr="00631658">
              <w:rPr>
                <w:rFonts w:eastAsia="Arial" w:cs="Arial"/>
                <w:i w:val="0"/>
                <w:color w:val="000000"/>
                <w:szCs w:val="24"/>
              </w:rPr>
              <w:t>SLR. GERENA CASTAÑEDA SEBASTIAN CAMILO CC. 1.000.993.545</w:t>
            </w:r>
          </w:p>
          <w:p w14:paraId="210D3CCC" w14:textId="77777777" w:rsidR="00F55FEA" w:rsidRPr="00631658" w:rsidRDefault="00F55FEA" w:rsidP="00631658">
            <w:pPr>
              <w:numPr>
                <w:ilvl w:val="0"/>
                <w:numId w:val="10"/>
              </w:numPr>
              <w:pBdr>
                <w:top w:val="nil"/>
                <w:left w:val="nil"/>
                <w:bottom w:val="nil"/>
                <w:right w:val="nil"/>
                <w:between w:val="nil"/>
              </w:pBdr>
              <w:jc w:val="both"/>
              <w:rPr>
                <w:i w:val="0"/>
                <w:color w:val="000000"/>
              </w:rPr>
            </w:pPr>
            <w:r w:rsidRPr="00631658">
              <w:rPr>
                <w:rFonts w:eastAsia="Arial" w:cs="Arial"/>
                <w:i w:val="0"/>
                <w:color w:val="000000"/>
                <w:szCs w:val="24"/>
              </w:rPr>
              <w:t>SLR. GARCIA NIÑO DAVID ANTONIO CC. 1.012.429.224</w:t>
            </w:r>
          </w:p>
          <w:p w14:paraId="13E21675" w14:textId="77777777" w:rsidR="00F55FEA" w:rsidRPr="00631658" w:rsidRDefault="00F55FEA" w:rsidP="00631658">
            <w:pPr>
              <w:numPr>
                <w:ilvl w:val="0"/>
                <w:numId w:val="10"/>
              </w:numPr>
              <w:pBdr>
                <w:top w:val="nil"/>
                <w:left w:val="nil"/>
                <w:bottom w:val="nil"/>
                <w:right w:val="nil"/>
                <w:between w:val="nil"/>
              </w:pBdr>
              <w:jc w:val="both"/>
              <w:rPr>
                <w:i w:val="0"/>
                <w:color w:val="000000"/>
              </w:rPr>
            </w:pPr>
            <w:r w:rsidRPr="00631658">
              <w:rPr>
                <w:rFonts w:eastAsia="Arial" w:cs="Arial"/>
                <w:i w:val="0"/>
                <w:color w:val="000000"/>
                <w:szCs w:val="24"/>
              </w:rPr>
              <w:t>SLR. HERNANDEZ MALAMBO FERNEY CC. 1.005.703.229</w:t>
            </w:r>
          </w:p>
          <w:p w14:paraId="638450C2" w14:textId="77777777" w:rsidR="00F55FEA" w:rsidRPr="00631658" w:rsidRDefault="00F55FEA" w:rsidP="00631658">
            <w:pPr>
              <w:numPr>
                <w:ilvl w:val="0"/>
                <w:numId w:val="10"/>
              </w:numPr>
              <w:pBdr>
                <w:top w:val="nil"/>
                <w:left w:val="nil"/>
                <w:bottom w:val="nil"/>
                <w:right w:val="nil"/>
                <w:between w:val="nil"/>
              </w:pBdr>
              <w:jc w:val="both"/>
              <w:rPr>
                <w:i w:val="0"/>
                <w:color w:val="000000"/>
              </w:rPr>
            </w:pPr>
            <w:r w:rsidRPr="00631658">
              <w:rPr>
                <w:rFonts w:eastAsia="Arial" w:cs="Arial"/>
                <w:i w:val="0"/>
                <w:color w:val="000000"/>
                <w:szCs w:val="24"/>
              </w:rPr>
              <w:t>SLR. OLAYA LOSADA PABLO EDISON CC. 1.077.867.797</w:t>
            </w:r>
          </w:p>
          <w:p w14:paraId="661AFC8A" w14:textId="77777777" w:rsidR="00F55FEA" w:rsidRPr="00631658" w:rsidRDefault="00F55FEA" w:rsidP="00631658">
            <w:pPr>
              <w:numPr>
                <w:ilvl w:val="0"/>
                <w:numId w:val="10"/>
              </w:numPr>
              <w:pBdr>
                <w:top w:val="nil"/>
                <w:left w:val="nil"/>
                <w:bottom w:val="nil"/>
                <w:right w:val="nil"/>
                <w:between w:val="nil"/>
              </w:pBdr>
              <w:jc w:val="both"/>
              <w:rPr>
                <w:i w:val="0"/>
                <w:color w:val="000000"/>
              </w:rPr>
            </w:pPr>
            <w:r w:rsidRPr="00631658">
              <w:rPr>
                <w:rFonts w:eastAsia="Arial" w:cs="Arial"/>
                <w:i w:val="0"/>
                <w:color w:val="000000"/>
                <w:szCs w:val="24"/>
              </w:rPr>
              <w:t>SLR. IDROBO GALINDES JOSE DUVAN CC. 1.024. 568.167</w:t>
            </w:r>
          </w:p>
          <w:p w14:paraId="345720B6" w14:textId="77777777" w:rsidR="00F55FEA" w:rsidRPr="00631658" w:rsidRDefault="00F55FEA" w:rsidP="00631658">
            <w:pPr>
              <w:numPr>
                <w:ilvl w:val="0"/>
                <w:numId w:val="10"/>
              </w:numPr>
              <w:pBdr>
                <w:top w:val="nil"/>
                <w:left w:val="nil"/>
                <w:bottom w:val="nil"/>
                <w:right w:val="nil"/>
                <w:between w:val="nil"/>
              </w:pBdr>
              <w:jc w:val="both"/>
              <w:rPr>
                <w:i w:val="0"/>
                <w:color w:val="000000"/>
              </w:rPr>
            </w:pPr>
            <w:r w:rsidRPr="00631658">
              <w:rPr>
                <w:rFonts w:eastAsia="Arial" w:cs="Arial"/>
                <w:i w:val="0"/>
                <w:color w:val="000000"/>
                <w:szCs w:val="24"/>
              </w:rPr>
              <w:t>SLR. GOMEZ DUELAS BRYAN CC. 1.013.664.325</w:t>
            </w:r>
          </w:p>
          <w:p w14:paraId="0D8EB326" w14:textId="77777777" w:rsidR="00F55FEA" w:rsidRPr="00631658" w:rsidRDefault="00F55FEA" w:rsidP="00631658">
            <w:pPr>
              <w:numPr>
                <w:ilvl w:val="0"/>
                <w:numId w:val="10"/>
              </w:numPr>
              <w:pBdr>
                <w:top w:val="nil"/>
                <w:left w:val="nil"/>
                <w:bottom w:val="nil"/>
                <w:right w:val="nil"/>
                <w:between w:val="nil"/>
              </w:pBdr>
              <w:jc w:val="both"/>
              <w:rPr>
                <w:i w:val="0"/>
                <w:color w:val="000000"/>
              </w:rPr>
            </w:pPr>
            <w:r w:rsidRPr="00631658">
              <w:rPr>
                <w:rFonts w:eastAsia="Arial" w:cs="Arial"/>
                <w:i w:val="0"/>
                <w:color w:val="000000"/>
                <w:szCs w:val="24"/>
              </w:rPr>
              <w:t>SLR. ROCHA DIAZ JESUS ALBERTO CC. 1.026.293.068</w:t>
            </w:r>
          </w:p>
          <w:p w14:paraId="64887C0A" w14:textId="77777777" w:rsidR="00F55FEA" w:rsidRPr="00D4768E" w:rsidRDefault="00F55FEA" w:rsidP="00631658">
            <w:pPr>
              <w:numPr>
                <w:ilvl w:val="0"/>
                <w:numId w:val="10"/>
              </w:numPr>
              <w:pBdr>
                <w:top w:val="nil"/>
                <w:left w:val="nil"/>
                <w:bottom w:val="nil"/>
                <w:right w:val="nil"/>
                <w:between w:val="nil"/>
              </w:pBdr>
              <w:jc w:val="both"/>
              <w:rPr>
                <w:i w:val="0"/>
                <w:color w:val="000000"/>
              </w:rPr>
            </w:pPr>
            <w:r w:rsidRPr="00631658">
              <w:rPr>
                <w:rFonts w:eastAsia="Arial" w:cs="Arial"/>
                <w:i w:val="0"/>
                <w:color w:val="000000"/>
                <w:szCs w:val="24"/>
              </w:rPr>
              <w:t>SLR. GONZALEZ REINOSA JHONATAN CC.1.010.013.968</w:t>
            </w:r>
          </w:p>
          <w:p w14:paraId="367B61CB" w14:textId="31494FD5" w:rsidR="00D4768E" w:rsidRPr="00631658" w:rsidRDefault="00D4768E" w:rsidP="00D4768E">
            <w:pPr>
              <w:pBdr>
                <w:top w:val="nil"/>
                <w:left w:val="nil"/>
                <w:bottom w:val="nil"/>
                <w:right w:val="nil"/>
                <w:between w:val="nil"/>
              </w:pBdr>
              <w:ind w:left="720"/>
              <w:jc w:val="both"/>
              <w:rPr>
                <w:i w:val="0"/>
                <w:color w:val="000000"/>
              </w:rPr>
            </w:pPr>
          </w:p>
        </w:tc>
      </w:tr>
      <w:tr w:rsidR="00F55FEA" w14:paraId="07E7B615" w14:textId="77777777" w:rsidTr="005E2BC0">
        <w:trPr>
          <w:trHeight w:val="202"/>
        </w:trPr>
        <w:tc>
          <w:tcPr>
            <w:tcW w:w="2802" w:type="dxa"/>
            <w:tcBorders>
              <w:bottom w:val="single" w:sz="4" w:space="0" w:color="000000"/>
            </w:tcBorders>
            <w:shd w:val="clear" w:color="auto" w:fill="auto"/>
            <w:vAlign w:val="center"/>
          </w:tcPr>
          <w:p w14:paraId="1EE3D0B7" w14:textId="77777777" w:rsidR="00F55FEA" w:rsidRPr="00631658" w:rsidRDefault="00F55FEA" w:rsidP="00D74A30">
            <w:pPr>
              <w:rPr>
                <w:i w:val="0"/>
              </w:rPr>
            </w:pPr>
          </w:p>
          <w:p w14:paraId="24CABC9F" w14:textId="77777777" w:rsidR="00F55FEA" w:rsidRPr="00631658" w:rsidRDefault="00F55FEA" w:rsidP="00D74A30">
            <w:pPr>
              <w:pBdr>
                <w:top w:val="nil"/>
                <w:left w:val="nil"/>
                <w:bottom w:val="nil"/>
                <w:right w:val="nil"/>
                <w:between w:val="nil"/>
              </w:pBdr>
              <w:rPr>
                <w:i w:val="0"/>
                <w:color w:val="000000"/>
              </w:rPr>
            </w:pPr>
            <w:r w:rsidRPr="00631658">
              <w:rPr>
                <w:i w:val="0"/>
                <w:color w:val="000000"/>
              </w:rPr>
              <w:t>HECHOS</w:t>
            </w:r>
          </w:p>
        </w:tc>
        <w:tc>
          <w:tcPr>
            <w:tcW w:w="6832" w:type="dxa"/>
            <w:tcBorders>
              <w:bottom w:val="single" w:sz="4" w:space="0" w:color="000000"/>
            </w:tcBorders>
            <w:shd w:val="clear" w:color="auto" w:fill="auto"/>
            <w:vAlign w:val="center"/>
          </w:tcPr>
          <w:p w14:paraId="10B2E5D3" w14:textId="37EE7B2E" w:rsidR="00F55FEA" w:rsidRPr="00631658" w:rsidRDefault="00631658" w:rsidP="00631658">
            <w:pPr>
              <w:jc w:val="both"/>
              <w:rPr>
                <w:color w:val="000000"/>
              </w:rPr>
            </w:pPr>
            <w:r w:rsidRPr="00631658">
              <w:rPr>
                <w:color w:val="000000"/>
              </w:rPr>
              <w:t>“</w:t>
            </w:r>
            <w:r w:rsidR="00F55FEA" w:rsidRPr="00631658">
              <w:rPr>
                <w:color w:val="000000"/>
              </w:rPr>
              <w:t xml:space="preserve">Con fundamento en el informe de fecha 3 de agosto de 2015, suscrito por el CP. PIEDRAHITA VELASQUEZ LUIS, donde relata: </w:t>
            </w:r>
          </w:p>
          <w:p w14:paraId="3A277CC3" w14:textId="77777777" w:rsidR="00F55FEA" w:rsidRPr="00631658" w:rsidRDefault="00F55FEA" w:rsidP="00631658">
            <w:pPr>
              <w:jc w:val="both"/>
              <w:rPr>
                <w:color w:val="000000"/>
              </w:rPr>
            </w:pPr>
          </w:p>
          <w:p w14:paraId="76CA2C67" w14:textId="77777777" w:rsidR="00F55FEA" w:rsidRDefault="00F55FEA" w:rsidP="00631658">
            <w:pPr>
              <w:jc w:val="both"/>
              <w:rPr>
                <w:color w:val="000000"/>
              </w:rPr>
            </w:pPr>
            <w:r w:rsidRPr="00631658">
              <w:rPr>
                <w:color w:val="000000"/>
              </w:rPr>
              <w:t>“El día 2 de agosto de 2015, cuando siendo aproximadamente las 02:15 horas del día, terroristas realizan atentado en contra del segundo pelotón del Escuadrón Estribo 2, al parecer mediante el empleo de lanzamiento simultaneo de artefactos explosivos y ametrallamiento constante al mismo tiempo que fuego de fusiles en masa, desde un claro ubicada en coordenadas LN 06°55´44¨ LW 71°55´42¨, donde perdiera la vida los SLR. CUCHIVAGUE LOPEZ ROBINOSN y SL</w:t>
            </w:r>
            <w:r w:rsidR="00631658">
              <w:rPr>
                <w:color w:val="000000"/>
              </w:rPr>
              <w:t>R. GUTIERREZ GARCIA JUAN PABLO”.</w:t>
            </w:r>
          </w:p>
          <w:p w14:paraId="17EA05A8" w14:textId="71161255" w:rsidR="00D4768E" w:rsidRPr="00631658" w:rsidRDefault="00D4768E" w:rsidP="00631658">
            <w:pPr>
              <w:jc w:val="both"/>
              <w:rPr>
                <w:color w:val="000000"/>
              </w:rPr>
            </w:pPr>
          </w:p>
        </w:tc>
      </w:tr>
      <w:tr w:rsidR="00F55FEA" w14:paraId="5628C75D" w14:textId="77777777" w:rsidTr="005E2BC0">
        <w:trPr>
          <w:trHeight w:val="560"/>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40F202" w14:textId="77777777" w:rsidR="00F55FEA" w:rsidRPr="00631658" w:rsidRDefault="00F55FEA" w:rsidP="00D74A30">
            <w:pPr>
              <w:rPr>
                <w:i w:val="0"/>
              </w:rPr>
            </w:pPr>
            <w:r w:rsidRPr="00631658">
              <w:rPr>
                <w:i w:val="0"/>
              </w:rPr>
              <w:t>IDENTIFICACIÓN DEL BIEN(ES)</w:t>
            </w:r>
          </w:p>
        </w:tc>
        <w:tc>
          <w:tcPr>
            <w:tcW w:w="6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F7ECC0" w14:textId="77777777" w:rsidR="00F55FEA" w:rsidRDefault="00F55FEA" w:rsidP="00631658">
            <w:pPr>
              <w:pBdr>
                <w:top w:val="nil"/>
                <w:left w:val="nil"/>
                <w:bottom w:val="nil"/>
                <w:right w:val="nil"/>
                <w:between w:val="nil"/>
              </w:pBdr>
              <w:jc w:val="both"/>
              <w:rPr>
                <w:rFonts w:eastAsia="Arial" w:cs="Arial"/>
                <w:i w:val="0"/>
                <w:color w:val="000000"/>
                <w:szCs w:val="24"/>
              </w:rPr>
            </w:pPr>
            <w:r w:rsidRPr="00631658">
              <w:rPr>
                <w:rFonts w:eastAsia="Arial" w:cs="Arial"/>
                <w:i w:val="0"/>
                <w:color w:val="000000"/>
                <w:szCs w:val="24"/>
                <w:u w:val="single"/>
              </w:rPr>
              <w:t>RADIO MOTOROLA XTS-2250, Cantidad: Uno (01), Serie: 205CKV6840, Activo fijo: 830000000219, Número de inventario: 8004030000000000001465591</w:t>
            </w:r>
            <w:r w:rsidRPr="00631658">
              <w:rPr>
                <w:rFonts w:eastAsia="Arial" w:cs="Arial"/>
                <w:i w:val="0"/>
                <w:color w:val="000000"/>
                <w:szCs w:val="24"/>
              </w:rPr>
              <w:t>.</w:t>
            </w:r>
          </w:p>
          <w:p w14:paraId="3DF0B3A6" w14:textId="04C8E4A3" w:rsidR="00D4768E" w:rsidRPr="00631658" w:rsidRDefault="00D4768E" w:rsidP="00631658">
            <w:pPr>
              <w:pBdr>
                <w:top w:val="nil"/>
                <w:left w:val="nil"/>
                <w:bottom w:val="nil"/>
                <w:right w:val="nil"/>
                <w:between w:val="nil"/>
              </w:pBdr>
              <w:jc w:val="both"/>
              <w:rPr>
                <w:i w:val="0"/>
                <w:color w:val="000000"/>
              </w:rPr>
            </w:pPr>
          </w:p>
        </w:tc>
      </w:tr>
      <w:tr w:rsidR="00F55FEA" w14:paraId="198BE6AA" w14:textId="77777777" w:rsidTr="005E2BC0">
        <w:trPr>
          <w:trHeight w:val="544"/>
        </w:trPr>
        <w:tc>
          <w:tcPr>
            <w:tcW w:w="2802" w:type="dxa"/>
            <w:tcBorders>
              <w:top w:val="single" w:sz="4" w:space="0" w:color="000000"/>
            </w:tcBorders>
            <w:shd w:val="clear" w:color="auto" w:fill="auto"/>
            <w:vAlign w:val="center"/>
          </w:tcPr>
          <w:p w14:paraId="75752661" w14:textId="77777777" w:rsidR="00F55FEA" w:rsidRPr="00631658" w:rsidRDefault="00F55FEA" w:rsidP="00D74A30">
            <w:pPr>
              <w:rPr>
                <w:i w:val="0"/>
              </w:rPr>
            </w:pPr>
            <w:r w:rsidRPr="00631658">
              <w:rPr>
                <w:i w:val="0"/>
              </w:rPr>
              <w:t>PRECIO DEL BIEN(ES)(DAÑO O PERDIDA)</w:t>
            </w:r>
          </w:p>
        </w:tc>
        <w:tc>
          <w:tcPr>
            <w:tcW w:w="6832" w:type="dxa"/>
            <w:tcBorders>
              <w:top w:val="single" w:sz="4" w:space="0" w:color="000000"/>
            </w:tcBorders>
            <w:shd w:val="clear" w:color="auto" w:fill="auto"/>
            <w:vAlign w:val="center"/>
          </w:tcPr>
          <w:p w14:paraId="430CA213" w14:textId="77777777" w:rsidR="00F55FEA" w:rsidRDefault="00F55FEA" w:rsidP="00631658">
            <w:pPr>
              <w:pBdr>
                <w:top w:val="nil"/>
                <w:left w:val="nil"/>
                <w:bottom w:val="nil"/>
                <w:right w:val="nil"/>
                <w:between w:val="nil"/>
              </w:pBdr>
              <w:jc w:val="both"/>
              <w:rPr>
                <w:i w:val="0"/>
              </w:rPr>
            </w:pPr>
            <w:r w:rsidRPr="00631658">
              <w:rPr>
                <w:i w:val="0"/>
              </w:rPr>
              <w:t>NOVECIENTOS VEINTINUEVE MIL NOVECIENTOS NOVENTA Y CINCO CON VEINTISIETE CENTAVOS ($929.995,27 M/CTE.)</w:t>
            </w:r>
            <w:r w:rsidR="00631658">
              <w:rPr>
                <w:i w:val="0"/>
              </w:rPr>
              <w:t>.</w:t>
            </w:r>
          </w:p>
          <w:p w14:paraId="2A4E5126" w14:textId="2CD002EA" w:rsidR="00D4768E" w:rsidRPr="00631658" w:rsidRDefault="00D4768E" w:rsidP="00631658">
            <w:pPr>
              <w:pBdr>
                <w:top w:val="nil"/>
                <w:left w:val="nil"/>
                <w:bottom w:val="nil"/>
                <w:right w:val="nil"/>
                <w:between w:val="nil"/>
              </w:pBdr>
              <w:jc w:val="both"/>
              <w:rPr>
                <w:i w:val="0"/>
                <w:color w:val="000000"/>
              </w:rPr>
            </w:pPr>
          </w:p>
        </w:tc>
      </w:tr>
      <w:tr w:rsidR="00F55FEA" w14:paraId="0F8254A9" w14:textId="77777777" w:rsidTr="005E2BC0">
        <w:trPr>
          <w:trHeight w:val="416"/>
        </w:trPr>
        <w:tc>
          <w:tcPr>
            <w:tcW w:w="2802" w:type="dxa"/>
            <w:shd w:val="clear" w:color="auto" w:fill="auto"/>
            <w:vAlign w:val="center"/>
          </w:tcPr>
          <w:p w14:paraId="271CC2A7" w14:textId="77777777" w:rsidR="00F55FEA" w:rsidRPr="00631658" w:rsidRDefault="00F55FEA" w:rsidP="00D74A30">
            <w:pPr>
              <w:rPr>
                <w:i w:val="0"/>
              </w:rPr>
            </w:pPr>
            <w:r w:rsidRPr="00631658">
              <w:rPr>
                <w:i w:val="0"/>
              </w:rPr>
              <w:lastRenderedPageBreak/>
              <w:t xml:space="preserve">FALLO DE PRIMERA INSTANCIA (DECLARA CESACION DE PROCEDIMIENTO) </w:t>
            </w:r>
          </w:p>
        </w:tc>
        <w:tc>
          <w:tcPr>
            <w:tcW w:w="6832" w:type="dxa"/>
            <w:shd w:val="clear" w:color="auto" w:fill="auto"/>
            <w:vAlign w:val="center"/>
          </w:tcPr>
          <w:p w14:paraId="156451AB" w14:textId="6BE6C3B3" w:rsidR="00F55FEA" w:rsidRPr="00631658" w:rsidRDefault="00631658" w:rsidP="00631658">
            <w:pPr>
              <w:jc w:val="both"/>
            </w:pPr>
            <w:r w:rsidRPr="00631658">
              <w:t>“</w:t>
            </w:r>
            <w:r w:rsidR="00F55FEA" w:rsidRPr="00631658">
              <w:t>Fecha 13 de marzo de 2017</w:t>
            </w:r>
          </w:p>
          <w:p w14:paraId="449DCE29" w14:textId="77777777" w:rsidR="00F55FEA" w:rsidRPr="00631658" w:rsidRDefault="00F55FEA" w:rsidP="00631658">
            <w:pPr>
              <w:jc w:val="both"/>
            </w:pPr>
          </w:p>
          <w:p w14:paraId="74FAC7D8" w14:textId="77777777" w:rsidR="00F55FEA" w:rsidRPr="00631658" w:rsidRDefault="00F55FEA" w:rsidP="00631658">
            <w:pPr>
              <w:jc w:val="both"/>
            </w:pPr>
            <w:r w:rsidRPr="00631658">
              <w:t xml:space="preserve">PRIMERO: Decretar la CESACIÓN DE PROCEDIMIENTO dentro de la investigación administrativa No. 001-2015, adelantada en contra de: </w:t>
            </w:r>
          </w:p>
          <w:p w14:paraId="53D19836" w14:textId="77777777" w:rsidR="00F55FEA" w:rsidRPr="00631658" w:rsidRDefault="00F55FEA" w:rsidP="00631658">
            <w:pPr>
              <w:jc w:val="both"/>
            </w:pPr>
          </w:p>
          <w:p w14:paraId="2AC93B71" w14:textId="77777777" w:rsidR="00F55FEA" w:rsidRPr="00631658" w:rsidRDefault="00F55FEA" w:rsidP="00631658">
            <w:pPr>
              <w:numPr>
                <w:ilvl w:val="0"/>
                <w:numId w:val="10"/>
              </w:numPr>
              <w:pBdr>
                <w:top w:val="nil"/>
                <w:left w:val="nil"/>
                <w:bottom w:val="nil"/>
                <w:right w:val="nil"/>
                <w:between w:val="nil"/>
              </w:pBdr>
              <w:tabs>
                <w:tab w:val="left" w:pos="346"/>
              </w:tabs>
              <w:ind w:left="62" w:firstLine="0"/>
              <w:jc w:val="both"/>
              <w:rPr>
                <w:color w:val="000000"/>
              </w:rPr>
            </w:pPr>
            <w:r w:rsidRPr="00631658">
              <w:rPr>
                <w:rFonts w:eastAsia="Arial" w:cs="Arial"/>
                <w:color w:val="000000"/>
                <w:szCs w:val="24"/>
              </w:rPr>
              <w:t>CP.  PIEDRAHITA VELASQUEZ LUIS CC. 1.054.545.102</w:t>
            </w:r>
          </w:p>
          <w:p w14:paraId="04FA2024" w14:textId="77777777" w:rsidR="00F55FEA" w:rsidRPr="00631658" w:rsidRDefault="00F55FEA" w:rsidP="00631658">
            <w:pPr>
              <w:numPr>
                <w:ilvl w:val="0"/>
                <w:numId w:val="10"/>
              </w:numPr>
              <w:pBdr>
                <w:top w:val="nil"/>
                <w:left w:val="nil"/>
                <w:bottom w:val="nil"/>
                <w:right w:val="nil"/>
                <w:between w:val="nil"/>
              </w:pBdr>
              <w:tabs>
                <w:tab w:val="left" w:pos="346"/>
              </w:tabs>
              <w:ind w:left="62" w:firstLine="0"/>
              <w:jc w:val="both"/>
              <w:rPr>
                <w:color w:val="000000"/>
              </w:rPr>
            </w:pPr>
            <w:r w:rsidRPr="00631658">
              <w:rPr>
                <w:rFonts w:eastAsia="Arial" w:cs="Arial"/>
                <w:color w:val="000000"/>
                <w:szCs w:val="24"/>
              </w:rPr>
              <w:t>C3.  RIAÑO FLORES EDWIN CC. 1.022.352.952</w:t>
            </w:r>
          </w:p>
          <w:p w14:paraId="0AAFC080" w14:textId="77777777" w:rsidR="00F55FEA" w:rsidRPr="00631658" w:rsidRDefault="00F55FEA" w:rsidP="00631658">
            <w:pPr>
              <w:numPr>
                <w:ilvl w:val="0"/>
                <w:numId w:val="10"/>
              </w:numPr>
              <w:pBdr>
                <w:top w:val="nil"/>
                <w:left w:val="nil"/>
                <w:bottom w:val="nil"/>
                <w:right w:val="nil"/>
                <w:between w:val="nil"/>
              </w:pBdr>
              <w:tabs>
                <w:tab w:val="left" w:pos="346"/>
              </w:tabs>
              <w:ind w:left="62" w:firstLine="0"/>
              <w:jc w:val="both"/>
              <w:rPr>
                <w:color w:val="000000"/>
              </w:rPr>
            </w:pPr>
            <w:r w:rsidRPr="00631658">
              <w:rPr>
                <w:rFonts w:eastAsia="Arial" w:cs="Arial"/>
                <w:color w:val="000000"/>
                <w:szCs w:val="24"/>
              </w:rPr>
              <w:t>SLR. QUIROGA GALEANO RICARDO CC. 1.057.489.225</w:t>
            </w:r>
          </w:p>
          <w:p w14:paraId="1378A38D" w14:textId="77777777" w:rsidR="00F55FEA" w:rsidRPr="00631658" w:rsidRDefault="00F55FEA" w:rsidP="00631658">
            <w:pPr>
              <w:numPr>
                <w:ilvl w:val="0"/>
                <w:numId w:val="10"/>
              </w:numPr>
              <w:pBdr>
                <w:top w:val="nil"/>
                <w:left w:val="nil"/>
                <w:bottom w:val="nil"/>
                <w:right w:val="nil"/>
                <w:between w:val="nil"/>
              </w:pBdr>
              <w:tabs>
                <w:tab w:val="left" w:pos="346"/>
              </w:tabs>
              <w:ind w:left="62" w:firstLine="0"/>
              <w:jc w:val="both"/>
              <w:rPr>
                <w:color w:val="000000"/>
              </w:rPr>
            </w:pPr>
            <w:r w:rsidRPr="00631658">
              <w:rPr>
                <w:rFonts w:eastAsia="Arial" w:cs="Arial"/>
                <w:color w:val="000000"/>
                <w:szCs w:val="24"/>
              </w:rPr>
              <w:t>SLR. DAJOME MÁRQUEZ JUAN CARLOS CC. 1.024.569.862</w:t>
            </w:r>
          </w:p>
          <w:p w14:paraId="162722C7" w14:textId="77777777" w:rsidR="00F55FEA" w:rsidRPr="00631658" w:rsidRDefault="00F55FEA" w:rsidP="00631658">
            <w:pPr>
              <w:numPr>
                <w:ilvl w:val="0"/>
                <w:numId w:val="10"/>
              </w:numPr>
              <w:pBdr>
                <w:top w:val="nil"/>
                <w:left w:val="nil"/>
                <w:bottom w:val="nil"/>
                <w:right w:val="nil"/>
                <w:between w:val="nil"/>
              </w:pBdr>
              <w:tabs>
                <w:tab w:val="left" w:pos="346"/>
              </w:tabs>
              <w:ind w:left="62" w:firstLine="0"/>
              <w:jc w:val="both"/>
              <w:rPr>
                <w:color w:val="000000"/>
              </w:rPr>
            </w:pPr>
            <w:r w:rsidRPr="00631658">
              <w:rPr>
                <w:rFonts w:eastAsia="Arial" w:cs="Arial"/>
                <w:color w:val="000000"/>
                <w:szCs w:val="24"/>
              </w:rPr>
              <w:t>SLR.  RODRÍGUEZ POLO NEIDER ANTONIO CC.1.115.740.018</w:t>
            </w:r>
          </w:p>
          <w:p w14:paraId="766DFBDD" w14:textId="77777777" w:rsidR="00F55FEA" w:rsidRPr="00631658" w:rsidRDefault="00F55FEA" w:rsidP="00631658">
            <w:pPr>
              <w:numPr>
                <w:ilvl w:val="0"/>
                <w:numId w:val="10"/>
              </w:numPr>
              <w:pBdr>
                <w:top w:val="nil"/>
                <w:left w:val="nil"/>
                <w:bottom w:val="nil"/>
                <w:right w:val="nil"/>
                <w:between w:val="nil"/>
              </w:pBdr>
              <w:tabs>
                <w:tab w:val="left" w:pos="346"/>
              </w:tabs>
              <w:ind w:left="62" w:firstLine="0"/>
              <w:jc w:val="both"/>
              <w:rPr>
                <w:color w:val="000000"/>
                <w:lang w:val="en-US"/>
              </w:rPr>
            </w:pPr>
            <w:r w:rsidRPr="00631658">
              <w:rPr>
                <w:rFonts w:eastAsia="Arial" w:cs="Arial"/>
                <w:color w:val="000000"/>
                <w:szCs w:val="24"/>
                <w:lang w:val="en-US"/>
              </w:rPr>
              <w:t>SLR. ROJAS ÁNGEL BRIAN STIVEN  CC. 1.115.740.017</w:t>
            </w:r>
          </w:p>
          <w:p w14:paraId="746449BD" w14:textId="77777777" w:rsidR="00F55FEA" w:rsidRPr="00631658" w:rsidRDefault="00F55FEA" w:rsidP="00631658">
            <w:pPr>
              <w:numPr>
                <w:ilvl w:val="0"/>
                <w:numId w:val="10"/>
              </w:numPr>
              <w:pBdr>
                <w:top w:val="nil"/>
                <w:left w:val="nil"/>
                <w:bottom w:val="nil"/>
                <w:right w:val="nil"/>
                <w:between w:val="nil"/>
              </w:pBdr>
              <w:tabs>
                <w:tab w:val="left" w:pos="346"/>
              </w:tabs>
              <w:ind w:left="62" w:firstLine="0"/>
              <w:jc w:val="both"/>
              <w:rPr>
                <w:color w:val="000000"/>
              </w:rPr>
            </w:pPr>
            <w:r w:rsidRPr="00631658">
              <w:rPr>
                <w:rFonts w:eastAsia="Arial" w:cs="Arial"/>
                <w:color w:val="000000"/>
                <w:szCs w:val="24"/>
              </w:rPr>
              <w:t>SLR. HERNÁNDEZ MURILLO JEISON ANDRÉS CC. 1.030 629.044</w:t>
            </w:r>
          </w:p>
          <w:p w14:paraId="466DCCA0" w14:textId="77777777" w:rsidR="00F55FEA" w:rsidRPr="00631658" w:rsidRDefault="00F55FEA" w:rsidP="00631658">
            <w:pPr>
              <w:numPr>
                <w:ilvl w:val="0"/>
                <w:numId w:val="10"/>
              </w:numPr>
              <w:pBdr>
                <w:top w:val="nil"/>
                <w:left w:val="nil"/>
                <w:bottom w:val="nil"/>
                <w:right w:val="nil"/>
                <w:between w:val="nil"/>
              </w:pBdr>
              <w:tabs>
                <w:tab w:val="left" w:pos="346"/>
              </w:tabs>
              <w:ind w:left="62" w:firstLine="0"/>
              <w:jc w:val="both"/>
              <w:rPr>
                <w:color w:val="000000"/>
              </w:rPr>
            </w:pPr>
            <w:r w:rsidRPr="00631658">
              <w:rPr>
                <w:rFonts w:eastAsia="Arial" w:cs="Arial"/>
                <w:color w:val="000000"/>
                <w:szCs w:val="24"/>
              </w:rPr>
              <w:t>SLR. FERRER GALLLARDO JUAN DANIEL CC. 1.014.266.851</w:t>
            </w:r>
          </w:p>
          <w:p w14:paraId="7D4FDE6D" w14:textId="77777777" w:rsidR="00F55FEA" w:rsidRPr="00631658" w:rsidRDefault="00F55FEA" w:rsidP="00631658">
            <w:pPr>
              <w:numPr>
                <w:ilvl w:val="0"/>
                <w:numId w:val="10"/>
              </w:numPr>
              <w:pBdr>
                <w:top w:val="nil"/>
                <w:left w:val="nil"/>
                <w:bottom w:val="nil"/>
                <w:right w:val="nil"/>
                <w:between w:val="nil"/>
              </w:pBdr>
              <w:tabs>
                <w:tab w:val="left" w:pos="346"/>
              </w:tabs>
              <w:ind w:left="62" w:firstLine="0"/>
              <w:jc w:val="both"/>
              <w:rPr>
                <w:color w:val="000000"/>
              </w:rPr>
            </w:pPr>
            <w:r w:rsidRPr="00631658">
              <w:rPr>
                <w:rFonts w:eastAsia="Arial" w:cs="Arial"/>
                <w:color w:val="000000"/>
                <w:szCs w:val="24"/>
              </w:rPr>
              <w:t>SLR. FLORIAN LANCHEROS JHONATAN CC. 1.033.747.825</w:t>
            </w:r>
          </w:p>
          <w:p w14:paraId="7C1506A9" w14:textId="77777777" w:rsidR="00F55FEA" w:rsidRPr="00631658" w:rsidRDefault="00F55FEA" w:rsidP="00631658">
            <w:pPr>
              <w:numPr>
                <w:ilvl w:val="0"/>
                <w:numId w:val="10"/>
              </w:numPr>
              <w:pBdr>
                <w:top w:val="nil"/>
                <w:left w:val="nil"/>
                <w:bottom w:val="nil"/>
                <w:right w:val="nil"/>
                <w:between w:val="nil"/>
              </w:pBdr>
              <w:tabs>
                <w:tab w:val="left" w:pos="346"/>
              </w:tabs>
              <w:ind w:left="62" w:firstLine="0"/>
              <w:jc w:val="both"/>
              <w:rPr>
                <w:color w:val="000000"/>
              </w:rPr>
            </w:pPr>
            <w:r w:rsidRPr="00631658">
              <w:rPr>
                <w:rFonts w:eastAsia="Arial" w:cs="Arial"/>
                <w:color w:val="000000"/>
                <w:szCs w:val="24"/>
              </w:rPr>
              <w:t>SLR. GERENA CASTAÑEDA SEBASTIAN CAMILO CC. 1.000.993.545</w:t>
            </w:r>
          </w:p>
          <w:p w14:paraId="4DAD8664" w14:textId="77777777" w:rsidR="00F55FEA" w:rsidRPr="00631658" w:rsidRDefault="00F55FEA" w:rsidP="00631658">
            <w:pPr>
              <w:numPr>
                <w:ilvl w:val="0"/>
                <w:numId w:val="10"/>
              </w:numPr>
              <w:pBdr>
                <w:top w:val="nil"/>
                <w:left w:val="nil"/>
                <w:bottom w:val="nil"/>
                <w:right w:val="nil"/>
                <w:between w:val="nil"/>
              </w:pBdr>
              <w:ind w:left="33" w:firstLine="0"/>
              <w:jc w:val="both"/>
              <w:rPr>
                <w:color w:val="000000"/>
              </w:rPr>
            </w:pPr>
            <w:r w:rsidRPr="00631658">
              <w:rPr>
                <w:rFonts w:eastAsia="Arial" w:cs="Arial"/>
                <w:color w:val="000000"/>
                <w:szCs w:val="24"/>
              </w:rPr>
              <w:t>SLR. GARCIA NIÑO DAVID ANTONIO CC. 1.012.429.224</w:t>
            </w:r>
          </w:p>
          <w:p w14:paraId="1509940E" w14:textId="77777777" w:rsidR="00F55FEA" w:rsidRPr="00631658" w:rsidRDefault="00F55FEA" w:rsidP="00631658">
            <w:pPr>
              <w:numPr>
                <w:ilvl w:val="0"/>
                <w:numId w:val="10"/>
              </w:numPr>
              <w:pBdr>
                <w:top w:val="nil"/>
                <w:left w:val="nil"/>
                <w:bottom w:val="nil"/>
                <w:right w:val="nil"/>
                <w:between w:val="nil"/>
              </w:pBdr>
              <w:tabs>
                <w:tab w:val="left" w:pos="204"/>
              </w:tabs>
              <w:ind w:left="33" w:firstLine="0"/>
              <w:jc w:val="both"/>
              <w:rPr>
                <w:color w:val="000000"/>
              </w:rPr>
            </w:pPr>
            <w:r w:rsidRPr="00631658">
              <w:rPr>
                <w:rFonts w:eastAsia="Arial" w:cs="Arial"/>
                <w:color w:val="000000"/>
                <w:szCs w:val="24"/>
              </w:rPr>
              <w:t>SLR. HERNANDEZ MALAMBO FERNEY CC. 1.005.703.229</w:t>
            </w:r>
          </w:p>
          <w:p w14:paraId="2B819BE1" w14:textId="77777777" w:rsidR="00F55FEA" w:rsidRPr="00631658" w:rsidRDefault="00F55FEA" w:rsidP="00631658">
            <w:pPr>
              <w:numPr>
                <w:ilvl w:val="0"/>
                <w:numId w:val="10"/>
              </w:numPr>
              <w:pBdr>
                <w:top w:val="nil"/>
                <w:left w:val="nil"/>
                <w:bottom w:val="nil"/>
                <w:right w:val="nil"/>
                <w:between w:val="nil"/>
              </w:pBdr>
              <w:tabs>
                <w:tab w:val="left" w:pos="204"/>
              </w:tabs>
              <w:ind w:left="33" w:firstLine="0"/>
              <w:jc w:val="both"/>
              <w:rPr>
                <w:color w:val="000000"/>
              </w:rPr>
            </w:pPr>
            <w:r w:rsidRPr="00631658">
              <w:rPr>
                <w:rFonts w:eastAsia="Arial" w:cs="Arial"/>
                <w:color w:val="000000"/>
                <w:szCs w:val="24"/>
              </w:rPr>
              <w:t>SLR. OLAYA LOSADA PABLO EDISON CC. 1.077.867.797</w:t>
            </w:r>
          </w:p>
          <w:p w14:paraId="2645C275" w14:textId="77777777" w:rsidR="00F55FEA" w:rsidRPr="00631658" w:rsidRDefault="00F55FEA" w:rsidP="00631658">
            <w:pPr>
              <w:numPr>
                <w:ilvl w:val="0"/>
                <w:numId w:val="10"/>
              </w:numPr>
              <w:pBdr>
                <w:top w:val="nil"/>
                <w:left w:val="nil"/>
                <w:bottom w:val="nil"/>
                <w:right w:val="nil"/>
                <w:between w:val="nil"/>
              </w:pBdr>
              <w:tabs>
                <w:tab w:val="left" w:pos="204"/>
              </w:tabs>
              <w:ind w:left="33" w:firstLine="0"/>
              <w:jc w:val="both"/>
              <w:rPr>
                <w:color w:val="000000"/>
              </w:rPr>
            </w:pPr>
            <w:r w:rsidRPr="00631658">
              <w:rPr>
                <w:rFonts w:eastAsia="Arial" w:cs="Arial"/>
                <w:color w:val="000000"/>
                <w:szCs w:val="24"/>
              </w:rPr>
              <w:t>SLR. IDROBO GALINDES JOSE DUVAN CC. 1.024. 568.167</w:t>
            </w:r>
          </w:p>
          <w:p w14:paraId="5D41D36D" w14:textId="77777777" w:rsidR="00F55FEA" w:rsidRPr="00631658" w:rsidRDefault="00F55FEA" w:rsidP="00631658">
            <w:pPr>
              <w:numPr>
                <w:ilvl w:val="0"/>
                <w:numId w:val="10"/>
              </w:numPr>
              <w:pBdr>
                <w:top w:val="nil"/>
                <w:left w:val="nil"/>
                <w:bottom w:val="nil"/>
                <w:right w:val="nil"/>
                <w:between w:val="nil"/>
              </w:pBdr>
              <w:tabs>
                <w:tab w:val="left" w:pos="204"/>
              </w:tabs>
              <w:ind w:left="33" w:firstLine="0"/>
              <w:jc w:val="both"/>
              <w:rPr>
                <w:color w:val="000000"/>
              </w:rPr>
            </w:pPr>
            <w:r w:rsidRPr="00631658">
              <w:rPr>
                <w:rFonts w:eastAsia="Arial" w:cs="Arial"/>
                <w:color w:val="000000"/>
                <w:szCs w:val="24"/>
              </w:rPr>
              <w:t>SLR. GOMEZ DUELAS BRYAN CC. 1.013.664.325</w:t>
            </w:r>
          </w:p>
          <w:p w14:paraId="4158DD08" w14:textId="77777777" w:rsidR="00F55FEA" w:rsidRPr="00631658" w:rsidRDefault="00F55FEA" w:rsidP="00631658">
            <w:pPr>
              <w:numPr>
                <w:ilvl w:val="0"/>
                <w:numId w:val="10"/>
              </w:numPr>
              <w:pBdr>
                <w:top w:val="nil"/>
                <w:left w:val="nil"/>
                <w:bottom w:val="nil"/>
                <w:right w:val="nil"/>
                <w:between w:val="nil"/>
              </w:pBdr>
              <w:tabs>
                <w:tab w:val="left" w:pos="204"/>
              </w:tabs>
              <w:ind w:left="33" w:firstLine="0"/>
              <w:jc w:val="both"/>
              <w:rPr>
                <w:color w:val="000000"/>
              </w:rPr>
            </w:pPr>
            <w:r w:rsidRPr="00631658">
              <w:rPr>
                <w:rFonts w:eastAsia="Arial" w:cs="Arial"/>
                <w:color w:val="000000"/>
                <w:szCs w:val="24"/>
              </w:rPr>
              <w:t>SLR. ROCHA DIAZ JESUS ALBERTO CC. 1.026.293.068</w:t>
            </w:r>
          </w:p>
          <w:p w14:paraId="09244CFB" w14:textId="77777777" w:rsidR="00F55FEA" w:rsidRPr="00631658" w:rsidRDefault="00F55FEA" w:rsidP="00631658">
            <w:pPr>
              <w:numPr>
                <w:ilvl w:val="0"/>
                <w:numId w:val="10"/>
              </w:numPr>
              <w:pBdr>
                <w:top w:val="nil"/>
                <w:left w:val="nil"/>
                <w:bottom w:val="nil"/>
                <w:right w:val="nil"/>
                <w:between w:val="nil"/>
              </w:pBdr>
              <w:tabs>
                <w:tab w:val="left" w:pos="204"/>
              </w:tabs>
              <w:ind w:left="33" w:firstLine="0"/>
              <w:jc w:val="both"/>
            </w:pPr>
            <w:r w:rsidRPr="00631658">
              <w:rPr>
                <w:rFonts w:eastAsia="Arial" w:cs="Arial"/>
                <w:color w:val="000000"/>
                <w:szCs w:val="24"/>
              </w:rPr>
              <w:t>SLR. GONZALEZ REINOSA JHONATAN CC.1.010.013.968</w:t>
            </w:r>
          </w:p>
          <w:p w14:paraId="50AA0130" w14:textId="77777777" w:rsidR="00F55FEA" w:rsidRPr="00631658" w:rsidRDefault="00F55FEA" w:rsidP="00631658">
            <w:pPr>
              <w:jc w:val="both"/>
            </w:pPr>
          </w:p>
          <w:p w14:paraId="24FC7DA2" w14:textId="77777777" w:rsidR="00F55FEA" w:rsidRPr="00631658" w:rsidRDefault="00F55FEA" w:rsidP="00631658">
            <w:pPr>
              <w:jc w:val="both"/>
            </w:pPr>
            <w:r w:rsidRPr="00631658">
              <w:t xml:space="preserve">Por lo expuesto en la parte motiva de esta providencia entre tanto en que la investigación no puede proseguirse no existiendo mérito para continuar con la misma por lo expuesto en la parte motiva de esta providencia. </w:t>
            </w:r>
          </w:p>
          <w:p w14:paraId="056C789C" w14:textId="77777777" w:rsidR="00F55FEA" w:rsidRPr="00631658" w:rsidRDefault="00F55FEA" w:rsidP="00631658">
            <w:pPr>
              <w:jc w:val="both"/>
              <w:rPr>
                <w:b/>
              </w:rPr>
            </w:pPr>
          </w:p>
          <w:p w14:paraId="2D5BBA76" w14:textId="77777777" w:rsidR="00F55FEA" w:rsidRPr="00631658" w:rsidRDefault="00F55FEA" w:rsidP="00631658">
            <w:pPr>
              <w:jc w:val="both"/>
            </w:pPr>
            <w:r w:rsidRPr="00631658">
              <w:t>SEGUNDO: Solicitar a la Dirección de armamento la baja del siguiente material de guerra:</w:t>
            </w:r>
          </w:p>
          <w:p w14:paraId="330D06C7" w14:textId="77777777" w:rsidR="00F55FEA" w:rsidRPr="00631658" w:rsidRDefault="00F55FEA" w:rsidP="00631658">
            <w:pPr>
              <w:jc w:val="both"/>
            </w:pPr>
          </w:p>
          <w:p w14:paraId="15C9C5D4" w14:textId="77777777" w:rsidR="00F55FEA" w:rsidRPr="00631658" w:rsidRDefault="00F55FEA" w:rsidP="00631658">
            <w:pPr>
              <w:jc w:val="both"/>
              <w:rPr>
                <w:u w:val="single"/>
              </w:rPr>
            </w:pPr>
            <w:r w:rsidRPr="00631658">
              <w:rPr>
                <w:u w:val="single"/>
              </w:rPr>
              <w:t xml:space="preserve">MATERIAL DE GUERRA: </w:t>
            </w:r>
          </w:p>
          <w:p w14:paraId="78B71F11" w14:textId="77777777" w:rsidR="00F55FEA" w:rsidRPr="00631658" w:rsidRDefault="00F55FEA" w:rsidP="00631658">
            <w:pPr>
              <w:jc w:val="both"/>
            </w:pPr>
          </w:p>
          <w:p w14:paraId="242FD334" w14:textId="3A6B986E" w:rsidR="00F55FEA" w:rsidRPr="00631658" w:rsidRDefault="00F55FEA" w:rsidP="00631658">
            <w:pPr>
              <w:numPr>
                <w:ilvl w:val="0"/>
                <w:numId w:val="11"/>
              </w:numPr>
              <w:pBdr>
                <w:top w:val="nil"/>
                <w:left w:val="nil"/>
                <w:bottom w:val="nil"/>
                <w:right w:val="nil"/>
                <w:between w:val="nil"/>
              </w:pBdr>
              <w:ind w:left="317" w:hanging="284"/>
              <w:jc w:val="both"/>
            </w:pPr>
            <w:r w:rsidRPr="00631658">
              <w:rPr>
                <w:rFonts w:eastAsia="Arial" w:cs="Arial"/>
                <w:color w:val="000000"/>
                <w:szCs w:val="24"/>
              </w:rPr>
              <w:t>GRANADAS CALIBRE 60 MM DE GUERRA, Cantidad: Seis (06</w:t>
            </w:r>
            <w:r w:rsidR="00631658" w:rsidRPr="00631658">
              <w:rPr>
                <w:rFonts w:eastAsia="Arial" w:cs="Arial"/>
                <w:color w:val="000000"/>
                <w:szCs w:val="24"/>
              </w:rPr>
              <w:t>), Número</w:t>
            </w:r>
            <w:r w:rsidRPr="00631658">
              <w:rPr>
                <w:rFonts w:eastAsia="Arial" w:cs="Arial"/>
                <w:color w:val="000000"/>
                <w:szCs w:val="24"/>
              </w:rPr>
              <w:t xml:space="preserve"> de material: 1035812, Lote M082/01.</w:t>
            </w:r>
          </w:p>
          <w:p w14:paraId="59C62777" w14:textId="77777777" w:rsidR="00F55FEA" w:rsidRPr="00631658" w:rsidRDefault="00F55FEA" w:rsidP="00631658">
            <w:pPr>
              <w:pBdr>
                <w:top w:val="nil"/>
                <w:left w:val="nil"/>
                <w:bottom w:val="nil"/>
                <w:right w:val="nil"/>
                <w:between w:val="nil"/>
              </w:pBdr>
              <w:ind w:left="317" w:hanging="284"/>
              <w:jc w:val="both"/>
              <w:rPr>
                <w:color w:val="000000"/>
              </w:rPr>
            </w:pPr>
          </w:p>
          <w:p w14:paraId="21E4D534" w14:textId="77777777" w:rsidR="00F55FEA" w:rsidRPr="00631658" w:rsidRDefault="00F55FEA" w:rsidP="00631658">
            <w:pPr>
              <w:numPr>
                <w:ilvl w:val="0"/>
                <w:numId w:val="11"/>
              </w:numPr>
              <w:pBdr>
                <w:top w:val="nil"/>
                <w:left w:val="nil"/>
                <w:bottom w:val="nil"/>
                <w:right w:val="nil"/>
                <w:between w:val="nil"/>
              </w:pBdr>
              <w:ind w:left="317" w:hanging="284"/>
              <w:jc w:val="both"/>
            </w:pPr>
            <w:r w:rsidRPr="00631658">
              <w:rPr>
                <w:rFonts w:eastAsia="Arial" w:cs="Arial"/>
                <w:color w:val="000000"/>
                <w:szCs w:val="24"/>
              </w:rPr>
              <w:t>GRANADA DE MANO FRAGMENTARIA GUERRA IM26, Cantidad: Doce (12), Número de material: 1036008, Lote: M0018/06.</w:t>
            </w:r>
          </w:p>
          <w:p w14:paraId="62D3DE9E" w14:textId="77777777" w:rsidR="00F55FEA" w:rsidRPr="00631658" w:rsidRDefault="00F55FEA" w:rsidP="00631658">
            <w:pPr>
              <w:ind w:left="317" w:hanging="284"/>
              <w:jc w:val="both"/>
            </w:pPr>
          </w:p>
          <w:p w14:paraId="75102C1C" w14:textId="77777777" w:rsidR="00F55FEA" w:rsidRPr="00631658" w:rsidRDefault="00F55FEA" w:rsidP="00631658">
            <w:pPr>
              <w:numPr>
                <w:ilvl w:val="0"/>
                <w:numId w:val="11"/>
              </w:numPr>
              <w:pBdr>
                <w:top w:val="nil"/>
                <w:left w:val="nil"/>
                <w:bottom w:val="nil"/>
                <w:right w:val="nil"/>
                <w:between w:val="nil"/>
              </w:pBdr>
              <w:ind w:left="317" w:hanging="284"/>
              <w:jc w:val="both"/>
            </w:pPr>
            <w:r w:rsidRPr="00631658">
              <w:rPr>
                <w:rFonts w:eastAsia="Arial" w:cs="Arial"/>
                <w:color w:val="000000"/>
                <w:szCs w:val="24"/>
              </w:rPr>
              <w:t>CHALECO MULTIPROPÓSITO, Cantidad: Cinco (05), Número de material 1181528.</w:t>
            </w:r>
          </w:p>
          <w:p w14:paraId="087930C7" w14:textId="77777777" w:rsidR="00F55FEA" w:rsidRPr="00631658" w:rsidRDefault="00F55FEA" w:rsidP="00631658">
            <w:pPr>
              <w:pBdr>
                <w:top w:val="nil"/>
                <w:left w:val="nil"/>
                <w:bottom w:val="nil"/>
                <w:right w:val="nil"/>
                <w:between w:val="nil"/>
              </w:pBdr>
              <w:ind w:left="317" w:hanging="284"/>
              <w:jc w:val="both"/>
              <w:rPr>
                <w:color w:val="000000"/>
              </w:rPr>
            </w:pPr>
          </w:p>
          <w:p w14:paraId="2C50E67C" w14:textId="77777777" w:rsidR="00F55FEA" w:rsidRPr="00631658" w:rsidRDefault="00F55FEA" w:rsidP="00631658">
            <w:pPr>
              <w:numPr>
                <w:ilvl w:val="0"/>
                <w:numId w:val="11"/>
              </w:numPr>
              <w:pBdr>
                <w:top w:val="nil"/>
                <w:left w:val="nil"/>
                <w:bottom w:val="nil"/>
                <w:right w:val="nil"/>
                <w:between w:val="nil"/>
              </w:pBdr>
              <w:ind w:left="317" w:hanging="284"/>
              <w:jc w:val="both"/>
            </w:pPr>
            <w:r w:rsidRPr="00631658">
              <w:rPr>
                <w:rFonts w:eastAsia="Arial" w:cs="Arial"/>
                <w:color w:val="000000"/>
                <w:szCs w:val="24"/>
              </w:rPr>
              <w:t>CHALECO MULTIPROPÓSITO, Cantidad: Uno (01), Número de material 1287073.</w:t>
            </w:r>
          </w:p>
          <w:p w14:paraId="36A6F29F" w14:textId="77777777" w:rsidR="00F55FEA" w:rsidRPr="00631658" w:rsidRDefault="00F55FEA" w:rsidP="00631658">
            <w:pPr>
              <w:ind w:left="317" w:hanging="284"/>
              <w:jc w:val="both"/>
            </w:pPr>
          </w:p>
          <w:p w14:paraId="3DB693DB" w14:textId="77777777" w:rsidR="00F55FEA" w:rsidRPr="00631658" w:rsidRDefault="00F55FEA" w:rsidP="00631658">
            <w:pPr>
              <w:numPr>
                <w:ilvl w:val="0"/>
                <w:numId w:val="11"/>
              </w:numPr>
              <w:pBdr>
                <w:top w:val="nil"/>
                <w:left w:val="nil"/>
                <w:bottom w:val="nil"/>
                <w:right w:val="nil"/>
                <w:between w:val="nil"/>
              </w:pBdr>
              <w:ind w:left="317" w:hanging="284"/>
              <w:jc w:val="both"/>
            </w:pPr>
            <w:r w:rsidRPr="00631658">
              <w:rPr>
                <w:rFonts w:eastAsia="Arial" w:cs="Arial"/>
                <w:color w:val="000000"/>
                <w:szCs w:val="24"/>
              </w:rPr>
              <w:t>PROVEEDORES FUSIL GALIL CAL 5.56MM, Cantidad: Cuarenta y uno (41), Número de material 1247546, Lote ML01.</w:t>
            </w:r>
          </w:p>
          <w:p w14:paraId="20530716" w14:textId="77777777" w:rsidR="00F55FEA" w:rsidRPr="00631658" w:rsidRDefault="00F55FEA" w:rsidP="00631658">
            <w:pPr>
              <w:ind w:left="317" w:hanging="284"/>
              <w:jc w:val="both"/>
            </w:pPr>
          </w:p>
          <w:p w14:paraId="2C439842" w14:textId="77777777" w:rsidR="00F55FEA" w:rsidRPr="00631658" w:rsidRDefault="00F55FEA" w:rsidP="00631658">
            <w:pPr>
              <w:numPr>
                <w:ilvl w:val="0"/>
                <w:numId w:val="11"/>
              </w:numPr>
              <w:pBdr>
                <w:top w:val="nil"/>
                <w:left w:val="nil"/>
                <w:bottom w:val="nil"/>
                <w:right w:val="nil"/>
                <w:between w:val="nil"/>
              </w:pBdr>
              <w:ind w:left="317" w:hanging="284"/>
              <w:jc w:val="both"/>
            </w:pPr>
            <w:r w:rsidRPr="00631658">
              <w:rPr>
                <w:rFonts w:eastAsia="Arial" w:cs="Arial"/>
                <w:color w:val="000000"/>
                <w:szCs w:val="24"/>
              </w:rPr>
              <w:t>CARTRIDGE 5.56 MILLIMETER, Cantidad: Cuatro mil quinientos ochenta y cinco (4.585), Número de material 1036309.</w:t>
            </w:r>
          </w:p>
          <w:p w14:paraId="3834D778" w14:textId="77777777" w:rsidR="00F55FEA" w:rsidRPr="00631658" w:rsidRDefault="00F55FEA" w:rsidP="00631658">
            <w:pPr>
              <w:pBdr>
                <w:top w:val="nil"/>
                <w:left w:val="nil"/>
                <w:bottom w:val="nil"/>
                <w:right w:val="nil"/>
                <w:between w:val="nil"/>
              </w:pBdr>
              <w:ind w:left="317" w:hanging="284"/>
              <w:jc w:val="both"/>
              <w:rPr>
                <w:color w:val="000000"/>
              </w:rPr>
            </w:pPr>
          </w:p>
          <w:p w14:paraId="5E3AF8F9" w14:textId="77777777" w:rsidR="00F55FEA" w:rsidRPr="00631658" w:rsidRDefault="00F55FEA" w:rsidP="00631658">
            <w:pPr>
              <w:numPr>
                <w:ilvl w:val="0"/>
                <w:numId w:val="11"/>
              </w:numPr>
              <w:pBdr>
                <w:top w:val="nil"/>
                <w:left w:val="nil"/>
                <w:bottom w:val="nil"/>
                <w:right w:val="nil"/>
                <w:between w:val="nil"/>
              </w:pBdr>
              <w:ind w:left="317" w:hanging="284"/>
              <w:jc w:val="both"/>
            </w:pPr>
            <w:r w:rsidRPr="00631658">
              <w:rPr>
                <w:rFonts w:eastAsia="Arial" w:cs="Arial"/>
                <w:color w:val="000000"/>
                <w:szCs w:val="24"/>
              </w:rPr>
              <w:t>CARTUCHO CAL 7.62X51 MM ESLABONADO, Cantidad: Quinientos (500), Número de material 1012515.</w:t>
            </w:r>
          </w:p>
          <w:p w14:paraId="176E5541" w14:textId="77777777" w:rsidR="00F55FEA" w:rsidRPr="00631658" w:rsidRDefault="00F55FEA" w:rsidP="00631658">
            <w:pPr>
              <w:ind w:left="317" w:hanging="284"/>
              <w:jc w:val="both"/>
            </w:pPr>
          </w:p>
          <w:p w14:paraId="7EC96E8F" w14:textId="77777777" w:rsidR="00F55FEA" w:rsidRPr="00631658" w:rsidRDefault="00F55FEA" w:rsidP="00631658">
            <w:pPr>
              <w:numPr>
                <w:ilvl w:val="0"/>
                <w:numId w:val="11"/>
              </w:numPr>
              <w:pBdr>
                <w:top w:val="nil"/>
                <w:left w:val="nil"/>
                <w:bottom w:val="nil"/>
                <w:right w:val="nil"/>
                <w:between w:val="nil"/>
              </w:pBdr>
              <w:ind w:left="317" w:hanging="284"/>
              <w:jc w:val="both"/>
            </w:pPr>
            <w:r w:rsidRPr="00631658">
              <w:rPr>
                <w:rFonts w:eastAsia="Arial" w:cs="Arial"/>
                <w:color w:val="000000"/>
                <w:szCs w:val="24"/>
              </w:rPr>
              <w:t>CASCO BALÍSTICO NIVEL IIIA, Cantidad: Uno (01), Número de inventario 8004030000000000002257182.</w:t>
            </w:r>
          </w:p>
          <w:p w14:paraId="10A35CE3" w14:textId="77777777" w:rsidR="00F55FEA" w:rsidRPr="00631658" w:rsidRDefault="00F55FEA" w:rsidP="00631658">
            <w:pPr>
              <w:ind w:left="317" w:hanging="284"/>
              <w:jc w:val="both"/>
            </w:pPr>
          </w:p>
          <w:p w14:paraId="662F2A88" w14:textId="77777777" w:rsidR="00F55FEA" w:rsidRPr="00631658" w:rsidRDefault="00F55FEA" w:rsidP="00631658">
            <w:pPr>
              <w:numPr>
                <w:ilvl w:val="0"/>
                <w:numId w:val="11"/>
              </w:numPr>
              <w:pBdr>
                <w:top w:val="nil"/>
                <w:left w:val="nil"/>
                <w:bottom w:val="nil"/>
                <w:right w:val="nil"/>
                <w:between w:val="nil"/>
              </w:pBdr>
              <w:ind w:left="317" w:hanging="284"/>
              <w:jc w:val="both"/>
            </w:pPr>
            <w:r w:rsidRPr="00631658">
              <w:rPr>
                <w:rFonts w:eastAsia="Arial" w:cs="Arial"/>
                <w:color w:val="000000"/>
                <w:szCs w:val="24"/>
              </w:rPr>
              <w:t>CASCO BALÍSTICO NIVEL IIIA, Cantidad: Uno (01), número de inventario 8004030000000000002257183.</w:t>
            </w:r>
          </w:p>
          <w:p w14:paraId="3A7F9AD8" w14:textId="77777777" w:rsidR="00F55FEA" w:rsidRPr="00631658" w:rsidRDefault="00F55FEA" w:rsidP="00631658">
            <w:pPr>
              <w:pBdr>
                <w:top w:val="nil"/>
                <w:left w:val="nil"/>
                <w:bottom w:val="nil"/>
                <w:right w:val="nil"/>
                <w:between w:val="nil"/>
              </w:pBdr>
              <w:ind w:left="317" w:hanging="284"/>
              <w:jc w:val="both"/>
              <w:rPr>
                <w:color w:val="000000"/>
              </w:rPr>
            </w:pPr>
          </w:p>
          <w:p w14:paraId="4C641879" w14:textId="77777777" w:rsidR="00F55FEA" w:rsidRPr="00631658" w:rsidRDefault="00F55FEA" w:rsidP="00631658">
            <w:pPr>
              <w:numPr>
                <w:ilvl w:val="0"/>
                <w:numId w:val="11"/>
              </w:numPr>
              <w:pBdr>
                <w:top w:val="nil"/>
                <w:left w:val="nil"/>
                <w:bottom w:val="nil"/>
                <w:right w:val="nil"/>
                <w:between w:val="nil"/>
              </w:pBdr>
              <w:ind w:left="317" w:hanging="284"/>
              <w:jc w:val="both"/>
            </w:pPr>
            <w:r w:rsidRPr="00631658">
              <w:rPr>
                <w:rFonts w:eastAsia="Arial" w:cs="Arial"/>
                <w:color w:val="000000"/>
                <w:szCs w:val="24"/>
              </w:rPr>
              <w:t>CASCO BALÍSTICO NIVEL IIIA, Cantidad: Uno (01), número de inventario 8004030000000000002257184.</w:t>
            </w:r>
          </w:p>
          <w:p w14:paraId="370BC927" w14:textId="77777777" w:rsidR="00F55FEA" w:rsidRPr="00631658" w:rsidRDefault="00F55FEA" w:rsidP="00631658">
            <w:pPr>
              <w:pBdr>
                <w:top w:val="nil"/>
                <w:left w:val="nil"/>
                <w:bottom w:val="nil"/>
                <w:right w:val="nil"/>
                <w:between w:val="nil"/>
              </w:pBdr>
              <w:ind w:left="317" w:hanging="284"/>
              <w:jc w:val="both"/>
              <w:rPr>
                <w:color w:val="000000"/>
              </w:rPr>
            </w:pPr>
          </w:p>
          <w:p w14:paraId="5A30A5EC" w14:textId="77777777" w:rsidR="00F55FEA" w:rsidRPr="00631658" w:rsidRDefault="00F55FEA" w:rsidP="00631658">
            <w:pPr>
              <w:numPr>
                <w:ilvl w:val="0"/>
                <w:numId w:val="11"/>
              </w:numPr>
              <w:pBdr>
                <w:top w:val="nil"/>
                <w:left w:val="nil"/>
                <w:bottom w:val="nil"/>
                <w:right w:val="nil"/>
                <w:between w:val="nil"/>
              </w:pBdr>
              <w:ind w:left="317" w:hanging="284"/>
              <w:jc w:val="both"/>
            </w:pPr>
            <w:r w:rsidRPr="00631658">
              <w:rPr>
                <w:rFonts w:eastAsia="Arial" w:cs="Arial"/>
                <w:color w:val="000000"/>
                <w:szCs w:val="24"/>
              </w:rPr>
              <w:t>CASCO BALÍSTICO NIVEL IIIA, Cantidad: Uno (01), número de inventario 8004030000000000002257185.</w:t>
            </w:r>
          </w:p>
          <w:p w14:paraId="175A36E3" w14:textId="77777777" w:rsidR="00F55FEA" w:rsidRPr="00631658" w:rsidRDefault="00F55FEA" w:rsidP="00631658">
            <w:pPr>
              <w:pBdr>
                <w:top w:val="nil"/>
                <w:left w:val="nil"/>
                <w:bottom w:val="nil"/>
                <w:right w:val="nil"/>
                <w:between w:val="nil"/>
              </w:pBdr>
              <w:ind w:left="317" w:hanging="284"/>
              <w:jc w:val="both"/>
              <w:rPr>
                <w:color w:val="000000"/>
              </w:rPr>
            </w:pPr>
          </w:p>
          <w:p w14:paraId="7AF8685F" w14:textId="77777777" w:rsidR="00F55FEA" w:rsidRPr="00631658" w:rsidRDefault="00F55FEA" w:rsidP="00631658">
            <w:pPr>
              <w:numPr>
                <w:ilvl w:val="0"/>
                <w:numId w:val="11"/>
              </w:numPr>
              <w:pBdr>
                <w:top w:val="nil"/>
                <w:left w:val="nil"/>
                <w:bottom w:val="nil"/>
                <w:right w:val="nil"/>
                <w:between w:val="nil"/>
              </w:pBdr>
              <w:ind w:left="317" w:hanging="284"/>
              <w:jc w:val="both"/>
            </w:pPr>
            <w:r w:rsidRPr="00631658">
              <w:rPr>
                <w:rFonts w:eastAsia="Arial" w:cs="Arial"/>
                <w:color w:val="000000"/>
                <w:szCs w:val="24"/>
              </w:rPr>
              <w:t>CASCO BALÍSTICO NIVEL IIIA, Cantidad: Uno (01), número de inventario 8004030000000000002257186.</w:t>
            </w:r>
          </w:p>
          <w:p w14:paraId="26C8F069" w14:textId="77777777" w:rsidR="00F55FEA" w:rsidRPr="00631658" w:rsidRDefault="00F55FEA" w:rsidP="00631658">
            <w:pPr>
              <w:pBdr>
                <w:top w:val="nil"/>
                <w:left w:val="nil"/>
                <w:bottom w:val="nil"/>
                <w:right w:val="nil"/>
                <w:between w:val="nil"/>
              </w:pBdr>
              <w:ind w:left="317" w:hanging="284"/>
              <w:jc w:val="both"/>
              <w:rPr>
                <w:color w:val="000000"/>
              </w:rPr>
            </w:pPr>
          </w:p>
          <w:p w14:paraId="05BBB534" w14:textId="77777777" w:rsidR="00F55FEA" w:rsidRPr="00631658" w:rsidRDefault="00F55FEA" w:rsidP="00631658">
            <w:pPr>
              <w:numPr>
                <w:ilvl w:val="0"/>
                <w:numId w:val="11"/>
              </w:numPr>
              <w:pBdr>
                <w:top w:val="nil"/>
                <w:left w:val="nil"/>
                <w:bottom w:val="nil"/>
                <w:right w:val="nil"/>
                <w:between w:val="nil"/>
              </w:pBdr>
              <w:ind w:left="317" w:hanging="284"/>
              <w:jc w:val="both"/>
            </w:pPr>
            <w:r w:rsidRPr="00631658">
              <w:rPr>
                <w:rFonts w:eastAsia="Arial" w:cs="Arial"/>
                <w:color w:val="000000"/>
                <w:szCs w:val="24"/>
              </w:rPr>
              <w:t>CASCO BALÍSTICO NIVEL IIIA, Cantidad: Nueve (09), número de inventario 8004030000000000002257187.</w:t>
            </w:r>
          </w:p>
          <w:p w14:paraId="0D234331" w14:textId="77777777" w:rsidR="00F55FEA" w:rsidRPr="00631658" w:rsidRDefault="00F55FEA" w:rsidP="00631658">
            <w:pPr>
              <w:ind w:left="317" w:hanging="284"/>
              <w:jc w:val="both"/>
            </w:pPr>
          </w:p>
          <w:p w14:paraId="1CD5643A" w14:textId="77777777" w:rsidR="00F55FEA" w:rsidRPr="00631658" w:rsidRDefault="00F55FEA" w:rsidP="00631658">
            <w:pPr>
              <w:numPr>
                <w:ilvl w:val="0"/>
                <w:numId w:val="11"/>
              </w:numPr>
              <w:pBdr>
                <w:top w:val="nil"/>
                <w:left w:val="nil"/>
                <w:bottom w:val="nil"/>
                <w:right w:val="nil"/>
                <w:between w:val="nil"/>
              </w:pBdr>
              <w:ind w:left="317" w:hanging="284"/>
              <w:jc w:val="both"/>
            </w:pPr>
            <w:r w:rsidRPr="00631658">
              <w:rPr>
                <w:rFonts w:eastAsia="Arial" w:cs="Arial"/>
                <w:color w:val="000000"/>
                <w:szCs w:val="24"/>
              </w:rPr>
              <w:t>FUSIL CAL 5.56 MM GALIL AR, Cantidad: Uno (01), serie 09474816, número de inventario 8004030000000000001603173, numero de activo fijo 165500006293.</w:t>
            </w:r>
          </w:p>
          <w:p w14:paraId="4172CC1A" w14:textId="77777777" w:rsidR="00F55FEA" w:rsidRPr="00631658" w:rsidRDefault="00F55FEA" w:rsidP="00631658">
            <w:pPr>
              <w:ind w:left="317" w:hanging="284"/>
              <w:jc w:val="both"/>
            </w:pPr>
          </w:p>
          <w:p w14:paraId="6C0CE2C6" w14:textId="77777777" w:rsidR="00F55FEA" w:rsidRPr="00631658" w:rsidRDefault="00F55FEA" w:rsidP="00631658">
            <w:pPr>
              <w:numPr>
                <w:ilvl w:val="0"/>
                <w:numId w:val="11"/>
              </w:numPr>
              <w:pBdr>
                <w:top w:val="nil"/>
                <w:left w:val="nil"/>
                <w:bottom w:val="nil"/>
                <w:right w:val="nil"/>
                <w:between w:val="nil"/>
              </w:pBdr>
              <w:ind w:left="317" w:hanging="284"/>
              <w:jc w:val="both"/>
            </w:pPr>
            <w:r w:rsidRPr="00631658">
              <w:rPr>
                <w:rFonts w:eastAsia="Arial" w:cs="Arial"/>
                <w:color w:val="000000"/>
                <w:szCs w:val="24"/>
              </w:rPr>
              <w:t>FUSIL CAL 5.56 MM GALIL AR, Cantidad: Uno (01), serie 09475805, número de inventario 8004030000000000001602913, numero de activo fijo 165500005361.</w:t>
            </w:r>
          </w:p>
          <w:p w14:paraId="4564C442" w14:textId="77777777" w:rsidR="00F55FEA" w:rsidRPr="00631658" w:rsidRDefault="00F55FEA" w:rsidP="00631658">
            <w:pPr>
              <w:pBdr>
                <w:top w:val="nil"/>
                <w:left w:val="nil"/>
                <w:bottom w:val="nil"/>
                <w:right w:val="nil"/>
                <w:between w:val="nil"/>
              </w:pBdr>
              <w:ind w:left="317" w:hanging="284"/>
              <w:jc w:val="both"/>
              <w:rPr>
                <w:color w:val="000000"/>
              </w:rPr>
            </w:pPr>
          </w:p>
          <w:p w14:paraId="45C9FB68" w14:textId="77777777" w:rsidR="00F55FEA" w:rsidRPr="00631658" w:rsidRDefault="00F55FEA" w:rsidP="00631658">
            <w:pPr>
              <w:numPr>
                <w:ilvl w:val="0"/>
                <w:numId w:val="11"/>
              </w:numPr>
              <w:pBdr>
                <w:top w:val="nil"/>
                <w:left w:val="nil"/>
                <w:bottom w:val="nil"/>
                <w:right w:val="nil"/>
                <w:between w:val="nil"/>
              </w:pBdr>
              <w:ind w:left="317" w:hanging="284"/>
              <w:jc w:val="both"/>
            </w:pPr>
            <w:r w:rsidRPr="00631658">
              <w:rPr>
                <w:rFonts w:eastAsia="Arial" w:cs="Arial"/>
                <w:color w:val="000000"/>
                <w:szCs w:val="24"/>
              </w:rPr>
              <w:t xml:space="preserve">FUSIL CAL 5.56 MM GALIL AR, Cantidad: Uno (01), serie 09476082, número de inventario </w:t>
            </w:r>
            <w:r w:rsidRPr="00631658">
              <w:rPr>
                <w:rFonts w:eastAsia="Arial" w:cs="Arial"/>
                <w:color w:val="000000"/>
                <w:szCs w:val="24"/>
              </w:rPr>
              <w:lastRenderedPageBreak/>
              <w:t>8004030000000000001602929, numero de activo fijo 1655000010680.</w:t>
            </w:r>
          </w:p>
          <w:p w14:paraId="70BEA00B" w14:textId="77777777" w:rsidR="00F55FEA" w:rsidRPr="00631658" w:rsidRDefault="00F55FEA" w:rsidP="00631658">
            <w:pPr>
              <w:pBdr>
                <w:top w:val="nil"/>
                <w:left w:val="nil"/>
                <w:bottom w:val="nil"/>
                <w:right w:val="nil"/>
                <w:between w:val="nil"/>
              </w:pBdr>
              <w:ind w:left="317" w:hanging="284"/>
              <w:jc w:val="both"/>
              <w:rPr>
                <w:color w:val="000000"/>
              </w:rPr>
            </w:pPr>
          </w:p>
          <w:p w14:paraId="5C0EA8FA" w14:textId="77777777" w:rsidR="00F55FEA" w:rsidRPr="00631658" w:rsidRDefault="00F55FEA" w:rsidP="00631658">
            <w:pPr>
              <w:numPr>
                <w:ilvl w:val="0"/>
                <w:numId w:val="11"/>
              </w:numPr>
              <w:pBdr>
                <w:top w:val="nil"/>
                <w:left w:val="nil"/>
                <w:bottom w:val="nil"/>
                <w:right w:val="nil"/>
                <w:between w:val="nil"/>
              </w:pBdr>
              <w:ind w:left="317" w:hanging="284"/>
              <w:jc w:val="both"/>
            </w:pPr>
            <w:r w:rsidRPr="00631658">
              <w:rPr>
                <w:rFonts w:eastAsia="Arial" w:cs="Arial"/>
                <w:color w:val="000000"/>
                <w:szCs w:val="24"/>
              </w:rPr>
              <w:t>FUSIL CAL 5.56 MM GALIL AR, Cantidad: Uno (01), serie 09476623, número de inventario 8004030000000000001602974, numero de activo fijo 1655000010818.</w:t>
            </w:r>
          </w:p>
          <w:p w14:paraId="397556B6" w14:textId="77777777" w:rsidR="00F55FEA" w:rsidRPr="00631658" w:rsidRDefault="00F55FEA" w:rsidP="00631658">
            <w:pPr>
              <w:ind w:left="317" w:hanging="284"/>
              <w:jc w:val="both"/>
            </w:pPr>
          </w:p>
          <w:p w14:paraId="658C606D" w14:textId="77777777" w:rsidR="00F55FEA" w:rsidRPr="00631658" w:rsidRDefault="00F55FEA" w:rsidP="00631658">
            <w:pPr>
              <w:numPr>
                <w:ilvl w:val="0"/>
                <w:numId w:val="11"/>
              </w:numPr>
              <w:pBdr>
                <w:top w:val="nil"/>
                <w:left w:val="nil"/>
                <w:bottom w:val="nil"/>
                <w:right w:val="nil"/>
                <w:between w:val="nil"/>
              </w:pBdr>
              <w:ind w:left="317" w:hanging="284"/>
              <w:jc w:val="both"/>
            </w:pPr>
            <w:r w:rsidRPr="00631658">
              <w:rPr>
                <w:rFonts w:eastAsia="Arial" w:cs="Arial"/>
                <w:color w:val="000000"/>
                <w:szCs w:val="24"/>
              </w:rPr>
              <w:t>CAÑON AMETRALLADORA SS-77, Cantidad: Uno (01).</w:t>
            </w:r>
          </w:p>
          <w:p w14:paraId="555C2D68" w14:textId="77777777" w:rsidR="00F55FEA" w:rsidRPr="00631658" w:rsidRDefault="00F55FEA" w:rsidP="00631658">
            <w:pPr>
              <w:pBdr>
                <w:top w:val="nil"/>
                <w:left w:val="nil"/>
                <w:bottom w:val="nil"/>
                <w:right w:val="nil"/>
                <w:between w:val="nil"/>
              </w:pBdr>
              <w:ind w:left="317" w:hanging="284"/>
              <w:jc w:val="both"/>
              <w:rPr>
                <w:color w:val="000000"/>
              </w:rPr>
            </w:pPr>
          </w:p>
          <w:p w14:paraId="4C46D9A1" w14:textId="77777777" w:rsidR="00F55FEA" w:rsidRPr="00631658" w:rsidRDefault="00F55FEA" w:rsidP="00631658">
            <w:pPr>
              <w:numPr>
                <w:ilvl w:val="0"/>
                <w:numId w:val="11"/>
              </w:numPr>
              <w:pBdr>
                <w:top w:val="nil"/>
                <w:left w:val="nil"/>
                <w:bottom w:val="nil"/>
                <w:right w:val="nil"/>
                <w:between w:val="nil"/>
              </w:pBdr>
              <w:ind w:left="317" w:hanging="284"/>
              <w:jc w:val="both"/>
            </w:pPr>
            <w:r w:rsidRPr="00631658">
              <w:rPr>
                <w:rFonts w:eastAsia="Arial" w:cs="Arial"/>
                <w:color w:val="000000"/>
                <w:szCs w:val="24"/>
              </w:rPr>
              <w:t>MORTERO VECTOR T/C, Cantidad: Uno (01), Serie: 429C, Número de Inventario: 8004030000000000001603194, Número activo Fijo: 165500010758.</w:t>
            </w:r>
          </w:p>
          <w:p w14:paraId="5517D013" w14:textId="77777777" w:rsidR="00F55FEA" w:rsidRPr="00631658" w:rsidRDefault="00F55FEA" w:rsidP="00631658">
            <w:pPr>
              <w:jc w:val="both"/>
            </w:pPr>
          </w:p>
          <w:p w14:paraId="0D9659E6" w14:textId="77777777" w:rsidR="00F55FEA" w:rsidRPr="00631658" w:rsidRDefault="00F55FEA" w:rsidP="00631658">
            <w:pPr>
              <w:jc w:val="both"/>
            </w:pPr>
            <w:r w:rsidRPr="00631658">
              <w:t>Solicitar a la Dirección de Intendencia la baja del siguiente material:</w:t>
            </w:r>
          </w:p>
          <w:p w14:paraId="5C037CBB" w14:textId="77777777" w:rsidR="00F55FEA" w:rsidRPr="00631658" w:rsidRDefault="00F55FEA" w:rsidP="00631658">
            <w:pPr>
              <w:jc w:val="both"/>
            </w:pPr>
          </w:p>
          <w:p w14:paraId="0CD50A46" w14:textId="77777777" w:rsidR="00F55FEA" w:rsidRPr="00631658" w:rsidRDefault="00F55FEA" w:rsidP="00631658">
            <w:pPr>
              <w:numPr>
                <w:ilvl w:val="0"/>
                <w:numId w:val="12"/>
              </w:numPr>
              <w:pBdr>
                <w:top w:val="nil"/>
                <w:left w:val="nil"/>
                <w:bottom w:val="nil"/>
                <w:right w:val="nil"/>
                <w:between w:val="nil"/>
              </w:pBdr>
              <w:ind w:left="349" w:hanging="284"/>
              <w:jc w:val="both"/>
            </w:pPr>
            <w:r w:rsidRPr="00631658">
              <w:rPr>
                <w:rFonts w:eastAsia="Arial" w:cs="Arial"/>
                <w:color w:val="000000"/>
                <w:szCs w:val="24"/>
              </w:rPr>
              <w:t>MORRAL DE CAMPAÑA, Cantidad: Seis (06).</w:t>
            </w:r>
          </w:p>
          <w:p w14:paraId="63F7C7F7" w14:textId="77777777" w:rsidR="00F55FEA" w:rsidRPr="00631658" w:rsidRDefault="00F55FEA" w:rsidP="00631658">
            <w:pPr>
              <w:jc w:val="both"/>
            </w:pPr>
          </w:p>
          <w:p w14:paraId="33BF32D6" w14:textId="77777777" w:rsidR="00F55FEA" w:rsidRPr="00631658" w:rsidRDefault="00F55FEA" w:rsidP="00631658">
            <w:pPr>
              <w:jc w:val="both"/>
            </w:pPr>
            <w:r w:rsidRPr="00631658">
              <w:t>Solicitar a la Dirección de Comunicaciones la baja del siguiente material:</w:t>
            </w:r>
          </w:p>
          <w:p w14:paraId="490E08FE" w14:textId="77777777" w:rsidR="00F55FEA" w:rsidRPr="00631658" w:rsidRDefault="00F55FEA" w:rsidP="00631658">
            <w:pPr>
              <w:jc w:val="both"/>
            </w:pPr>
          </w:p>
          <w:p w14:paraId="3A7BDC87" w14:textId="77777777" w:rsidR="00F55FEA" w:rsidRPr="00631658" w:rsidRDefault="00F55FEA" w:rsidP="00631658">
            <w:pPr>
              <w:numPr>
                <w:ilvl w:val="0"/>
                <w:numId w:val="12"/>
              </w:numPr>
              <w:pBdr>
                <w:top w:val="nil"/>
                <w:left w:val="nil"/>
                <w:bottom w:val="nil"/>
                <w:right w:val="nil"/>
                <w:between w:val="nil"/>
              </w:pBdr>
              <w:ind w:left="317" w:hanging="284"/>
              <w:jc w:val="both"/>
            </w:pPr>
            <w:r w:rsidRPr="00631658">
              <w:rPr>
                <w:rFonts w:eastAsia="Arial" w:cs="Arial"/>
                <w:color w:val="000000"/>
                <w:szCs w:val="24"/>
              </w:rPr>
              <w:t>RADIO MOTOROLA XTS-2250, Cantidad: Uno (01), Serie: 205CKV6840, Activo fijo: 165500000519, Número de inventario: 8004030000000000001465591.</w:t>
            </w:r>
          </w:p>
          <w:p w14:paraId="3CC8023B" w14:textId="77777777" w:rsidR="00F55FEA" w:rsidRPr="00631658" w:rsidRDefault="00F55FEA" w:rsidP="00631658">
            <w:pPr>
              <w:pBdr>
                <w:top w:val="nil"/>
                <w:left w:val="nil"/>
                <w:bottom w:val="nil"/>
                <w:right w:val="nil"/>
                <w:between w:val="nil"/>
              </w:pBdr>
              <w:ind w:left="317" w:hanging="284"/>
              <w:jc w:val="both"/>
              <w:rPr>
                <w:color w:val="000000"/>
              </w:rPr>
            </w:pPr>
          </w:p>
          <w:p w14:paraId="600A6D72" w14:textId="77777777" w:rsidR="00F55FEA" w:rsidRPr="00631658" w:rsidRDefault="00F55FEA" w:rsidP="00631658">
            <w:pPr>
              <w:numPr>
                <w:ilvl w:val="0"/>
                <w:numId w:val="12"/>
              </w:numPr>
              <w:pBdr>
                <w:top w:val="nil"/>
                <w:left w:val="nil"/>
                <w:bottom w:val="nil"/>
                <w:right w:val="nil"/>
                <w:between w:val="nil"/>
              </w:pBdr>
              <w:ind w:left="317" w:hanging="284"/>
              <w:jc w:val="both"/>
            </w:pPr>
            <w:r w:rsidRPr="00631658">
              <w:rPr>
                <w:rFonts w:eastAsia="Arial" w:cs="Arial"/>
                <w:color w:val="000000"/>
                <w:szCs w:val="24"/>
              </w:rPr>
              <w:t>GPS-GARMIN, Cantidad: Uno (01), activo fijo: 1655000003811, número de inventario: 8004030000000000001970376.</w:t>
            </w:r>
          </w:p>
          <w:p w14:paraId="0B158A5B" w14:textId="77777777" w:rsidR="00F55FEA" w:rsidRPr="00631658" w:rsidRDefault="00F55FEA" w:rsidP="00631658">
            <w:pPr>
              <w:pBdr>
                <w:top w:val="nil"/>
                <w:left w:val="nil"/>
                <w:bottom w:val="nil"/>
                <w:right w:val="nil"/>
                <w:between w:val="nil"/>
              </w:pBdr>
              <w:ind w:left="720"/>
              <w:jc w:val="both"/>
              <w:rPr>
                <w:color w:val="000000"/>
              </w:rPr>
            </w:pPr>
          </w:p>
          <w:p w14:paraId="546973AA" w14:textId="77777777" w:rsidR="00F55FEA" w:rsidRPr="00631658" w:rsidRDefault="00F55FEA" w:rsidP="00631658">
            <w:pPr>
              <w:jc w:val="both"/>
            </w:pPr>
            <w:r w:rsidRPr="00631658">
              <w:t xml:space="preserve">Por un valor total del CINCUENTA Y CINCO MILLONES QUINIENTOS VEINTITRES MIL OCHENTA PESOS CON SETENTA Y SEIS CENTAVOS ($55.523.080.76), así mismo la actualización de cargos y su reposición al Grupo de Caballería Mecanizado No. 18 “General Gabriel </w:t>
            </w:r>
            <w:proofErr w:type="spellStart"/>
            <w:r w:rsidRPr="00631658">
              <w:t>Reveiz</w:t>
            </w:r>
            <w:proofErr w:type="spellEnd"/>
            <w:r w:rsidRPr="00631658">
              <w:t xml:space="preserve"> Pizarro”. </w:t>
            </w:r>
          </w:p>
          <w:p w14:paraId="6C8719D8" w14:textId="77777777" w:rsidR="00F55FEA" w:rsidRPr="00631658" w:rsidRDefault="00F55FEA" w:rsidP="00631658">
            <w:pPr>
              <w:jc w:val="both"/>
            </w:pPr>
          </w:p>
          <w:p w14:paraId="15F7728D" w14:textId="508BA1E4" w:rsidR="00F55FEA" w:rsidRPr="00631658" w:rsidRDefault="00F55FEA" w:rsidP="00631658">
            <w:pPr>
              <w:jc w:val="both"/>
            </w:pPr>
            <w:r w:rsidRPr="00631658">
              <w:rPr>
                <w:b/>
              </w:rPr>
              <w:t>TERCERO</w:t>
            </w:r>
            <w:r w:rsidRPr="00631658">
              <w:t xml:space="preserve">: En </w:t>
            </w:r>
            <w:r w:rsidR="00631658" w:rsidRPr="00631658">
              <w:t>consecuencia,</w:t>
            </w:r>
            <w:r w:rsidRPr="00631658">
              <w:t xml:space="preserve"> a lo anterior, DECRETAR el archivo de las presentes diligencias.</w:t>
            </w:r>
          </w:p>
          <w:p w14:paraId="50F24118" w14:textId="77777777" w:rsidR="00F55FEA" w:rsidRPr="00631658" w:rsidRDefault="00F55FEA" w:rsidP="00631658">
            <w:pPr>
              <w:jc w:val="both"/>
            </w:pPr>
          </w:p>
          <w:p w14:paraId="78B8268F" w14:textId="77777777" w:rsidR="00F55FEA" w:rsidRPr="00631658" w:rsidRDefault="00F55FEA" w:rsidP="00631658">
            <w:pPr>
              <w:jc w:val="both"/>
            </w:pPr>
            <w:r w:rsidRPr="00631658">
              <w:rPr>
                <w:b/>
              </w:rPr>
              <w:t>CUARTO</w:t>
            </w:r>
            <w:r w:rsidRPr="00631658">
              <w:t xml:space="preserve">: </w:t>
            </w:r>
            <w:r w:rsidRPr="00631658">
              <w:rPr>
                <w:b/>
              </w:rPr>
              <w:t>NOTIFICAR</w:t>
            </w:r>
            <w:r w:rsidRPr="00631658">
              <w:t xml:space="preserve"> de conformidad con el artículo 57 de la ley 1476 de 2011, la presente decisión a los señores:  </w:t>
            </w:r>
          </w:p>
          <w:p w14:paraId="4BAC2AEB" w14:textId="77777777" w:rsidR="00F55FEA" w:rsidRPr="00631658" w:rsidRDefault="00F55FEA" w:rsidP="00631658">
            <w:pPr>
              <w:jc w:val="both"/>
            </w:pPr>
          </w:p>
          <w:p w14:paraId="26F753A9" w14:textId="77777777" w:rsidR="00F55FEA" w:rsidRPr="00631658" w:rsidRDefault="00F55FEA" w:rsidP="00631658">
            <w:pPr>
              <w:numPr>
                <w:ilvl w:val="0"/>
                <w:numId w:val="10"/>
              </w:numPr>
              <w:pBdr>
                <w:top w:val="nil"/>
                <w:left w:val="nil"/>
                <w:bottom w:val="nil"/>
                <w:right w:val="nil"/>
                <w:between w:val="nil"/>
              </w:pBdr>
              <w:ind w:left="490" w:hanging="457"/>
              <w:jc w:val="both"/>
              <w:rPr>
                <w:color w:val="000000"/>
              </w:rPr>
            </w:pPr>
            <w:r w:rsidRPr="00631658">
              <w:rPr>
                <w:rFonts w:eastAsia="Arial" w:cs="Arial"/>
                <w:color w:val="000000"/>
                <w:szCs w:val="24"/>
              </w:rPr>
              <w:t xml:space="preserve"> CP. PIEDRAHITA VELASQUEZ LUIS CC. 1.054.545.102</w:t>
            </w:r>
          </w:p>
          <w:p w14:paraId="79514F83" w14:textId="77777777" w:rsidR="00F55FEA" w:rsidRPr="00631658" w:rsidRDefault="00F55FEA" w:rsidP="00631658">
            <w:pPr>
              <w:numPr>
                <w:ilvl w:val="0"/>
                <w:numId w:val="10"/>
              </w:numPr>
              <w:pBdr>
                <w:top w:val="nil"/>
                <w:left w:val="nil"/>
                <w:bottom w:val="nil"/>
                <w:right w:val="nil"/>
                <w:between w:val="nil"/>
              </w:pBdr>
              <w:ind w:left="175" w:hanging="142"/>
              <w:jc w:val="both"/>
              <w:rPr>
                <w:color w:val="000000"/>
              </w:rPr>
            </w:pPr>
            <w:r w:rsidRPr="00631658">
              <w:rPr>
                <w:rFonts w:eastAsia="Arial" w:cs="Arial"/>
                <w:color w:val="000000"/>
                <w:szCs w:val="24"/>
              </w:rPr>
              <w:t>C3. RIAÑO FLORES EDWIN CC. 1.022.352.952</w:t>
            </w:r>
          </w:p>
          <w:p w14:paraId="3F643B9E" w14:textId="77777777" w:rsidR="00F55FEA" w:rsidRPr="00631658" w:rsidRDefault="00F55FEA" w:rsidP="00631658">
            <w:pPr>
              <w:numPr>
                <w:ilvl w:val="0"/>
                <w:numId w:val="10"/>
              </w:numPr>
              <w:pBdr>
                <w:top w:val="nil"/>
                <w:left w:val="nil"/>
                <w:bottom w:val="nil"/>
                <w:right w:val="nil"/>
                <w:between w:val="nil"/>
              </w:pBdr>
              <w:ind w:left="175" w:hanging="142"/>
              <w:jc w:val="both"/>
              <w:rPr>
                <w:color w:val="000000"/>
              </w:rPr>
            </w:pPr>
            <w:r w:rsidRPr="00631658">
              <w:rPr>
                <w:rFonts w:eastAsia="Arial" w:cs="Arial"/>
                <w:color w:val="000000"/>
                <w:szCs w:val="24"/>
              </w:rPr>
              <w:t>SLR. QUIROGA GALEANO RICARDO CC. 1.057.489.225</w:t>
            </w:r>
          </w:p>
          <w:p w14:paraId="034FECF3" w14:textId="77777777" w:rsidR="00F55FEA" w:rsidRPr="00631658" w:rsidRDefault="00F55FEA" w:rsidP="00631658">
            <w:pPr>
              <w:numPr>
                <w:ilvl w:val="0"/>
                <w:numId w:val="10"/>
              </w:numPr>
              <w:pBdr>
                <w:top w:val="nil"/>
                <w:left w:val="nil"/>
                <w:bottom w:val="nil"/>
                <w:right w:val="nil"/>
                <w:between w:val="nil"/>
              </w:pBdr>
              <w:ind w:left="175" w:hanging="142"/>
              <w:jc w:val="both"/>
              <w:rPr>
                <w:color w:val="000000"/>
              </w:rPr>
            </w:pPr>
            <w:r w:rsidRPr="00631658">
              <w:rPr>
                <w:rFonts w:eastAsia="Arial" w:cs="Arial"/>
                <w:color w:val="000000"/>
                <w:szCs w:val="24"/>
              </w:rPr>
              <w:lastRenderedPageBreak/>
              <w:t>SLR. DAJOME MÁRQUEZ JUAN CARLOS CC. 1.024.569.862</w:t>
            </w:r>
          </w:p>
          <w:p w14:paraId="2C41E3DF" w14:textId="77777777" w:rsidR="00F55FEA" w:rsidRPr="00631658" w:rsidRDefault="00F55FEA" w:rsidP="00631658">
            <w:pPr>
              <w:numPr>
                <w:ilvl w:val="0"/>
                <w:numId w:val="10"/>
              </w:numPr>
              <w:pBdr>
                <w:top w:val="nil"/>
                <w:left w:val="nil"/>
                <w:bottom w:val="nil"/>
                <w:right w:val="nil"/>
                <w:between w:val="nil"/>
              </w:pBdr>
              <w:ind w:left="175" w:hanging="142"/>
              <w:jc w:val="both"/>
              <w:rPr>
                <w:color w:val="000000"/>
              </w:rPr>
            </w:pPr>
            <w:r w:rsidRPr="00631658">
              <w:rPr>
                <w:rFonts w:eastAsia="Arial" w:cs="Arial"/>
                <w:color w:val="000000"/>
                <w:szCs w:val="24"/>
              </w:rPr>
              <w:t>SLR. RODRÍGUEZ POLO NEIDER ANTONIO CC.1.115.740.018</w:t>
            </w:r>
          </w:p>
          <w:p w14:paraId="76CFA153" w14:textId="77777777" w:rsidR="00F55FEA" w:rsidRPr="00631658" w:rsidRDefault="00F55FEA" w:rsidP="00631658">
            <w:pPr>
              <w:numPr>
                <w:ilvl w:val="0"/>
                <w:numId w:val="10"/>
              </w:numPr>
              <w:pBdr>
                <w:top w:val="nil"/>
                <w:left w:val="nil"/>
                <w:bottom w:val="nil"/>
                <w:right w:val="nil"/>
                <w:between w:val="nil"/>
              </w:pBdr>
              <w:ind w:left="175" w:hanging="142"/>
              <w:jc w:val="both"/>
              <w:rPr>
                <w:color w:val="000000"/>
                <w:lang w:val="en-US"/>
              </w:rPr>
            </w:pPr>
            <w:r w:rsidRPr="00631658">
              <w:rPr>
                <w:rFonts w:eastAsia="Arial" w:cs="Arial"/>
                <w:color w:val="000000"/>
                <w:szCs w:val="24"/>
                <w:lang w:val="en-US"/>
              </w:rPr>
              <w:t>SLR. ROJAS ÁNGEL BRIAN STIVEN  CC. 1.115.740.017</w:t>
            </w:r>
          </w:p>
          <w:p w14:paraId="166CF0A8" w14:textId="77777777" w:rsidR="00F55FEA" w:rsidRPr="00631658" w:rsidRDefault="00F55FEA" w:rsidP="00631658">
            <w:pPr>
              <w:numPr>
                <w:ilvl w:val="0"/>
                <w:numId w:val="10"/>
              </w:numPr>
              <w:pBdr>
                <w:top w:val="nil"/>
                <w:left w:val="nil"/>
                <w:bottom w:val="nil"/>
                <w:right w:val="nil"/>
                <w:between w:val="nil"/>
              </w:pBdr>
              <w:ind w:left="175" w:hanging="142"/>
              <w:jc w:val="both"/>
              <w:rPr>
                <w:color w:val="000000"/>
              </w:rPr>
            </w:pPr>
            <w:r w:rsidRPr="00631658">
              <w:rPr>
                <w:rFonts w:eastAsia="Arial" w:cs="Arial"/>
                <w:color w:val="000000"/>
                <w:szCs w:val="24"/>
              </w:rPr>
              <w:t>SLR. HERNÁNDEZ MURILLO JEISON ANDRÉS CC. 1.030 629.044</w:t>
            </w:r>
          </w:p>
          <w:p w14:paraId="6C59081D" w14:textId="77777777" w:rsidR="00F55FEA" w:rsidRPr="00631658" w:rsidRDefault="00F55FEA" w:rsidP="00631658">
            <w:pPr>
              <w:numPr>
                <w:ilvl w:val="0"/>
                <w:numId w:val="10"/>
              </w:numPr>
              <w:pBdr>
                <w:top w:val="nil"/>
                <w:left w:val="nil"/>
                <w:bottom w:val="nil"/>
                <w:right w:val="nil"/>
                <w:between w:val="nil"/>
              </w:pBdr>
              <w:ind w:left="175" w:hanging="142"/>
              <w:jc w:val="both"/>
              <w:rPr>
                <w:color w:val="000000"/>
              </w:rPr>
            </w:pPr>
            <w:r w:rsidRPr="00631658">
              <w:rPr>
                <w:rFonts w:eastAsia="Arial" w:cs="Arial"/>
                <w:color w:val="000000"/>
                <w:szCs w:val="24"/>
              </w:rPr>
              <w:t>SLR. FERRER GALLLARDO JUAN DANIEL CC. 1.014.266.851</w:t>
            </w:r>
          </w:p>
          <w:p w14:paraId="2E992B62" w14:textId="77777777" w:rsidR="00F55FEA" w:rsidRPr="00631658" w:rsidRDefault="00F55FEA" w:rsidP="00631658">
            <w:pPr>
              <w:numPr>
                <w:ilvl w:val="0"/>
                <w:numId w:val="10"/>
              </w:numPr>
              <w:pBdr>
                <w:top w:val="nil"/>
                <w:left w:val="nil"/>
                <w:bottom w:val="nil"/>
                <w:right w:val="nil"/>
                <w:between w:val="nil"/>
              </w:pBdr>
              <w:ind w:left="175" w:hanging="142"/>
              <w:jc w:val="both"/>
              <w:rPr>
                <w:color w:val="000000"/>
              </w:rPr>
            </w:pPr>
            <w:r w:rsidRPr="00631658">
              <w:rPr>
                <w:rFonts w:eastAsia="Arial" w:cs="Arial"/>
                <w:color w:val="000000"/>
                <w:szCs w:val="24"/>
              </w:rPr>
              <w:t>SLR. FLORIAN LANCHEROS JHONATAN CC. 1.033.747.825</w:t>
            </w:r>
          </w:p>
          <w:p w14:paraId="45222957" w14:textId="77777777" w:rsidR="00F55FEA" w:rsidRPr="00631658" w:rsidRDefault="00F55FEA" w:rsidP="00631658">
            <w:pPr>
              <w:numPr>
                <w:ilvl w:val="0"/>
                <w:numId w:val="10"/>
              </w:numPr>
              <w:pBdr>
                <w:top w:val="nil"/>
                <w:left w:val="nil"/>
                <w:bottom w:val="nil"/>
                <w:right w:val="nil"/>
                <w:between w:val="nil"/>
              </w:pBdr>
              <w:ind w:left="175" w:hanging="142"/>
              <w:jc w:val="both"/>
              <w:rPr>
                <w:color w:val="000000"/>
              </w:rPr>
            </w:pPr>
            <w:r w:rsidRPr="00631658">
              <w:rPr>
                <w:rFonts w:eastAsia="Arial" w:cs="Arial"/>
                <w:color w:val="000000"/>
                <w:szCs w:val="24"/>
              </w:rPr>
              <w:t>SLR. GERENA CASTAÑEDA SEBASTIAN CAMILO CC. 1.000.993.545</w:t>
            </w:r>
          </w:p>
          <w:p w14:paraId="4A98C72C" w14:textId="77777777" w:rsidR="00F55FEA" w:rsidRPr="00631658" w:rsidRDefault="00F55FEA" w:rsidP="00631658">
            <w:pPr>
              <w:numPr>
                <w:ilvl w:val="0"/>
                <w:numId w:val="10"/>
              </w:numPr>
              <w:pBdr>
                <w:top w:val="nil"/>
                <w:left w:val="nil"/>
                <w:bottom w:val="nil"/>
                <w:right w:val="nil"/>
                <w:between w:val="nil"/>
              </w:pBdr>
              <w:ind w:left="175" w:hanging="142"/>
              <w:jc w:val="both"/>
              <w:rPr>
                <w:color w:val="000000"/>
              </w:rPr>
            </w:pPr>
            <w:r w:rsidRPr="00631658">
              <w:rPr>
                <w:rFonts w:eastAsia="Arial" w:cs="Arial"/>
                <w:color w:val="000000"/>
                <w:szCs w:val="24"/>
              </w:rPr>
              <w:t>SLR. GARCIA NIÑO DAVID ANTONIO CC. 1.012.429.224</w:t>
            </w:r>
          </w:p>
          <w:p w14:paraId="621DB148" w14:textId="77777777" w:rsidR="00F55FEA" w:rsidRPr="00631658" w:rsidRDefault="00F55FEA" w:rsidP="00631658">
            <w:pPr>
              <w:numPr>
                <w:ilvl w:val="0"/>
                <w:numId w:val="10"/>
              </w:numPr>
              <w:pBdr>
                <w:top w:val="nil"/>
                <w:left w:val="nil"/>
                <w:bottom w:val="nil"/>
                <w:right w:val="nil"/>
                <w:between w:val="nil"/>
              </w:pBdr>
              <w:ind w:left="175" w:hanging="142"/>
              <w:jc w:val="both"/>
              <w:rPr>
                <w:color w:val="000000"/>
              </w:rPr>
            </w:pPr>
            <w:r w:rsidRPr="00631658">
              <w:rPr>
                <w:rFonts w:eastAsia="Arial" w:cs="Arial"/>
                <w:color w:val="000000"/>
                <w:szCs w:val="24"/>
              </w:rPr>
              <w:t>SLR. HERNANDEZ MALAMBO FERNEY CC. 1.005.703.229</w:t>
            </w:r>
          </w:p>
          <w:p w14:paraId="2827103E" w14:textId="77777777" w:rsidR="00F55FEA" w:rsidRPr="00631658" w:rsidRDefault="00F55FEA" w:rsidP="00631658">
            <w:pPr>
              <w:numPr>
                <w:ilvl w:val="0"/>
                <w:numId w:val="10"/>
              </w:numPr>
              <w:pBdr>
                <w:top w:val="nil"/>
                <w:left w:val="nil"/>
                <w:bottom w:val="nil"/>
                <w:right w:val="nil"/>
                <w:between w:val="nil"/>
              </w:pBdr>
              <w:ind w:left="175" w:hanging="142"/>
              <w:jc w:val="both"/>
              <w:rPr>
                <w:color w:val="000000"/>
              </w:rPr>
            </w:pPr>
            <w:r w:rsidRPr="00631658">
              <w:rPr>
                <w:rFonts w:eastAsia="Arial" w:cs="Arial"/>
                <w:color w:val="000000"/>
                <w:szCs w:val="24"/>
              </w:rPr>
              <w:t>SLR. OLAYA LOSADA PABLO EDISON CC. 1.077.867.797</w:t>
            </w:r>
          </w:p>
          <w:p w14:paraId="7DA6E260" w14:textId="77777777" w:rsidR="00F55FEA" w:rsidRPr="00631658" w:rsidRDefault="00F55FEA" w:rsidP="00631658">
            <w:pPr>
              <w:numPr>
                <w:ilvl w:val="0"/>
                <w:numId w:val="10"/>
              </w:numPr>
              <w:pBdr>
                <w:top w:val="nil"/>
                <w:left w:val="nil"/>
                <w:bottom w:val="nil"/>
                <w:right w:val="nil"/>
                <w:between w:val="nil"/>
              </w:pBdr>
              <w:ind w:left="175" w:hanging="142"/>
              <w:jc w:val="both"/>
              <w:rPr>
                <w:color w:val="000000"/>
              </w:rPr>
            </w:pPr>
            <w:r w:rsidRPr="00631658">
              <w:rPr>
                <w:rFonts w:eastAsia="Arial" w:cs="Arial"/>
                <w:color w:val="000000"/>
                <w:szCs w:val="24"/>
              </w:rPr>
              <w:t>SLR. IDROBO GALINDES JOSE DUVAN CC. 1.024. 568.167</w:t>
            </w:r>
          </w:p>
          <w:p w14:paraId="06478480" w14:textId="77777777" w:rsidR="00F55FEA" w:rsidRPr="00631658" w:rsidRDefault="00F55FEA" w:rsidP="00631658">
            <w:pPr>
              <w:numPr>
                <w:ilvl w:val="0"/>
                <w:numId w:val="10"/>
              </w:numPr>
              <w:pBdr>
                <w:top w:val="nil"/>
                <w:left w:val="nil"/>
                <w:bottom w:val="nil"/>
                <w:right w:val="nil"/>
                <w:between w:val="nil"/>
              </w:pBdr>
              <w:ind w:left="175" w:hanging="142"/>
              <w:jc w:val="both"/>
              <w:rPr>
                <w:color w:val="000000"/>
              </w:rPr>
            </w:pPr>
            <w:r w:rsidRPr="00631658">
              <w:rPr>
                <w:rFonts w:eastAsia="Arial" w:cs="Arial"/>
                <w:color w:val="000000"/>
                <w:szCs w:val="24"/>
              </w:rPr>
              <w:t>SLR. GOMEZ DUELAS BRYAN CC. 1.013.664.325</w:t>
            </w:r>
          </w:p>
          <w:p w14:paraId="00B2CD4A" w14:textId="77777777" w:rsidR="00F55FEA" w:rsidRPr="00631658" w:rsidRDefault="00F55FEA" w:rsidP="00631658">
            <w:pPr>
              <w:numPr>
                <w:ilvl w:val="0"/>
                <w:numId w:val="10"/>
              </w:numPr>
              <w:pBdr>
                <w:top w:val="nil"/>
                <w:left w:val="nil"/>
                <w:bottom w:val="nil"/>
                <w:right w:val="nil"/>
                <w:between w:val="nil"/>
              </w:pBdr>
              <w:ind w:left="175" w:hanging="142"/>
              <w:jc w:val="both"/>
              <w:rPr>
                <w:color w:val="000000"/>
              </w:rPr>
            </w:pPr>
            <w:r w:rsidRPr="00631658">
              <w:rPr>
                <w:rFonts w:eastAsia="Arial" w:cs="Arial"/>
                <w:color w:val="000000"/>
                <w:szCs w:val="24"/>
              </w:rPr>
              <w:t>SLR. ROCHA DIAZ JESUS ALBERTO CC. 1.026.293.068</w:t>
            </w:r>
          </w:p>
          <w:p w14:paraId="667A387E" w14:textId="77777777" w:rsidR="00F55FEA" w:rsidRPr="00631658" w:rsidRDefault="00F55FEA" w:rsidP="00631658">
            <w:pPr>
              <w:numPr>
                <w:ilvl w:val="0"/>
                <w:numId w:val="10"/>
              </w:numPr>
              <w:pBdr>
                <w:top w:val="nil"/>
                <w:left w:val="nil"/>
                <w:bottom w:val="nil"/>
                <w:right w:val="nil"/>
                <w:between w:val="nil"/>
              </w:pBdr>
              <w:ind w:left="175" w:hanging="142"/>
              <w:jc w:val="both"/>
            </w:pPr>
            <w:r w:rsidRPr="00631658">
              <w:rPr>
                <w:rFonts w:eastAsia="Arial" w:cs="Arial"/>
                <w:color w:val="000000"/>
                <w:szCs w:val="24"/>
              </w:rPr>
              <w:t>SLR. GONZALEZ REINOSA JHONATAN CC.1.010.013.968</w:t>
            </w:r>
          </w:p>
          <w:p w14:paraId="79D624D8" w14:textId="77777777" w:rsidR="00F55FEA" w:rsidRPr="00631658" w:rsidRDefault="00F55FEA" w:rsidP="00631658">
            <w:pPr>
              <w:jc w:val="both"/>
            </w:pPr>
          </w:p>
          <w:p w14:paraId="27506D6E" w14:textId="77777777" w:rsidR="00F55FEA" w:rsidRPr="00631658" w:rsidRDefault="00F55FEA" w:rsidP="00631658">
            <w:pPr>
              <w:jc w:val="both"/>
            </w:pPr>
            <w:r w:rsidRPr="00631658">
              <w:rPr>
                <w:b/>
              </w:rPr>
              <w:t>QUINTO</w:t>
            </w:r>
            <w:r w:rsidRPr="00631658">
              <w:t xml:space="preserve">: Una vez en firme la presente diligencia SOLICITAR a la Dirección de Armamento, Dirección de Comunicaciones de intendencia del comando del Ejército Nacional, la publicación de la orden administrativa de servicios. </w:t>
            </w:r>
          </w:p>
          <w:p w14:paraId="5382CB48" w14:textId="77777777" w:rsidR="00F55FEA" w:rsidRPr="00631658" w:rsidRDefault="00F55FEA" w:rsidP="00631658">
            <w:pPr>
              <w:jc w:val="both"/>
            </w:pPr>
          </w:p>
          <w:p w14:paraId="28FBBC43" w14:textId="77777777" w:rsidR="00F55FEA" w:rsidRDefault="00F55FEA" w:rsidP="00631658">
            <w:pPr>
              <w:jc w:val="both"/>
            </w:pPr>
            <w:r w:rsidRPr="00631658">
              <w:rPr>
                <w:b/>
              </w:rPr>
              <w:t>SEXTO</w:t>
            </w:r>
            <w:r w:rsidRPr="00631658">
              <w:t xml:space="preserve">: Ordénese la consulta del presente proveído ante la jefatura del Estado Mayor de la Décimo Octava Brigada con sede en la ciudad de Arauca- Arauca”.  </w:t>
            </w:r>
          </w:p>
          <w:p w14:paraId="5BBD7D72" w14:textId="23A5C177" w:rsidR="00D4768E" w:rsidRPr="00631658" w:rsidRDefault="00D4768E" w:rsidP="00631658">
            <w:pPr>
              <w:jc w:val="both"/>
            </w:pPr>
          </w:p>
        </w:tc>
      </w:tr>
      <w:tr w:rsidR="00F55FEA" w14:paraId="23EFB324" w14:textId="77777777" w:rsidTr="005E2BC0">
        <w:trPr>
          <w:trHeight w:val="752"/>
        </w:trPr>
        <w:tc>
          <w:tcPr>
            <w:tcW w:w="2802" w:type="dxa"/>
            <w:shd w:val="clear" w:color="auto" w:fill="auto"/>
            <w:vAlign w:val="center"/>
          </w:tcPr>
          <w:p w14:paraId="15F68D7F" w14:textId="77777777" w:rsidR="00F55FEA" w:rsidRPr="00631658" w:rsidRDefault="00F55FEA" w:rsidP="00D74A30">
            <w:pPr>
              <w:rPr>
                <w:i w:val="0"/>
              </w:rPr>
            </w:pPr>
            <w:r w:rsidRPr="00631658">
              <w:rPr>
                <w:i w:val="0"/>
              </w:rPr>
              <w:lastRenderedPageBreak/>
              <w:t xml:space="preserve">COMPETENTE </w:t>
            </w:r>
          </w:p>
        </w:tc>
        <w:tc>
          <w:tcPr>
            <w:tcW w:w="6832" w:type="dxa"/>
            <w:shd w:val="clear" w:color="auto" w:fill="auto"/>
            <w:vAlign w:val="center"/>
          </w:tcPr>
          <w:p w14:paraId="0E3BED41" w14:textId="7D60B385" w:rsidR="00F55FEA" w:rsidRDefault="00F55FEA" w:rsidP="00631658">
            <w:pPr>
              <w:jc w:val="both"/>
              <w:rPr>
                <w:i w:val="0"/>
              </w:rPr>
            </w:pPr>
            <w:r w:rsidRPr="00631658">
              <w:rPr>
                <w:i w:val="0"/>
              </w:rPr>
              <w:t xml:space="preserve">Mayor. FABIO ANDRES RAMIREZ GAMBOA, Ejecutivo y Segundo Comandante Grupo de Caballería Mecanizado No. </w:t>
            </w:r>
            <w:r w:rsidR="00D4768E" w:rsidRPr="00631658">
              <w:rPr>
                <w:i w:val="0"/>
              </w:rPr>
              <w:t>18 “</w:t>
            </w:r>
            <w:r w:rsidRPr="00631658">
              <w:rPr>
                <w:i w:val="0"/>
              </w:rPr>
              <w:t xml:space="preserve">General Gabriel </w:t>
            </w:r>
            <w:proofErr w:type="spellStart"/>
            <w:r w:rsidRPr="00631658">
              <w:rPr>
                <w:i w:val="0"/>
              </w:rPr>
              <w:t>Revéiz</w:t>
            </w:r>
            <w:proofErr w:type="spellEnd"/>
            <w:r w:rsidRPr="00631658">
              <w:rPr>
                <w:i w:val="0"/>
              </w:rPr>
              <w:t xml:space="preserve"> Pizarro”.</w:t>
            </w:r>
          </w:p>
          <w:p w14:paraId="2E9EFA29" w14:textId="52AE92A0" w:rsidR="00D4768E" w:rsidRPr="00631658" w:rsidRDefault="00D4768E" w:rsidP="00631658">
            <w:pPr>
              <w:jc w:val="both"/>
              <w:rPr>
                <w:i w:val="0"/>
              </w:rPr>
            </w:pPr>
          </w:p>
        </w:tc>
      </w:tr>
      <w:tr w:rsidR="00F55FEA" w14:paraId="54E2BD2C" w14:textId="77777777" w:rsidTr="005E2BC0">
        <w:tc>
          <w:tcPr>
            <w:tcW w:w="2802" w:type="dxa"/>
            <w:shd w:val="clear" w:color="auto" w:fill="auto"/>
            <w:vAlign w:val="center"/>
          </w:tcPr>
          <w:p w14:paraId="3DB8210E" w14:textId="77777777" w:rsidR="00F55FEA" w:rsidRPr="00631658" w:rsidRDefault="00F55FEA" w:rsidP="00D74A30">
            <w:pPr>
              <w:pBdr>
                <w:top w:val="nil"/>
                <w:left w:val="nil"/>
                <w:bottom w:val="nil"/>
                <w:right w:val="nil"/>
                <w:between w:val="nil"/>
              </w:pBdr>
              <w:rPr>
                <w:i w:val="0"/>
                <w:color w:val="000000"/>
              </w:rPr>
            </w:pPr>
            <w:r w:rsidRPr="00631658">
              <w:rPr>
                <w:i w:val="0"/>
                <w:color w:val="000000"/>
              </w:rPr>
              <w:t xml:space="preserve">NOTIFICACIÓN DE LOS SUJETOS PROCESALES                                                                                                                                                                                                                                                                                                                                                                                                                                                                                                                                                                                                                                                                                                                                                                                                                                                                                                                                                                                                                                                                                                                                                                                                                                                                                                                                                                                                                                                                                                                                                                                                                                                                                                                                                                                                                                                                                                                                                                                                                                                                                                                                                                                                                                                                                                                                                                                                                                                                                                                                                                                                                                                         </w:t>
            </w:r>
          </w:p>
        </w:tc>
        <w:tc>
          <w:tcPr>
            <w:tcW w:w="6832" w:type="dxa"/>
            <w:shd w:val="clear" w:color="auto" w:fill="auto"/>
            <w:vAlign w:val="center"/>
          </w:tcPr>
          <w:p w14:paraId="5BD8D9AB" w14:textId="77777777" w:rsidR="00F55FEA" w:rsidRPr="00631658" w:rsidRDefault="00F55FEA" w:rsidP="00631658">
            <w:pPr>
              <w:pBdr>
                <w:top w:val="nil"/>
                <w:left w:val="nil"/>
                <w:bottom w:val="nil"/>
                <w:right w:val="nil"/>
                <w:between w:val="nil"/>
              </w:pBdr>
              <w:jc w:val="both"/>
              <w:rPr>
                <w:i w:val="0"/>
                <w:color w:val="000000"/>
              </w:rPr>
            </w:pPr>
            <w:r w:rsidRPr="00631658">
              <w:rPr>
                <w:i w:val="0"/>
                <w:color w:val="000000"/>
              </w:rPr>
              <w:t>21 de marzo de 2017, Notificación por correo electrónico a:</w:t>
            </w:r>
          </w:p>
          <w:p w14:paraId="29236F2E" w14:textId="77777777" w:rsidR="00F55FEA" w:rsidRPr="00631658" w:rsidRDefault="00F55FEA" w:rsidP="00631658">
            <w:pPr>
              <w:pBdr>
                <w:top w:val="nil"/>
                <w:left w:val="nil"/>
                <w:bottom w:val="nil"/>
                <w:right w:val="nil"/>
                <w:between w:val="nil"/>
              </w:pBdr>
              <w:jc w:val="both"/>
              <w:rPr>
                <w:i w:val="0"/>
                <w:color w:val="000000"/>
              </w:rPr>
            </w:pPr>
          </w:p>
          <w:p w14:paraId="4F6D0D6E" w14:textId="77777777" w:rsidR="00F55FEA" w:rsidRPr="00631658" w:rsidRDefault="00F55FEA" w:rsidP="00631658">
            <w:pPr>
              <w:numPr>
                <w:ilvl w:val="0"/>
                <w:numId w:val="10"/>
              </w:numPr>
              <w:pBdr>
                <w:top w:val="nil"/>
                <w:left w:val="nil"/>
                <w:bottom w:val="nil"/>
                <w:right w:val="nil"/>
                <w:between w:val="nil"/>
              </w:pBdr>
              <w:ind w:left="175" w:hanging="110"/>
              <w:jc w:val="both"/>
              <w:rPr>
                <w:i w:val="0"/>
                <w:color w:val="000000"/>
              </w:rPr>
            </w:pPr>
            <w:r w:rsidRPr="00631658">
              <w:rPr>
                <w:rFonts w:eastAsia="Arial" w:cs="Arial"/>
                <w:i w:val="0"/>
                <w:color w:val="000000"/>
                <w:szCs w:val="24"/>
              </w:rPr>
              <w:t>C3. RIAÑO FLORES EDWIN CC. 1.022.352.952</w:t>
            </w:r>
          </w:p>
          <w:p w14:paraId="25A90702" w14:textId="77777777" w:rsidR="00F55FEA" w:rsidRPr="00631658" w:rsidRDefault="00F55FEA" w:rsidP="00631658">
            <w:pPr>
              <w:numPr>
                <w:ilvl w:val="0"/>
                <w:numId w:val="10"/>
              </w:numPr>
              <w:pBdr>
                <w:top w:val="nil"/>
                <w:left w:val="nil"/>
                <w:bottom w:val="nil"/>
                <w:right w:val="nil"/>
                <w:between w:val="nil"/>
              </w:pBdr>
              <w:ind w:left="175" w:hanging="142"/>
              <w:jc w:val="both"/>
              <w:rPr>
                <w:i w:val="0"/>
                <w:color w:val="000000"/>
              </w:rPr>
            </w:pPr>
            <w:r w:rsidRPr="00631658">
              <w:rPr>
                <w:rFonts w:eastAsia="Arial" w:cs="Arial"/>
                <w:i w:val="0"/>
                <w:color w:val="000000"/>
                <w:szCs w:val="24"/>
              </w:rPr>
              <w:t>SLR. QUIROGA GALEANO RICARDO CC. 1.057.489.225</w:t>
            </w:r>
          </w:p>
          <w:p w14:paraId="607EAD98" w14:textId="77777777" w:rsidR="00F55FEA" w:rsidRPr="00631658" w:rsidRDefault="00F55FEA" w:rsidP="00631658">
            <w:pPr>
              <w:numPr>
                <w:ilvl w:val="0"/>
                <w:numId w:val="10"/>
              </w:numPr>
              <w:pBdr>
                <w:top w:val="nil"/>
                <w:left w:val="nil"/>
                <w:bottom w:val="nil"/>
                <w:right w:val="nil"/>
                <w:between w:val="nil"/>
              </w:pBdr>
              <w:ind w:left="175" w:hanging="142"/>
              <w:jc w:val="both"/>
              <w:rPr>
                <w:i w:val="0"/>
                <w:color w:val="000000"/>
              </w:rPr>
            </w:pPr>
            <w:r w:rsidRPr="00631658">
              <w:rPr>
                <w:rFonts w:eastAsia="Arial" w:cs="Arial"/>
                <w:i w:val="0"/>
                <w:color w:val="000000"/>
                <w:szCs w:val="24"/>
              </w:rPr>
              <w:t>SLR. DAJOME MÁRQUEZ JUAN CARLOS CC. 1.024.569.862</w:t>
            </w:r>
          </w:p>
          <w:p w14:paraId="76D68033" w14:textId="77777777" w:rsidR="00F55FEA" w:rsidRPr="00631658" w:rsidRDefault="00F55FEA" w:rsidP="00631658">
            <w:pPr>
              <w:numPr>
                <w:ilvl w:val="0"/>
                <w:numId w:val="10"/>
              </w:numPr>
              <w:pBdr>
                <w:top w:val="nil"/>
                <w:left w:val="nil"/>
                <w:bottom w:val="nil"/>
                <w:right w:val="nil"/>
                <w:between w:val="nil"/>
              </w:pBdr>
              <w:ind w:left="175" w:hanging="142"/>
              <w:jc w:val="both"/>
              <w:rPr>
                <w:i w:val="0"/>
                <w:color w:val="000000"/>
              </w:rPr>
            </w:pPr>
            <w:r w:rsidRPr="00631658">
              <w:rPr>
                <w:rFonts w:eastAsia="Arial" w:cs="Arial"/>
                <w:i w:val="0"/>
                <w:color w:val="000000"/>
                <w:szCs w:val="24"/>
              </w:rPr>
              <w:lastRenderedPageBreak/>
              <w:t>SLR. RODRÍGUEZ POLO NEIDER ANTONIO CC.1.115.740.018</w:t>
            </w:r>
          </w:p>
          <w:p w14:paraId="1E011885" w14:textId="77777777" w:rsidR="00F55FEA" w:rsidRPr="00631658" w:rsidRDefault="00F55FEA" w:rsidP="00631658">
            <w:pPr>
              <w:numPr>
                <w:ilvl w:val="0"/>
                <w:numId w:val="10"/>
              </w:numPr>
              <w:pBdr>
                <w:top w:val="nil"/>
                <w:left w:val="nil"/>
                <w:bottom w:val="nil"/>
                <w:right w:val="nil"/>
                <w:between w:val="nil"/>
              </w:pBdr>
              <w:ind w:left="175" w:hanging="142"/>
              <w:jc w:val="both"/>
              <w:rPr>
                <w:i w:val="0"/>
                <w:color w:val="000000"/>
                <w:lang w:val="en-US"/>
              </w:rPr>
            </w:pPr>
            <w:r w:rsidRPr="00631658">
              <w:rPr>
                <w:rFonts w:eastAsia="Arial" w:cs="Arial"/>
                <w:i w:val="0"/>
                <w:color w:val="000000"/>
                <w:szCs w:val="24"/>
                <w:lang w:val="en-US"/>
              </w:rPr>
              <w:t>SLR. ROJAS ÁNGEL BRIAN STIVEN  CC. 1.115.740.017</w:t>
            </w:r>
          </w:p>
          <w:p w14:paraId="2B1660B0" w14:textId="77777777" w:rsidR="00F55FEA" w:rsidRPr="00631658" w:rsidRDefault="00F55FEA" w:rsidP="00631658">
            <w:pPr>
              <w:numPr>
                <w:ilvl w:val="0"/>
                <w:numId w:val="10"/>
              </w:numPr>
              <w:pBdr>
                <w:top w:val="nil"/>
                <w:left w:val="nil"/>
                <w:bottom w:val="nil"/>
                <w:right w:val="nil"/>
                <w:between w:val="nil"/>
              </w:pBdr>
              <w:ind w:left="175" w:hanging="142"/>
              <w:jc w:val="both"/>
              <w:rPr>
                <w:i w:val="0"/>
                <w:color w:val="000000"/>
              </w:rPr>
            </w:pPr>
            <w:r w:rsidRPr="00631658">
              <w:rPr>
                <w:rFonts w:eastAsia="Arial" w:cs="Arial"/>
                <w:i w:val="0"/>
                <w:color w:val="000000"/>
                <w:szCs w:val="24"/>
              </w:rPr>
              <w:t>SLR. HERNÁNDEZ MURILLO JEISON ANDRÉS CC. 1.030 629.044</w:t>
            </w:r>
          </w:p>
          <w:p w14:paraId="14880686" w14:textId="77777777" w:rsidR="00F55FEA" w:rsidRPr="00631658" w:rsidRDefault="00F55FEA" w:rsidP="00631658">
            <w:pPr>
              <w:numPr>
                <w:ilvl w:val="0"/>
                <w:numId w:val="10"/>
              </w:numPr>
              <w:pBdr>
                <w:top w:val="nil"/>
                <w:left w:val="nil"/>
                <w:bottom w:val="nil"/>
                <w:right w:val="nil"/>
                <w:between w:val="nil"/>
              </w:pBdr>
              <w:ind w:left="175" w:hanging="142"/>
              <w:jc w:val="both"/>
              <w:rPr>
                <w:i w:val="0"/>
                <w:color w:val="000000"/>
              </w:rPr>
            </w:pPr>
            <w:r w:rsidRPr="00631658">
              <w:rPr>
                <w:rFonts w:eastAsia="Arial" w:cs="Arial"/>
                <w:i w:val="0"/>
                <w:color w:val="000000"/>
                <w:szCs w:val="24"/>
              </w:rPr>
              <w:t>SLR. FERRER GALLLARDO JUAN DANIEL CC. 1.014.266.851</w:t>
            </w:r>
          </w:p>
          <w:p w14:paraId="416EFA34" w14:textId="77777777" w:rsidR="00F55FEA" w:rsidRPr="00631658" w:rsidRDefault="00F55FEA" w:rsidP="00631658">
            <w:pPr>
              <w:numPr>
                <w:ilvl w:val="0"/>
                <w:numId w:val="10"/>
              </w:numPr>
              <w:pBdr>
                <w:top w:val="nil"/>
                <w:left w:val="nil"/>
                <w:bottom w:val="nil"/>
                <w:right w:val="nil"/>
                <w:between w:val="nil"/>
              </w:pBdr>
              <w:ind w:left="175" w:hanging="142"/>
              <w:jc w:val="both"/>
              <w:rPr>
                <w:i w:val="0"/>
                <w:color w:val="000000"/>
              </w:rPr>
            </w:pPr>
            <w:r w:rsidRPr="00631658">
              <w:rPr>
                <w:rFonts w:eastAsia="Arial" w:cs="Arial"/>
                <w:i w:val="0"/>
                <w:color w:val="000000"/>
                <w:szCs w:val="24"/>
              </w:rPr>
              <w:t>SLR. FLORIAN LANCHEROS JHONATAN CC. 1.033.747.825</w:t>
            </w:r>
          </w:p>
          <w:p w14:paraId="59816738" w14:textId="77777777" w:rsidR="00F55FEA" w:rsidRPr="00631658" w:rsidRDefault="00F55FEA" w:rsidP="00631658">
            <w:pPr>
              <w:numPr>
                <w:ilvl w:val="0"/>
                <w:numId w:val="10"/>
              </w:numPr>
              <w:pBdr>
                <w:top w:val="nil"/>
                <w:left w:val="nil"/>
                <w:bottom w:val="nil"/>
                <w:right w:val="nil"/>
                <w:between w:val="nil"/>
              </w:pBdr>
              <w:ind w:left="175" w:hanging="142"/>
              <w:jc w:val="both"/>
              <w:rPr>
                <w:i w:val="0"/>
                <w:color w:val="000000"/>
              </w:rPr>
            </w:pPr>
            <w:r w:rsidRPr="00631658">
              <w:rPr>
                <w:rFonts w:eastAsia="Arial" w:cs="Arial"/>
                <w:i w:val="0"/>
                <w:color w:val="000000"/>
                <w:szCs w:val="24"/>
              </w:rPr>
              <w:t>SLR. GERENA CASTAÑEDA SEBASTIAN CAMILO CC. 1.000.993.545</w:t>
            </w:r>
          </w:p>
          <w:p w14:paraId="5461B060" w14:textId="77777777" w:rsidR="00F55FEA" w:rsidRPr="00631658" w:rsidRDefault="00F55FEA" w:rsidP="00631658">
            <w:pPr>
              <w:numPr>
                <w:ilvl w:val="0"/>
                <w:numId w:val="10"/>
              </w:numPr>
              <w:pBdr>
                <w:top w:val="nil"/>
                <w:left w:val="nil"/>
                <w:bottom w:val="nil"/>
                <w:right w:val="nil"/>
                <w:between w:val="nil"/>
              </w:pBdr>
              <w:ind w:left="175" w:hanging="142"/>
              <w:jc w:val="both"/>
              <w:rPr>
                <w:i w:val="0"/>
                <w:color w:val="000000"/>
              </w:rPr>
            </w:pPr>
            <w:r w:rsidRPr="00631658">
              <w:rPr>
                <w:rFonts w:eastAsia="Arial" w:cs="Arial"/>
                <w:i w:val="0"/>
                <w:color w:val="000000"/>
                <w:szCs w:val="24"/>
              </w:rPr>
              <w:t>SLR. GARCIA NIÑO DAVID ANTONIO CC. 1.012.429.224</w:t>
            </w:r>
          </w:p>
          <w:p w14:paraId="42B83555" w14:textId="77777777" w:rsidR="00F55FEA" w:rsidRPr="00631658" w:rsidRDefault="00F55FEA" w:rsidP="00631658">
            <w:pPr>
              <w:numPr>
                <w:ilvl w:val="0"/>
                <w:numId w:val="10"/>
              </w:numPr>
              <w:pBdr>
                <w:top w:val="nil"/>
                <w:left w:val="nil"/>
                <w:bottom w:val="nil"/>
                <w:right w:val="nil"/>
                <w:between w:val="nil"/>
              </w:pBdr>
              <w:ind w:left="175" w:hanging="142"/>
              <w:jc w:val="both"/>
              <w:rPr>
                <w:i w:val="0"/>
                <w:color w:val="000000"/>
              </w:rPr>
            </w:pPr>
            <w:r w:rsidRPr="00631658">
              <w:rPr>
                <w:rFonts w:eastAsia="Arial" w:cs="Arial"/>
                <w:i w:val="0"/>
                <w:color w:val="000000"/>
                <w:szCs w:val="24"/>
              </w:rPr>
              <w:t>SLR. HERNANDEZ MALAMBO FERNEY CC. 1.005.703.229</w:t>
            </w:r>
          </w:p>
          <w:p w14:paraId="2FE2CB48" w14:textId="77777777" w:rsidR="00F55FEA" w:rsidRPr="00631658" w:rsidRDefault="00F55FEA" w:rsidP="00631658">
            <w:pPr>
              <w:numPr>
                <w:ilvl w:val="0"/>
                <w:numId w:val="10"/>
              </w:numPr>
              <w:pBdr>
                <w:top w:val="nil"/>
                <w:left w:val="nil"/>
                <w:bottom w:val="nil"/>
                <w:right w:val="nil"/>
                <w:between w:val="nil"/>
              </w:pBdr>
              <w:ind w:left="175" w:hanging="142"/>
              <w:jc w:val="both"/>
              <w:rPr>
                <w:i w:val="0"/>
                <w:color w:val="000000"/>
              </w:rPr>
            </w:pPr>
            <w:r w:rsidRPr="00631658">
              <w:rPr>
                <w:rFonts w:eastAsia="Arial" w:cs="Arial"/>
                <w:i w:val="0"/>
                <w:color w:val="000000"/>
                <w:szCs w:val="24"/>
              </w:rPr>
              <w:t>SLR. OLAYA LOSADA PABLO EDISON CC. 1.077.867.797</w:t>
            </w:r>
          </w:p>
          <w:p w14:paraId="2A9D54FC" w14:textId="77777777" w:rsidR="00F55FEA" w:rsidRPr="00631658" w:rsidRDefault="00F55FEA" w:rsidP="00631658">
            <w:pPr>
              <w:numPr>
                <w:ilvl w:val="0"/>
                <w:numId w:val="10"/>
              </w:numPr>
              <w:pBdr>
                <w:top w:val="nil"/>
                <w:left w:val="nil"/>
                <w:bottom w:val="nil"/>
                <w:right w:val="nil"/>
                <w:between w:val="nil"/>
              </w:pBdr>
              <w:ind w:left="175" w:hanging="142"/>
              <w:jc w:val="both"/>
              <w:rPr>
                <w:i w:val="0"/>
                <w:color w:val="000000"/>
              </w:rPr>
            </w:pPr>
            <w:r w:rsidRPr="00631658">
              <w:rPr>
                <w:rFonts w:eastAsia="Arial" w:cs="Arial"/>
                <w:i w:val="0"/>
                <w:color w:val="000000"/>
                <w:szCs w:val="24"/>
              </w:rPr>
              <w:t>SLR. IDROBO GALINDES JOSE DUVAN CC. 1.024. 568.167</w:t>
            </w:r>
          </w:p>
          <w:p w14:paraId="70D21A7D" w14:textId="77777777" w:rsidR="00F55FEA" w:rsidRPr="00631658" w:rsidRDefault="00F55FEA" w:rsidP="00631658">
            <w:pPr>
              <w:numPr>
                <w:ilvl w:val="0"/>
                <w:numId w:val="10"/>
              </w:numPr>
              <w:pBdr>
                <w:top w:val="nil"/>
                <w:left w:val="nil"/>
                <w:bottom w:val="nil"/>
                <w:right w:val="nil"/>
                <w:between w:val="nil"/>
              </w:pBdr>
              <w:ind w:left="175" w:hanging="142"/>
              <w:jc w:val="both"/>
              <w:rPr>
                <w:i w:val="0"/>
                <w:color w:val="000000"/>
              </w:rPr>
            </w:pPr>
            <w:r w:rsidRPr="00631658">
              <w:rPr>
                <w:rFonts w:eastAsia="Arial" w:cs="Arial"/>
                <w:i w:val="0"/>
                <w:color w:val="000000"/>
                <w:szCs w:val="24"/>
              </w:rPr>
              <w:t>SLR. GOMEZ DUELAS BRYAN CC. 1.013.664.325</w:t>
            </w:r>
          </w:p>
          <w:p w14:paraId="474F3089" w14:textId="77777777" w:rsidR="00F55FEA" w:rsidRPr="00631658" w:rsidRDefault="00F55FEA" w:rsidP="00631658">
            <w:pPr>
              <w:numPr>
                <w:ilvl w:val="0"/>
                <w:numId w:val="10"/>
              </w:numPr>
              <w:pBdr>
                <w:top w:val="nil"/>
                <w:left w:val="nil"/>
                <w:bottom w:val="nil"/>
                <w:right w:val="nil"/>
                <w:between w:val="nil"/>
              </w:pBdr>
              <w:ind w:left="175" w:hanging="142"/>
              <w:jc w:val="both"/>
              <w:rPr>
                <w:i w:val="0"/>
                <w:color w:val="000000"/>
              </w:rPr>
            </w:pPr>
            <w:r w:rsidRPr="00631658">
              <w:rPr>
                <w:rFonts w:eastAsia="Arial" w:cs="Arial"/>
                <w:i w:val="0"/>
                <w:color w:val="000000"/>
                <w:szCs w:val="24"/>
              </w:rPr>
              <w:t>SLR. ROCHA DIAZ JESUS ALBERTO CC. 1.026.293.068</w:t>
            </w:r>
          </w:p>
          <w:p w14:paraId="4405CCD0" w14:textId="77777777" w:rsidR="00F55FEA" w:rsidRPr="00631658" w:rsidRDefault="00F55FEA" w:rsidP="00631658">
            <w:pPr>
              <w:numPr>
                <w:ilvl w:val="0"/>
                <w:numId w:val="10"/>
              </w:numPr>
              <w:pBdr>
                <w:top w:val="nil"/>
                <w:left w:val="nil"/>
                <w:bottom w:val="nil"/>
                <w:right w:val="nil"/>
                <w:between w:val="nil"/>
              </w:pBdr>
              <w:ind w:left="175" w:hanging="142"/>
              <w:jc w:val="both"/>
              <w:rPr>
                <w:i w:val="0"/>
                <w:color w:val="000000"/>
              </w:rPr>
            </w:pPr>
            <w:r w:rsidRPr="00631658">
              <w:rPr>
                <w:rFonts w:eastAsia="Arial" w:cs="Arial"/>
                <w:i w:val="0"/>
                <w:color w:val="000000"/>
                <w:szCs w:val="24"/>
              </w:rPr>
              <w:t>SLR. GONZALEZ REINOSA JHONATAN CC.1.010.013.968</w:t>
            </w:r>
          </w:p>
          <w:p w14:paraId="2D8F279F" w14:textId="77777777" w:rsidR="00F55FEA" w:rsidRPr="00631658" w:rsidRDefault="00F55FEA" w:rsidP="00631658">
            <w:pPr>
              <w:pBdr>
                <w:top w:val="nil"/>
                <w:left w:val="nil"/>
                <w:bottom w:val="nil"/>
                <w:right w:val="nil"/>
                <w:between w:val="nil"/>
              </w:pBdr>
              <w:ind w:left="175" w:hanging="142"/>
              <w:jc w:val="both"/>
              <w:rPr>
                <w:i w:val="0"/>
                <w:color w:val="000000"/>
              </w:rPr>
            </w:pPr>
          </w:p>
          <w:p w14:paraId="67EFD35B" w14:textId="77777777" w:rsidR="00F55FEA" w:rsidRPr="00631658" w:rsidRDefault="00F55FEA" w:rsidP="00631658">
            <w:pPr>
              <w:pBdr>
                <w:top w:val="nil"/>
                <w:left w:val="nil"/>
                <w:bottom w:val="nil"/>
                <w:right w:val="nil"/>
                <w:between w:val="nil"/>
              </w:pBdr>
              <w:jc w:val="both"/>
              <w:rPr>
                <w:i w:val="0"/>
                <w:color w:val="000000"/>
              </w:rPr>
            </w:pPr>
            <w:r w:rsidRPr="00631658">
              <w:rPr>
                <w:i w:val="0"/>
                <w:color w:val="000000"/>
              </w:rPr>
              <w:t xml:space="preserve">El 29 de marzo de 2017, Notificación personal al doctor ALFNSO VIDES RIBON, identificado con número de cédula 73.191.128 abogado del señor PIEDRAHITA VELASQUEZ LUIS EDUARDO. </w:t>
            </w:r>
          </w:p>
          <w:p w14:paraId="768C26AB" w14:textId="77777777" w:rsidR="00F55FEA" w:rsidRPr="00631658" w:rsidRDefault="00F55FEA" w:rsidP="00631658">
            <w:pPr>
              <w:pBdr>
                <w:top w:val="nil"/>
                <w:left w:val="nil"/>
                <w:bottom w:val="nil"/>
                <w:right w:val="nil"/>
                <w:between w:val="nil"/>
              </w:pBdr>
              <w:jc w:val="both"/>
              <w:rPr>
                <w:i w:val="0"/>
                <w:color w:val="000000"/>
              </w:rPr>
            </w:pPr>
          </w:p>
          <w:p w14:paraId="79B45B70" w14:textId="77777777" w:rsidR="00F55FEA" w:rsidRPr="00631658" w:rsidRDefault="00F55FEA" w:rsidP="00631658">
            <w:pPr>
              <w:pBdr>
                <w:top w:val="nil"/>
                <w:left w:val="nil"/>
                <w:bottom w:val="nil"/>
                <w:right w:val="nil"/>
                <w:between w:val="nil"/>
              </w:pBdr>
              <w:jc w:val="both"/>
              <w:rPr>
                <w:i w:val="0"/>
                <w:color w:val="000000"/>
              </w:rPr>
            </w:pPr>
            <w:r w:rsidRPr="00631658">
              <w:rPr>
                <w:i w:val="0"/>
                <w:color w:val="000000"/>
              </w:rPr>
              <w:t>El 07 de abril de 2017 Notificación por Edicto a:</w:t>
            </w:r>
          </w:p>
          <w:p w14:paraId="1724D87E" w14:textId="77777777" w:rsidR="00F55FEA" w:rsidRPr="00631658" w:rsidRDefault="00F55FEA" w:rsidP="00631658">
            <w:pPr>
              <w:pBdr>
                <w:top w:val="nil"/>
                <w:left w:val="nil"/>
                <w:bottom w:val="nil"/>
                <w:right w:val="nil"/>
                <w:between w:val="nil"/>
              </w:pBdr>
              <w:jc w:val="both"/>
              <w:rPr>
                <w:i w:val="0"/>
                <w:color w:val="000000"/>
              </w:rPr>
            </w:pPr>
          </w:p>
          <w:p w14:paraId="7B921689" w14:textId="77777777" w:rsidR="00F55FEA" w:rsidRPr="00631658" w:rsidRDefault="00F55FEA" w:rsidP="00631658">
            <w:pPr>
              <w:numPr>
                <w:ilvl w:val="0"/>
                <w:numId w:val="10"/>
              </w:numPr>
              <w:pBdr>
                <w:top w:val="nil"/>
                <w:left w:val="nil"/>
                <w:bottom w:val="nil"/>
                <w:right w:val="nil"/>
                <w:between w:val="nil"/>
              </w:pBdr>
              <w:ind w:left="175" w:hanging="142"/>
              <w:jc w:val="both"/>
              <w:rPr>
                <w:i w:val="0"/>
                <w:color w:val="000000"/>
              </w:rPr>
            </w:pPr>
            <w:r w:rsidRPr="00631658">
              <w:rPr>
                <w:rFonts w:eastAsia="Arial" w:cs="Arial"/>
                <w:i w:val="0"/>
                <w:color w:val="000000"/>
                <w:szCs w:val="24"/>
              </w:rPr>
              <w:t xml:space="preserve"> C3. RIAÑO FLORES EDWIN CC. 1.022.352.952</w:t>
            </w:r>
          </w:p>
          <w:p w14:paraId="2E7791E3" w14:textId="77777777" w:rsidR="00F55FEA" w:rsidRPr="00631658" w:rsidRDefault="00F55FEA" w:rsidP="00631658">
            <w:pPr>
              <w:numPr>
                <w:ilvl w:val="0"/>
                <w:numId w:val="10"/>
              </w:numPr>
              <w:pBdr>
                <w:top w:val="nil"/>
                <w:left w:val="nil"/>
                <w:bottom w:val="nil"/>
                <w:right w:val="nil"/>
                <w:between w:val="nil"/>
              </w:pBdr>
              <w:ind w:left="175" w:hanging="142"/>
              <w:jc w:val="both"/>
              <w:rPr>
                <w:i w:val="0"/>
                <w:color w:val="000000"/>
              </w:rPr>
            </w:pPr>
            <w:r w:rsidRPr="00631658">
              <w:rPr>
                <w:rFonts w:eastAsia="Arial" w:cs="Arial"/>
                <w:i w:val="0"/>
                <w:color w:val="000000"/>
                <w:szCs w:val="24"/>
              </w:rPr>
              <w:t>SLR. QUIROGA GALEANO RICARDO CC. 1.057.489.225</w:t>
            </w:r>
          </w:p>
          <w:p w14:paraId="3C247EB7" w14:textId="77777777" w:rsidR="00F55FEA" w:rsidRPr="00631658" w:rsidRDefault="00F55FEA" w:rsidP="00631658">
            <w:pPr>
              <w:numPr>
                <w:ilvl w:val="0"/>
                <w:numId w:val="10"/>
              </w:numPr>
              <w:pBdr>
                <w:top w:val="nil"/>
                <w:left w:val="nil"/>
                <w:bottom w:val="nil"/>
                <w:right w:val="nil"/>
                <w:between w:val="nil"/>
              </w:pBdr>
              <w:ind w:left="175" w:hanging="142"/>
              <w:jc w:val="both"/>
              <w:rPr>
                <w:i w:val="0"/>
                <w:color w:val="000000"/>
              </w:rPr>
            </w:pPr>
            <w:r w:rsidRPr="00631658">
              <w:rPr>
                <w:rFonts w:eastAsia="Arial" w:cs="Arial"/>
                <w:i w:val="0"/>
                <w:color w:val="000000"/>
                <w:szCs w:val="24"/>
              </w:rPr>
              <w:t>SLR. DAJOME MÁRQUEZ JUAN CARLOS CC. 1.024.569.862</w:t>
            </w:r>
          </w:p>
          <w:p w14:paraId="5F1E16BC" w14:textId="77777777" w:rsidR="00F55FEA" w:rsidRPr="00631658" w:rsidRDefault="00F55FEA" w:rsidP="00631658">
            <w:pPr>
              <w:numPr>
                <w:ilvl w:val="0"/>
                <w:numId w:val="10"/>
              </w:numPr>
              <w:pBdr>
                <w:top w:val="nil"/>
                <w:left w:val="nil"/>
                <w:bottom w:val="nil"/>
                <w:right w:val="nil"/>
                <w:between w:val="nil"/>
              </w:pBdr>
              <w:ind w:left="175" w:hanging="142"/>
              <w:jc w:val="both"/>
              <w:rPr>
                <w:i w:val="0"/>
                <w:color w:val="000000"/>
              </w:rPr>
            </w:pPr>
            <w:r w:rsidRPr="00631658">
              <w:rPr>
                <w:rFonts w:eastAsia="Arial" w:cs="Arial"/>
                <w:i w:val="0"/>
                <w:color w:val="000000"/>
                <w:szCs w:val="24"/>
              </w:rPr>
              <w:t>SLR. RODRÍGUEZ POLO NEIDER ANTONIO CC.1.115.740.018</w:t>
            </w:r>
          </w:p>
          <w:p w14:paraId="205B057D" w14:textId="77777777" w:rsidR="00F55FEA" w:rsidRPr="00631658" w:rsidRDefault="00F55FEA" w:rsidP="00631658">
            <w:pPr>
              <w:numPr>
                <w:ilvl w:val="0"/>
                <w:numId w:val="10"/>
              </w:numPr>
              <w:pBdr>
                <w:top w:val="nil"/>
                <w:left w:val="nil"/>
                <w:bottom w:val="nil"/>
                <w:right w:val="nil"/>
                <w:between w:val="nil"/>
              </w:pBdr>
              <w:ind w:left="175" w:hanging="142"/>
              <w:jc w:val="both"/>
              <w:rPr>
                <w:i w:val="0"/>
                <w:color w:val="000000"/>
                <w:lang w:val="en-US"/>
              </w:rPr>
            </w:pPr>
            <w:r w:rsidRPr="00631658">
              <w:rPr>
                <w:rFonts w:eastAsia="Arial" w:cs="Arial"/>
                <w:i w:val="0"/>
                <w:color w:val="000000"/>
                <w:szCs w:val="24"/>
                <w:lang w:val="en-US"/>
              </w:rPr>
              <w:t>SLR. ROJAS ÁNGEL BRIAN STIVEN  CC. 1.115.740.017</w:t>
            </w:r>
          </w:p>
          <w:p w14:paraId="5EEE420F" w14:textId="77777777" w:rsidR="00F55FEA" w:rsidRPr="00631658" w:rsidRDefault="00F55FEA" w:rsidP="00631658">
            <w:pPr>
              <w:numPr>
                <w:ilvl w:val="0"/>
                <w:numId w:val="10"/>
              </w:numPr>
              <w:pBdr>
                <w:top w:val="nil"/>
                <w:left w:val="nil"/>
                <w:bottom w:val="nil"/>
                <w:right w:val="nil"/>
                <w:between w:val="nil"/>
              </w:pBdr>
              <w:ind w:left="175" w:hanging="142"/>
              <w:jc w:val="both"/>
              <w:rPr>
                <w:i w:val="0"/>
                <w:color w:val="000000"/>
              </w:rPr>
            </w:pPr>
            <w:r w:rsidRPr="00631658">
              <w:rPr>
                <w:rFonts w:eastAsia="Arial" w:cs="Arial"/>
                <w:i w:val="0"/>
                <w:color w:val="000000"/>
                <w:szCs w:val="24"/>
              </w:rPr>
              <w:t>SLR. HERNÁNDEZ MURILLO JEISON ANDRÉS CC. 1.030 629.044</w:t>
            </w:r>
          </w:p>
          <w:p w14:paraId="75691562" w14:textId="77777777" w:rsidR="00F55FEA" w:rsidRPr="00631658" w:rsidRDefault="00F55FEA" w:rsidP="00631658">
            <w:pPr>
              <w:numPr>
                <w:ilvl w:val="0"/>
                <w:numId w:val="10"/>
              </w:numPr>
              <w:pBdr>
                <w:top w:val="nil"/>
                <w:left w:val="nil"/>
                <w:bottom w:val="nil"/>
                <w:right w:val="nil"/>
                <w:between w:val="nil"/>
              </w:pBdr>
              <w:ind w:left="175" w:hanging="142"/>
              <w:jc w:val="both"/>
              <w:rPr>
                <w:i w:val="0"/>
                <w:color w:val="000000"/>
              </w:rPr>
            </w:pPr>
            <w:r w:rsidRPr="00631658">
              <w:rPr>
                <w:rFonts w:eastAsia="Arial" w:cs="Arial"/>
                <w:i w:val="0"/>
                <w:color w:val="000000"/>
                <w:szCs w:val="24"/>
              </w:rPr>
              <w:t>SLR. FERRER GALLLARDO JUAN DANIEL CC. 1.014.266.851</w:t>
            </w:r>
          </w:p>
          <w:p w14:paraId="5B664BEF" w14:textId="77777777" w:rsidR="00F55FEA" w:rsidRPr="00631658" w:rsidRDefault="00F55FEA" w:rsidP="00631658">
            <w:pPr>
              <w:numPr>
                <w:ilvl w:val="0"/>
                <w:numId w:val="10"/>
              </w:numPr>
              <w:pBdr>
                <w:top w:val="nil"/>
                <w:left w:val="nil"/>
                <w:bottom w:val="nil"/>
                <w:right w:val="nil"/>
                <w:between w:val="nil"/>
              </w:pBdr>
              <w:ind w:left="175" w:hanging="142"/>
              <w:jc w:val="both"/>
              <w:rPr>
                <w:i w:val="0"/>
                <w:color w:val="000000"/>
              </w:rPr>
            </w:pPr>
            <w:r w:rsidRPr="00631658">
              <w:rPr>
                <w:rFonts w:eastAsia="Arial" w:cs="Arial"/>
                <w:i w:val="0"/>
                <w:color w:val="000000"/>
                <w:szCs w:val="24"/>
              </w:rPr>
              <w:t>SLR. FLORIAN LANCHEROS JHONATAN CC. 1.033.747.825</w:t>
            </w:r>
          </w:p>
          <w:p w14:paraId="7E7BE90F" w14:textId="77777777" w:rsidR="00F55FEA" w:rsidRPr="00631658" w:rsidRDefault="00F55FEA" w:rsidP="00631658">
            <w:pPr>
              <w:numPr>
                <w:ilvl w:val="0"/>
                <w:numId w:val="10"/>
              </w:numPr>
              <w:pBdr>
                <w:top w:val="nil"/>
                <w:left w:val="nil"/>
                <w:bottom w:val="nil"/>
                <w:right w:val="nil"/>
                <w:between w:val="nil"/>
              </w:pBdr>
              <w:ind w:left="175" w:hanging="142"/>
              <w:jc w:val="both"/>
              <w:rPr>
                <w:i w:val="0"/>
                <w:color w:val="000000"/>
              </w:rPr>
            </w:pPr>
            <w:r w:rsidRPr="00631658">
              <w:rPr>
                <w:rFonts w:eastAsia="Arial" w:cs="Arial"/>
                <w:i w:val="0"/>
                <w:color w:val="000000"/>
                <w:szCs w:val="24"/>
              </w:rPr>
              <w:lastRenderedPageBreak/>
              <w:t>SLR. GERENA CASTAÑEDA SEBASTIAN CAMILO CC. 1.000.993.545</w:t>
            </w:r>
          </w:p>
          <w:p w14:paraId="72A8F176" w14:textId="77777777" w:rsidR="00F55FEA" w:rsidRPr="00631658" w:rsidRDefault="00F55FEA" w:rsidP="00631658">
            <w:pPr>
              <w:numPr>
                <w:ilvl w:val="0"/>
                <w:numId w:val="10"/>
              </w:numPr>
              <w:pBdr>
                <w:top w:val="nil"/>
                <w:left w:val="nil"/>
                <w:bottom w:val="nil"/>
                <w:right w:val="nil"/>
                <w:between w:val="nil"/>
              </w:pBdr>
              <w:ind w:left="175" w:hanging="142"/>
              <w:jc w:val="both"/>
              <w:rPr>
                <w:i w:val="0"/>
                <w:color w:val="000000"/>
              </w:rPr>
            </w:pPr>
            <w:r w:rsidRPr="00631658">
              <w:rPr>
                <w:rFonts w:eastAsia="Arial" w:cs="Arial"/>
                <w:i w:val="0"/>
                <w:color w:val="000000"/>
                <w:szCs w:val="24"/>
              </w:rPr>
              <w:t>SLR. GARCIA NIÑO DAVID ANTONIO CC. 1.012.429.224</w:t>
            </w:r>
          </w:p>
          <w:p w14:paraId="56443660" w14:textId="77777777" w:rsidR="00F55FEA" w:rsidRPr="00631658" w:rsidRDefault="00F55FEA" w:rsidP="00631658">
            <w:pPr>
              <w:numPr>
                <w:ilvl w:val="0"/>
                <w:numId w:val="10"/>
              </w:numPr>
              <w:pBdr>
                <w:top w:val="nil"/>
                <w:left w:val="nil"/>
                <w:bottom w:val="nil"/>
                <w:right w:val="nil"/>
                <w:between w:val="nil"/>
              </w:pBdr>
              <w:ind w:left="175" w:hanging="142"/>
              <w:jc w:val="both"/>
              <w:rPr>
                <w:i w:val="0"/>
                <w:color w:val="000000"/>
              </w:rPr>
            </w:pPr>
            <w:r w:rsidRPr="00631658">
              <w:rPr>
                <w:rFonts w:eastAsia="Arial" w:cs="Arial"/>
                <w:i w:val="0"/>
                <w:color w:val="000000"/>
                <w:szCs w:val="24"/>
              </w:rPr>
              <w:t>SLR. HERNANDEZ MALAMBO FERNEY CC. 1.005.703.229</w:t>
            </w:r>
          </w:p>
          <w:p w14:paraId="11E6DA1E" w14:textId="77777777" w:rsidR="00F55FEA" w:rsidRPr="00631658" w:rsidRDefault="00F55FEA" w:rsidP="00631658">
            <w:pPr>
              <w:numPr>
                <w:ilvl w:val="0"/>
                <w:numId w:val="10"/>
              </w:numPr>
              <w:pBdr>
                <w:top w:val="nil"/>
                <w:left w:val="nil"/>
                <w:bottom w:val="nil"/>
                <w:right w:val="nil"/>
                <w:between w:val="nil"/>
              </w:pBdr>
              <w:ind w:left="175" w:hanging="142"/>
              <w:jc w:val="both"/>
              <w:rPr>
                <w:i w:val="0"/>
                <w:color w:val="000000"/>
              </w:rPr>
            </w:pPr>
            <w:r w:rsidRPr="00631658">
              <w:rPr>
                <w:rFonts w:eastAsia="Arial" w:cs="Arial"/>
                <w:i w:val="0"/>
                <w:color w:val="000000"/>
                <w:szCs w:val="24"/>
              </w:rPr>
              <w:t>SLR. OLAYA LOSADA PABLO EDISON CC. 1.077.867.797</w:t>
            </w:r>
          </w:p>
          <w:p w14:paraId="604A712F" w14:textId="77777777" w:rsidR="00F55FEA" w:rsidRPr="00631658" w:rsidRDefault="00F55FEA" w:rsidP="00631658">
            <w:pPr>
              <w:numPr>
                <w:ilvl w:val="0"/>
                <w:numId w:val="10"/>
              </w:numPr>
              <w:pBdr>
                <w:top w:val="nil"/>
                <w:left w:val="nil"/>
                <w:bottom w:val="nil"/>
                <w:right w:val="nil"/>
                <w:between w:val="nil"/>
              </w:pBdr>
              <w:ind w:left="175" w:hanging="142"/>
              <w:jc w:val="both"/>
              <w:rPr>
                <w:i w:val="0"/>
                <w:color w:val="000000"/>
              </w:rPr>
            </w:pPr>
            <w:r w:rsidRPr="00631658">
              <w:rPr>
                <w:rFonts w:eastAsia="Arial" w:cs="Arial"/>
                <w:i w:val="0"/>
                <w:color w:val="000000"/>
                <w:szCs w:val="24"/>
              </w:rPr>
              <w:t>SLR. IDROBO GALINDES JOSE DUVAN CC. 1.024. 568.167</w:t>
            </w:r>
          </w:p>
          <w:p w14:paraId="22E5126F" w14:textId="77777777" w:rsidR="00F55FEA" w:rsidRPr="00631658" w:rsidRDefault="00F55FEA" w:rsidP="00631658">
            <w:pPr>
              <w:numPr>
                <w:ilvl w:val="0"/>
                <w:numId w:val="10"/>
              </w:numPr>
              <w:pBdr>
                <w:top w:val="nil"/>
                <w:left w:val="nil"/>
                <w:bottom w:val="nil"/>
                <w:right w:val="nil"/>
                <w:between w:val="nil"/>
              </w:pBdr>
              <w:ind w:left="175" w:hanging="142"/>
              <w:jc w:val="both"/>
              <w:rPr>
                <w:i w:val="0"/>
                <w:color w:val="000000"/>
              </w:rPr>
            </w:pPr>
            <w:r w:rsidRPr="00631658">
              <w:rPr>
                <w:rFonts w:eastAsia="Arial" w:cs="Arial"/>
                <w:i w:val="0"/>
                <w:color w:val="000000"/>
                <w:szCs w:val="24"/>
              </w:rPr>
              <w:t>SLR. GOMEZ DUELAS BRYAN CC. 1.013.664.325</w:t>
            </w:r>
          </w:p>
          <w:p w14:paraId="4900F78D" w14:textId="77777777" w:rsidR="00F55FEA" w:rsidRPr="00631658" w:rsidRDefault="00F55FEA" w:rsidP="00631658">
            <w:pPr>
              <w:numPr>
                <w:ilvl w:val="0"/>
                <w:numId w:val="10"/>
              </w:numPr>
              <w:pBdr>
                <w:top w:val="nil"/>
                <w:left w:val="nil"/>
                <w:bottom w:val="nil"/>
                <w:right w:val="nil"/>
                <w:between w:val="nil"/>
              </w:pBdr>
              <w:ind w:left="175" w:hanging="142"/>
              <w:jc w:val="both"/>
              <w:rPr>
                <w:i w:val="0"/>
                <w:color w:val="000000"/>
              </w:rPr>
            </w:pPr>
            <w:r w:rsidRPr="00631658">
              <w:rPr>
                <w:rFonts w:eastAsia="Arial" w:cs="Arial"/>
                <w:i w:val="0"/>
                <w:color w:val="000000"/>
                <w:szCs w:val="24"/>
              </w:rPr>
              <w:t>SLR. ROCHA DIAZ JESUS ALBERTO CC. 1.026.293.068</w:t>
            </w:r>
          </w:p>
          <w:p w14:paraId="1A69CAE6" w14:textId="77777777" w:rsidR="00F55FEA" w:rsidRPr="00D4768E" w:rsidRDefault="00F55FEA" w:rsidP="00631658">
            <w:pPr>
              <w:numPr>
                <w:ilvl w:val="0"/>
                <w:numId w:val="10"/>
              </w:numPr>
              <w:pBdr>
                <w:top w:val="nil"/>
                <w:left w:val="nil"/>
                <w:bottom w:val="nil"/>
                <w:right w:val="nil"/>
                <w:between w:val="nil"/>
              </w:pBdr>
              <w:ind w:left="175" w:hanging="142"/>
              <w:jc w:val="both"/>
              <w:rPr>
                <w:i w:val="0"/>
                <w:color w:val="000000"/>
              </w:rPr>
            </w:pPr>
            <w:r w:rsidRPr="00631658">
              <w:rPr>
                <w:rFonts w:eastAsia="Arial" w:cs="Arial"/>
                <w:i w:val="0"/>
                <w:color w:val="000000"/>
                <w:szCs w:val="24"/>
              </w:rPr>
              <w:t>SLR. GONZALEZ REINOSA JHONATAN CC.1.010.013.968</w:t>
            </w:r>
          </w:p>
          <w:p w14:paraId="4525C426" w14:textId="4C23F48E" w:rsidR="00D4768E" w:rsidRPr="00631658" w:rsidRDefault="00D4768E" w:rsidP="00D4768E">
            <w:pPr>
              <w:pBdr>
                <w:top w:val="nil"/>
                <w:left w:val="nil"/>
                <w:bottom w:val="nil"/>
                <w:right w:val="nil"/>
                <w:between w:val="nil"/>
              </w:pBdr>
              <w:ind w:left="175"/>
              <w:jc w:val="both"/>
              <w:rPr>
                <w:i w:val="0"/>
                <w:color w:val="000000"/>
              </w:rPr>
            </w:pPr>
          </w:p>
        </w:tc>
      </w:tr>
      <w:tr w:rsidR="00F55FEA" w14:paraId="338087B1" w14:textId="77777777" w:rsidTr="005E2BC0">
        <w:tc>
          <w:tcPr>
            <w:tcW w:w="28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8012E2" w14:textId="77777777" w:rsidR="00F55FEA" w:rsidRPr="00631658" w:rsidRDefault="00F55FEA" w:rsidP="00D74A30">
            <w:pPr>
              <w:pBdr>
                <w:top w:val="nil"/>
                <w:left w:val="nil"/>
                <w:bottom w:val="nil"/>
                <w:right w:val="nil"/>
                <w:between w:val="nil"/>
              </w:pBdr>
              <w:rPr>
                <w:i w:val="0"/>
                <w:color w:val="000000"/>
              </w:rPr>
            </w:pPr>
            <w:r w:rsidRPr="00631658">
              <w:rPr>
                <w:i w:val="0"/>
              </w:rPr>
              <w:lastRenderedPageBreak/>
              <w:t>FALLO DE SEGUNDA INSTANCIA O CONSULTA</w:t>
            </w:r>
          </w:p>
        </w:tc>
        <w:tc>
          <w:tcPr>
            <w:tcW w:w="6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613008" w14:textId="499D1A3E" w:rsidR="00F55FEA" w:rsidRPr="00631658" w:rsidRDefault="00631658" w:rsidP="00631658">
            <w:pPr>
              <w:pBdr>
                <w:top w:val="nil"/>
                <w:left w:val="nil"/>
                <w:bottom w:val="nil"/>
                <w:right w:val="nil"/>
                <w:between w:val="nil"/>
              </w:pBdr>
              <w:jc w:val="both"/>
              <w:rPr>
                <w:color w:val="000000"/>
              </w:rPr>
            </w:pPr>
            <w:r w:rsidRPr="00631658">
              <w:rPr>
                <w:color w:val="000000"/>
              </w:rPr>
              <w:t>“</w:t>
            </w:r>
            <w:r w:rsidR="00F55FEA" w:rsidRPr="00631658">
              <w:rPr>
                <w:color w:val="000000"/>
              </w:rPr>
              <w:t xml:space="preserve">13 de </w:t>
            </w:r>
            <w:proofErr w:type="gramStart"/>
            <w:r w:rsidR="00F55FEA" w:rsidRPr="00631658">
              <w:rPr>
                <w:color w:val="000000"/>
              </w:rPr>
              <w:t>Octubre</w:t>
            </w:r>
            <w:proofErr w:type="gramEnd"/>
            <w:r w:rsidR="00F55FEA" w:rsidRPr="00631658">
              <w:rPr>
                <w:color w:val="000000"/>
              </w:rPr>
              <w:t xml:space="preserve"> de 2017</w:t>
            </w:r>
          </w:p>
          <w:p w14:paraId="687C8B21" w14:textId="77777777" w:rsidR="00F55FEA" w:rsidRPr="00631658" w:rsidRDefault="00F55FEA" w:rsidP="00631658">
            <w:pPr>
              <w:pBdr>
                <w:top w:val="nil"/>
                <w:left w:val="nil"/>
                <w:bottom w:val="nil"/>
                <w:right w:val="nil"/>
                <w:between w:val="nil"/>
              </w:pBdr>
              <w:jc w:val="both"/>
              <w:rPr>
                <w:color w:val="000000"/>
              </w:rPr>
            </w:pPr>
          </w:p>
          <w:p w14:paraId="0CF2643B" w14:textId="2F88F6FD" w:rsidR="00F55FEA" w:rsidRPr="00631658" w:rsidRDefault="00F55FEA" w:rsidP="00631658">
            <w:pPr>
              <w:pBdr>
                <w:top w:val="nil"/>
                <w:left w:val="nil"/>
                <w:bottom w:val="nil"/>
                <w:right w:val="nil"/>
                <w:between w:val="nil"/>
              </w:pBdr>
              <w:jc w:val="both"/>
              <w:rPr>
                <w:color w:val="000000"/>
              </w:rPr>
            </w:pPr>
            <w:r w:rsidRPr="00631658">
              <w:rPr>
                <w:b/>
                <w:color w:val="000000"/>
              </w:rPr>
              <w:t>PRIMERO: CONFIRMAR</w:t>
            </w:r>
            <w:r w:rsidRPr="00631658">
              <w:rPr>
                <w:color w:val="000000"/>
              </w:rPr>
              <w:t xml:space="preserve"> en </w:t>
            </w:r>
            <w:r w:rsidR="00631658" w:rsidRPr="00631658">
              <w:rPr>
                <w:color w:val="000000"/>
              </w:rPr>
              <w:t>todas sus partes</w:t>
            </w:r>
            <w:r w:rsidRPr="00631658">
              <w:rPr>
                <w:color w:val="000000"/>
              </w:rPr>
              <w:t xml:space="preserve"> el fallo de primera instancia de fecha 10 de marzo de 2017, proferida por el señor Mayor FABIO ANDRES RAMIREZ, Ejecutivo y segundo Comandante del Grupo de Caballería Mecanizado No. 18 “General Gabriel </w:t>
            </w:r>
            <w:proofErr w:type="spellStart"/>
            <w:r w:rsidRPr="00631658">
              <w:rPr>
                <w:color w:val="000000"/>
              </w:rPr>
              <w:t>Reveiz</w:t>
            </w:r>
            <w:proofErr w:type="spellEnd"/>
            <w:r w:rsidRPr="00631658">
              <w:rPr>
                <w:color w:val="000000"/>
              </w:rPr>
              <w:t xml:space="preserve"> Pizarro”, dentro de informativo administrativo No. 001-2015, adelantado en contra de los señores:   </w:t>
            </w:r>
          </w:p>
          <w:p w14:paraId="49FBECD9" w14:textId="77777777" w:rsidR="00F55FEA" w:rsidRPr="00631658" w:rsidRDefault="00F55FEA" w:rsidP="00631658">
            <w:pPr>
              <w:jc w:val="both"/>
            </w:pPr>
          </w:p>
          <w:p w14:paraId="60BA0A43" w14:textId="77777777" w:rsidR="00F55FEA" w:rsidRPr="00631658" w:rsidRDefault="00F55FEA" w:rsidP="00631658">
            <w:pPr>
              <w:numPr>
                <w:ilvl w:val="0"/>
                <w:numId w:val="10"/>
              </w:numPr>
              <w:pBdr>
                <w:top w:val="nil"/>
                <w:left w:val="nil"/>
                <w:bottom w:val="nil"/>
                <w:right w:val="nil"/>
                <w:between w:val="nil"/>
              </w:pBdr>
              <w:ind w:left="175" w:hanging="142"/>
              <w:jc w:val="both"/>
              <w:rPr>
                <w:color w:val="000000"/>
              </w:rPr>
            </w:pPr>
            <w:r w:rsidRPr="00631658">
              <w:rPr>
                <w:rFonts w:eastAsia="Arial" w:cs="Arial"/>
                <w:color w:val="000000"/>
                <w:szCs w:val="24"/>
              </w:rPr>
              <w:t xml:space="preserve"> CP. PIEDRAHITA VELASQUEZ LUIS CC. 1.054.545.102</w:t>
            </w:r>
          </w:p>
          <w:p w14:paraId="5C28867A" w14:textId="77777777" w:rsidR="00F55FEA" w:rsidRPr="00631658" w:rsidRDefault="00F55FEA" w:rsidP="00631658">
            <w:pPr>
              <w:numPr>
                <w:ilvl w:val="0"/>
                <w:numId w:val="10"/>
              </w:numPr>
              <w:pBdr>
                <w:top w:val="nil"/>
                <w:left w:val="nil"/>
                <w:bottom w:val="nil"/>
                <w:right w:val="nil"/>
                <w:between w:val="nil"/>
              </w:pBdr>
              <w:ind w:left="175" w:hanging="142"/>
              <w:jc w:val="both"/>
              <w:rPr>
                <w:color w:val="000000"/>
              </w:rPr>
            </w:pPr>
            <w:r w:rsidRPr="00631658">
              <w:rPr>
                <w:rFonts w:eastAsia="Arial" w:cs="Arial"/>
                <w:color w:val="000000"/>
                <w:szCs w:val="24"/>
              </w:rPr>
              <w:t>C3. RIAÑO FLORES EDWIN CC. 1.022.352.952</w:t>
            </w:r>
          </w:p>
          <w:p w14:paraId="19BBE3DE" w14:textId="77777777" w:rsidR="00F55FEA" w:rsidRPr="00631658" w:rsidRDefault="00F55FEA" w:rsidP="00631658">
            <w:pPr>
              <w:numPr>
                <w:ilvl w:val="0"/>
                <w:numId w:val="10"/>
              </w:numPr>
              <w:pBdr>
                <w:top w:val="nil"/>
                <w:left w:val="nil"/>
                <w:bottom w:val="nil"/>
                <w:right w:val="nil"/>
                <w:between w:val="nil"/>
              </w:pBdr>
              <w:ind w:left="175" w:hanging="142"/>
              <w:jc w:val="both"/>
              <w:rPr>
                <w:color w:val="000000"/>
              </w:rPr>
            </w:pPr>
            <w:r w:rsidRPr="00631658">
              <w:rPr>
                <w:rFonts w:eastAsia="Arial" w:cs="Arial"/>
                <w:color w:val="000000"/>
                <w:szCs w:val="24"/>
              </w:rPr>
              <w:t>SLR. QUIROGA GALEANO RICARDO CC. 1.057.489.225</w:t>
            </w:r>
          </w:p>
          <w:p w14:paraId="5821848D" w14:textId="77777777" w:rsidR="00F55FEA" w:rsidRPr="00631658" w:rsidRDefault="00F55FEA" w:rsidP="00631658">
            <w:pPr>
              <w:numPr>
                <w:ilvl w:val="0"/>
                <w:numId w:val="10"/>
              </w:numPr>
              <w:pBdr>
                <w:top w:val="nil"/>
                <w:left w:val="nil"/>
                <w:bottom w:val="nil"/>
                <w:right w:val="nil"/>
                <w:between w:val="nil"/>
              </w:pBdr>
              <w:ind w:left="175" w:hanging="142"/>
              <w:jc w:val="both"/>
              <w:rPr>
                <w:color w:val="000000"/>
              </w:rPr>
            </w:pPr>
            <w:r w:rsidRPr="00631658">
              <w:rPr>
                <w:rFonts w:eastAsia="Arial" w:cs="Arial"/>
                <w:color w:val="000000"/>
                <w:szCs w:val="24"/>
              </w:rPr>
              <w:t>SLR. DAJOME MÁRQUEZ JUAN CARLOS CC. 1.024.569.862</w:t>
            </w:r>
          </w:p>
          <w:p w14:paraId="18E70B50" w14:textId="77777777" w:rsidR="00F55FEA" w:rsidRPr="00631658" w:rsidRDefault="00F55FEA" w:rsidP="00631658">
            <w:pPr>
              <w:numPr>
                <w:ilvl w:val="0"/>
                <w:numId w:val="10"/>
              </w:numPr>
              <w:pBdr>
                <w:top w:val="nil"/>
                <w:left w:val="nil"/>
                <w:bottom w:val="nil"/>
                <w:right w:val="nil"/>
                <w:between w:val="nil"/>
              </w:pBdr>
              <w:ind w:left="175" w:hanging="142"/>
              <w:jc w:val="both"/>
              <w:rPr>
                <w:color w:val="000000"/>
              </w:rPr>
            </w:pPr>
            <w:r w:rsidRPr="00631658">
              <w:rPr>
                <w:rFonts w:eastAsia="Arial" w:cs="Arial"/>
                <w:color w:val="000000"/>
                <w:szCs w:val="24"/>
              </w:rPr>
              <w:t>SLR. RODRÍGUEZ POLO NEIDER ANTONIO CC.1.115.740.018</w:t>
            </w:r>
          </w:p>
          <w:p w14:paraId="72A9B9BA" w14:textId="77777777" w:rsidR="00F55FEA" w:rsidRPr="00631658" w:rsidRDefault="00F55FEA" w:rsidP="00631658">
            <w:pPr>
              <w:numPr>
                <w:ilvl w:val="0"/>
                <w:numId w:val="10"/>
              </w:numPr>
              <w:pBdr>
                <w:top w:val="nil"/>
                <w:left w:val="nil"/>
                <w:bottom w:val="nil"/>
                <w:right w:val="nil"/>
                <w:between w:val="nil"/>
              </w:pBdr>
              <w:ind w:left="175" w:hanging="142"/>
              <w:jc w:val="both"/>
              <w:rPr>
                <w:color w:val="000000"/>
                <w:lang w:val="en-US"/>
              </w:rPr>
            </w:pPr>
            <w:r w:rsidRPr="00631658">
              <w:rPr>
                <w:rFonts w:eastAsia="Arial" w:cs="Arial"/>
                <w:color w:val="000000"/>
                <w:szCs w:val="24"/>
                <w:lang w:val="en-US"/>
              </w:rPr>
              <w:t>SLR. ROJAS ÁNGEL BRIAN STIVEN  CC. 1.115.740.017</w:t>
            </w:r>
          </w:p>
          <w:p w14:paraId="74470137" w14:textId="77777777" w:rsidR="00F55FEA" w:rsidRPr="00631658" w:rsidRDefault="00F55FEA" w:rsidP="00631658">
            <w:pPr>
              <w:numPr>
                <w:ilvl w:val="0"/>
                <w:numId w:val="10"/>
              </w:numPr>
              <w:pBdr>
                <w:top w:val="nil"/>
                <w:left w:val="nil"/>
                <w:bottom w:val="nil"/>
                <w:right w:val="nil"/>
                <w:between w:val="nil"/>
              </w:pBdr>
              <w:ind w:left="175" w:hanging="142"/>
              <w:jc w:val="both"/>
              <w:rPr>
                <w:color w:val="000000"/>
              </w:rPr>
            </w:pPr>
            <w:r w:rsidRPr="00631658">
              <w:rPr>
                <w:rFonts w:eastAsia="Arial" w:cs="Arial"/>
                <w:color w:val="000000"/>
                <w:szCs w:val="24"/>
              </w:rPr>
              <w:t>SLR. HERNÁNDEZ MURILLO JEISON ANDRÉS CC. 1.030 629.044</w:t>
            </w:r>
          </w:p>
          <w:p w14:paraId="63068381" w14:textId="77777777" w:rsidR="00F55FEA" w:rsidRPr="00631658" w:rsidRDefault="00F55FEA" w:rsidP="00631658">
            <w:pPr>
              <w:numPr>
                <w:ilvl w:val="0"/>
                <w:numId w:val="10"/>
              </w:numPr>
              <w:pBdr>
                <w:top w:val="nil"/>
                <w:left w:val="nil"/>
                <w:bottom w:val="nil"/>
                <w:right w:val="nil"/>
                <w:between w:val="nil"/>
              </w:pBdr>
              <w:ind w:left="175" w:hanging="142"/>
              <w:jc w:val="both"/>
              <w:rPr>
                <w:color w:val="000000"/>
              </w:rPr>
            </w:pPr>
            <w:r w:rsidRPr="00631658">
              <w:rPr>
                <w:rFonts w:eastAsia="Arial" w:cs="Arial"/>
                <w:color w:val="000000"/>
                <w:szCs w:val="24"/>
              </w:rPr>
              <w:t>SLR. FERRER GALLLARDO JUAN DANIEL CC. 1.014.266.851</w:t>
            </w:r>
          </w:p>
          <w:p w14:paraId="0BEFD4B1" w14:textId="77777777" w:rsidR="00F55FEA" w:rsidRPr="00631658" w:rsidRDefault="00F55FEA" w:rsidP="00631658">
            <w:pPr>
              <w:numPr>
                <w:ilvl w:val="0"/>
                <w:numId w:val="10"/>
              </w:numPr>
              <w:pBdr>
                <w:top w:val="nil"/>
                <w:left w:val="nil"/>
                <w:bottom w:val="nil"/>
                <w:right w:val="nil"/>
                <w:between w:val="nil"/>
              </w:pBdr>
              <w:ind w:left="175" w:hanging="142"/>
              <w:jc w:val="both"/>
              <w:rPr>
                <w:color w:val="000000"/>
              </w:rPr>
            </w:pPr>
            <w:r w:rsidRPr="00631658">
              <w:rPr>
                <w:rFonts w:eastAsia="Arial" w:cs="Arial"/>
                <w:color w:val="000000"/>
                <w:szCs w:val="24"/>
              </w:rPr>
              <w:t>SLR. FLORIAN LANCHEROS JHONATAN CC. 1.033.747.825</w:t>
            </w:r>
          </w:p>
          <w:p w14:paraId="0ABF4233" w14:textId="77777777" w:rsidR="00F55FEA" w:rsidRPr="00631658" w:rsidRDefault="00F55FEA" w:rsidP="00631658">
            <w:pPr>
              <w:numPr>
                <w:ilvl w:val="0"/>
                <w:numId w:val="10"/>
              </w:numPr>
              <w:pBdr>
                <w:top w:val="nil"/>
                <w:left w:val="nil"/>
                <w:bottom w:val="nil"/>
                <w:right w:val="nil"/>
                <w:between w:val="nil"/>
              </w:pBdr>
              <w:ind w:left="175" w:hanging="142"/>
              <w:jc w:val="both"/>
              <w:rPr>
                <w:color w:val="000000"/>
              </w:rPr>
            </w:pPr>
            <w:r w:rsidRPr="00631658">
              <w:rPr>
                <w:rFonts w:eastAsia="Arial" w:cs="Arial"/>
                <w:color w:val="000000"/>
                <w:szCs w:val="24"/>
              </w:rPr>
              <w:t>SLR. GERENA CASTAÑEDA SEBASTIAN CAMILO CC. 1.000.993.545</w:t>
            </w:r>
          </w:p>
          <w:p w14:paraId="665B6555" w14:textId="77777777" w:rsidR="00F55FEA" w:rsidRPr="00631658" w:rsidRDefault="00F55FEA" w:rsidP="00631658">
            <w:pPr>
              <w:numPr>
                <w:ilvl w:val="0"/>
                <w:numId w:val="10"/>
              </w:numPr>
              <w:pBdr>
                <w:top w:val="nil"/>
                <w:left w:val="nil"/>
                <w:bottom w:val="nil"/>
                <w:right w:val="nil"/>
                <w:between w:val="nil"/>
              </w:pBdr>
              <w:ind w:left="175" w:hanging="142"/>
              <w:jc w:val="both"/>
              <w:rPr>
                <w:color w:val="000000"/>
              </w:rPr>
            </w:pPr>
            <w:r w:rsidRPr="00631658">
              <w:rPr>
                <w:rFonts w:eastAsia="Arial" w:cs="Arial"/>
                <w:color w:val="000000"/>
                <w:szCs w:val="24"/>
              </w:rPr>
              <w:t>SLR. GARCIA NIÑO DAVID ANTONIO CC. 1.012.429.224</w:t>
            </w:r>
          </w:p>
          <w:p w14:paraId="5B4B60AB" w14:textId="77777777" w:rsidR="00F55FEA" w:rsidRPr="00631658" w:rsidRDefault="00F55FEA" w:rsidP="00631658">
            <w:pPr>
              <w:numPr>
                <w:ilvl w:val="0"/>
                <w:numId w:val="10"/>
              </w:numPr>
              <w:pBdr>
                <w:top w:val="nil"/>
                <w:left w:val="nil"/>
                <w:bottom w:val="nil"/>
                <w:right w:val="nil"/>
                <w:between w:val="nil"/>
              </w:pBdr>
              <w:ind w:left="175" w:hanging="142"/>
              <w:jc w:val="both"/>
              <w:rPr>
                <w:color w:val="000000"/>
              </w:rPr>
            </w:pPr>
            <w:r w:rsidRPr="00631658">
              <w:rPr>
                <w:rFonts w:eastAsia="Arial" w:cs="Arial"/>
                <w:color w:val="000000"/>
                <w:szCs w:val="24"/>
              </w:rPr>
              <w:t>SLR. HERNANDEZ MALAMBO FERNEY CC. 1.005.703.229</w:t>
            </w:r>
          </w:p>
          <w:p w14:paraId="75C86472" w14:textId="77777777" w:rsidR="00F55FEA" w:rsidRPr="00631658" w:rsidRDefault="00F55FEA" w:rsidP="00631658">
            <w:pPr>
              <w:numPr>
                <w:ilvl w:val="0"/>
                <w:numId w:val="10"/>
              </w:numPr>
              <w:pBdr>
                <w:top w:val="nil"/>
                <w:left w:val="nil"/>
                <w:bottom w:val="nil"/>
                <w:right w:val="nil"/>
                <w:between w:val="nil"/>
              </w:pBdr>
              <w:ind w:left="175" w:hanging="142"/>
              <w:jc w:val="both"/>
              <w:rPr>
                <w:color w:val="000000"/>
              </w:rPr>
            </w:pPr>
            <w:r w:rsidRPr="00631658">
              <w:rPr>
                <w:rFonts w:eastAsia="Arial" w:cs="Arial"/>
                <w:color w:val="000000"/>
                <w:szCs w:val="24"/>
              </w:rPr>
              <w:lastRenderedPageBreak/>
              <w:t>SLR. OLAYA LOSADA PABLO EDISON CC. 1.077.867.797</w:t>
            </w:r>
          </w:p>
          <w:p w14:paraId="23C271EF" w14:textId="77777777" w:rsidR="00F55FEA" w:rsidRPr="00631658" w:rsidRDefault="00F55FEA" w:rsidP="00631658">
            <w:pPr>
              <w:numPr>
                <w:ilvl w:val="0"/>
                <w:numId w:val="10"/>
              </w:numPr>
              <w:pBdr>
                <w:top w:val="nil"/>
                <w:left w:val="nil"/>
                <w:bottom w:val="nil"/>
                <w:right w:val="nil"/>
                <w:between w:val="nil"/>
              </w:pBdr>
              <w:ind w:left="175" w:hanging="142"/>
              <w:jc w:val="both"/>
              <w:rPr>
                <w:color w:val="000000"/>
              </w:rPr>
            </w:pPr>
            <w:r w:rsidRPr="00631658">
              <w:rPr>
                <w:rFonts w:eastAsia="Arial" w:cs="Arial"/>
                <w:color w:val="000000"/>
                <w:szCs w:val="24"/>
              </w:rPr>
              <w:t>SLR. IDROBO GALINDES JOSE DUVAN CC. 1.024. 568.167</w:t>
            </w:r>
          </w:p>
          <w:p w14:paraId="7599B5DD" w14:textId="77777777" w:rsidR="00F55FEA" w:rsidRPr="00631658" w:rsidRDefault="00F55FEA" w:rsidP="00631658">
            <w:pPr>
              <w:numPr>
                <w:ilvl w:val="0"/>
                <w:numId w:val="10"/>
              </w:numPr>
              <w:pBdr>
                <w:top w:val="nil"/>
                <w:left w:val="nil"/>
                <w:bottom w:val="nil"/>
                <w:right w:val="nil"/>
                <w:between w:val="nil"/>
              </w:pBdr>
              <w:ind w:left="175" w:hanging="142"/>
              <w:jc w:val="both"/>
              <w:rPr>
                <w:color w:val="000000"/>
              </w:rPr>
            </w:pPr>
            <w:r w:rsidRPr="00631658">
              <w:rPr>
                <w:rFonts w:eastAsia="Arial" w:cs="Arial"/>
                <w:color w:val="000000"/>
                <w:szCs w:val="24"/>
              </w:rPr>
              <w:t>SLR. GOMEZ DUELAS BRYAN CC. 1.013.664.325</w:t>
            </w:r>
          </w:p>
          <w:p w14:paraId="24E2C989" w14:textId="77777777" w:rsidR="00F55FEA" w:rsidRPr="00631658" w:rsidRDefault="00F55FEA" w:rsidP="00631658">
            <w:pPr>
              <w:numPr>
                <w:ilvl w:val="0"/>
                <w:numId w:val="10"/>
              </w:numPr>
              <w:pBdr>
                <w:top w:val="nil"/>
                <w:left w:val="nil"/>
                <w:bottom w:val="nil"/>
                <w:right w:val="nil"/>
                <w:between w:val="nil"/>
              </w:pBdr>
              <w:ind w:left="175" w:hanging="142"/>
              <w:jc w:val="both"/>
              <w:rPr>
                <w:color w:val="000000"/>
              </w:rPr>
            </w:pPr>
            <w:r w:rsidRPr="00631658">
              <w:rPr>
                <w:rFonts w:eastAsia="Arial" w:cs="Arial"/>
                <w:color w:val="000000"/>
                <w:szCs w:val="24"/>
              </w:rPr>
              <w:t>SLR. ROCHA DIAZ JESUS ALBERTO CC. 1.026.293.068</w:t>
            </w:r>
          </w:p>
          <w:p w14:paraId="2B5A5620" w14:textId="77777777" w:rsidR="00F55FEA" w:rsidRPr="00631658" w:rsidRDefault="00F55FEA" w:rsidP="00631658">
            <w:pPr>
              <w:numPr>
                <w:ilvl w:val="0"/>
                <w:numId w:val="10"/>
              </w:numPr>
              <w:pBdr>
                <w:top w:val="nil"/>
                <w:left w:val="nil"/>
                <w:bottom w:val="nil"/>
                <w:right w:val="nil"/>
                <w:between w:val="nil"/>
              </w:pBdr>
              <w:ind w:left="175" w:hanging="142"/>
              <w:jc w:val="both"/>
            </w:pPr>
            <w:r w:rsidRPr="00631658">
              <w:rPr>
                <w:rFonts w:eastAsia="Arial" w:cs="Arial"/>
                <w:color w:val="000000"/>
                <w:szCs w:val="24"/>
              </w:rPr>
              <w:t>SLR. GONZALEZ REINOSA JHONATAN CC.1.010.013.968</w:t>
            </w:r>
          </w:p>
          <w:p w14:paraId="43A6DCCC" w14:textId="77777777" w:rsidR="00F55FEA" w:rsidRPr="00631658" w:rsidRDefault="00F55FEA" w:rsidP="00631658">
            <w:pPr>
              <w:pBdr>
                <w:top w:val="nil"/>
                <w:left w:val="nil"/>
                <w:bottom w:val="nil"/>
                <w:right w:val="nil"/>
                <w:between w:val="nil"/>
              </w:pBdr>
              <w:ind w:left="175"/>
              <w:jc w:val="both"/>
            </w:pPr>
          </w:p>
          <w:p w14:paraId="73714969" w14:textId="77777777" w:rsidR="00F55FEA" w:rsidRPr="00631658" w:rsidRDefault="00F55FEA" w:rsidP="00631658">
            <w:pPr>
              <w:pBdr>
                <w:top w:val="nil"/>
                <w:left w:val="nil"/>
                <w:bottom w:val="nil"/>
                <w:right w:val="nil"/>
                <w:between w:val="nil"/>
              </w:pBdr>
              <w:jc w:val="both"/>
              <w:rPr>
                <w:color w:val="000000"/>
              </w:rPr>
            </w:pPr>
            <w:r w:rsidRPr="00631658">
              <w:rPr>
                <w:color w:val="000000"/>
              </w:rPr>
              <w:t xml:space="preserve">Por la pérdida de material de guerra, en hechos acaecido el 02 de agosto de 2015, en el sector la Pava en el Municipio de </w:t>
            </w:r>
            <w:proofErr w:type="spellStart"/>
            <w:r w:rsidRPr="00631658">
              <w:rPr>
                <w:color w:val="000000"/>
              </w:rPr>
              <w:t>Saravena</w:t>
            </w:r>
            <w:proofErr w:type="spellEnd"/>
            <w:r w:rsidRPr="00631658">
              <w:rPr>
                <w:color w:val="000000"/>
              </w:rPr>
              <w:t xml:space="preserve"> Arauca, al parecer con ocasión a atentado terrorista donde se presenta la muerte del SLR. CHUQUIVAQUE LOPEZ ROBINSON, SLR. GUTIERREZ GARCIA JUAN PABLO. Donde se produjo la perdida de material de: </w:t>
            </w:r>
          </w:p>
          <w:p w14:paraId="5C1A3009" w14:textId="77777777" w:rsidR="00F55FEA" w:rsidRPr="00631658" w:rsidRDefault="00F55FEA" w:rsidP="00631658">
            <w:pPr>
              <w:pBdr>
                <w:top w:val="nil"/>
                <w:left w:val="nil"/>
                <w:bottom w:val="nil"/>
                <w:right w:val="nil"/>
                <w:between w:val="nil"/>
              </w:pBdr>
              <w:jc w:val="both"/>
              <w:rPr>
                <w:color w:val="000000"/>
              </w:rPr>
            </w:pPr>
          </w:p>
          <w:p w14:paraId="73B1C2E0" w14:textId="66358719" w:rsidR="00F55FEA" w:rsidRPr="00631658" w:rsidRDefault="00F55FEA" w:rsidP="00631658">
            <w:pPr>
              <w:numPr>
                <w:ilvl w:val="0"/>
                <w:numId w:val="11"/>
              </w:numPr>
              <w:pBdr>
                <w:top w:val="nil"/>
                <w:left w:val="nil"/>
                <w:bottom w:val="nil"/>
                <w:right w:val="nil"/>
                <w:between w:val="nil"/>
              </w:pBdr>
              <w:ind w:left="175" w:hanging="142"/>
              <w:jc w:val="both"/>
            </w:pPr>
            <w:r w:rsidRPr="00631658">
              <w:rPr>
                <w:rFonts w:eastAsia="Arial" w:cs="Arial"/>
                <w:color w:val="000000"/>
                <w:szCs w:val="24"/>
              </w:rPr>
              <w:t>GRANADAS CALIBRE 60 MM DE GUERRA, Cantidad: Seis (06</w:t>
            </w:r>
            <w:r w:rsidR="00631658" w:rsidRPr="00631658">
              <w:rPr>
                <w:rFonts w:eastAsia="Arial" w:cs="Arial"/>
                <w:color w:val="000000"/>
                <w:szCs w:val="24"/>
              </w:rPr>
              <w:t>), Número</w:t>
            </w:r>
            <w:r w:rsidRPr="00631658">
              <w:rPr>
                <w:rFonts w:eastAsia="Arial" w:cs="Arial"/>
                <w:color w:val="000000"/>
                <w:szCs w:val="24"/>
              </w:rPr>
              <w:t xml:space="preserve"> de material: 1035812, Lote M082/01.</w:t>
            </w:r>
          </w:p>
          <w:p w14:paraId="058E0403" w14:textId="77777777" w:rsidR="00F55FEA" w:rsidRPr="00631658" w:rsidRDefault="00F55FEA" w:rsidP="00631658">
            <w:pPr>
              <w:pBdr>
                <w:top w:val="nil"/>
                <w:left w:val="nil"/>
                <w:bottom w:val="nil"/>
                <w:right w:val="nil"/>
                <w:between w:val="nil"/>
              </w:pBdr>
              <w:ind w:left="175" w:hanging="142"/>
              <w:jc w:val="both"/>
              <w:rPr>
                <w:color w:val="000000"/>
              </w:rPr>
            </w:pPr>
          </w:p>
          <w:p w14:paraId="343CABA6" w14:textId="77777777" w:rsidR="00F55FEA" w:rsidRPr="00631658" w:rsidRDefault="00F55FEA" w:rsidP="00631658">
            <w:pPr>
              <w:numPr>
                <w:ilvl w:val="0"/>
                <w:numId w:val="11"/>
              </w:numPr>
              <w:pBdr>
                <w:top w:val="nil"/>
                <w:left w:val="nil"/>
                <w:bottom w:val="nil"/>
                <w:right w:val="nil"/>
                <w:between w:val="nil"/>
              </w:pBdr>
              <w:ind w:left="175" w:hanging="142"/>
              <w:jc w:val="both"/>
            </w:pPr>
            <w:r w:rsidRPr="00631658">
              <w:rPr>
                <w:rFonts w:eastAsia="Arial" w:cs="Arial"/>
                <w:color w:val="000000"/>
                <w:szCs w:val="24"/>
              </w:rPr>
              <w:t>GRANADA DE MANO FRAGMENTARIA GUERRA IM26, Cantidad: Doce (12), Número de material: 1036008, Lote: M0018/06.</w:t>
            </w:r>
          </w:p>
          <w:p w14:paraId="1691E0DD" w14:textId="77777777" w:rsidR="00F55FEA" w:rsidRPr="00631658" w:rsidRDefault="00F55FEA" w:rsidP="00631658">
            <w:pPr>
              <w:ind w:left="175" w:hanging="142"/>
              <w:jc w:val="both"/>
            </w:pPr>
          </w:p>
          <w:p w14:paraId="756C44CA" w14:textId="77777777" w:rsidR="00F55FEA" w:rsidRPr="00631658" w:rsidRDefault="00F55FEA" w:rsidP="00631658">
            <w:pPr>
              <w:numPr>
                <w:ilvl w:val="0"/>
                <w:numId w:val="11"/>
              </w:numPr>
              <w:pBdr>
                <w:top w:val="nil"/>
                <w:left w:val="nil"/>
                <w:bottom w:val="nil"/>
                <w:right w:val="nil"/>
                <w:between w:val="nil"/>
              </w:pBdr>
              <w:ind w:left="175" w:hanging="142"/>
              <w:jc w:val="both"/>
            </w:pPr>
            <w:r w:rsidRPr="00631658">
              <w:rPr>
                <w:rFonts w:eastAsia="Arial" w:cs="Arial"/>
                <w:color w:val="000000"/>
                <w:szCs w:val="24"/>
              </w:rPr>
              <w:t>CHALECO MULTIPROPÓSITO, Cantidad: Cinco (05), Número de material 1181528.</w:t>
            </w:r>
          </w:p>
          <w:p w14:paraId="5597F6A9" w14:textId="77777777" w:rsidR="00F55FEA" w:rsidRPr="00631658" w:rsidRDefault="00F55FEA" w:rsidP="00631658">
            <w:pPr>
              <w:pBdr>
                <w:top w:val="nil"/>
                <w:left w:val="nil"/>
                <w:bottom w:val="nil"/>
                <w:right w:val="nil"/>
                <w:between w:val="nil"/>
              </w:pBdr>
              <w:ind w:left="175" w:hanging="142"/>
              <w:jc w:val="both"/>
              <w:rPr>
                <w:color w:val="000000"/>
              </w:rPr>
            </w:pPr>
          </w:p>
          <w:p w14:paraId="41DEA635" w14:textId="77777777" w:rsidR="00F55FEA" w:rsidRPr="00631658" w:rsidRDefault="00F55FEA" w:rsidP="00631658">
            <w:pPr>
              <w:numPr>
                <w:ilvl w:val="0"/>
                <w:numId w:val="11"/>
              </w:numPr>
              <w:pBdr>
                <w:top w:val="nil"/>
                <w:left w:val="nil"/>
                <w:bottom w:val="nil"/>
                <w:right w:val="nil"/>
                <w:between w:val="nil"/>
              </w:pBdr>
              <w:ind w:left="175" w:hanging="142"/>
              <w:jc w:val="both"/>
            </w:pPr>
            <w:r w:rsidRPr="00631658">
              <w:rPr>
                <w:rFonts w:eastAsia="Arial" w:cs="Arial"/>
                <w:color w:val="000000"/>
                <w:szCs w:val="24"/>
              </w:rPr>
              <w:t>CHALECO MULTIPROPÓSITO, Cantidad: Uno (01), Número de material 1287073.</w:t>
            </w:r>
          </w:p>
          <w:p w14:paraId="159B1FEA" w14:textId="77777777" w:rsidR="00F55FEA" w:rsidRPr="00631658" w:rsidRDefault="00F55FEA" w:rsidP="00631658">
            <w:pPr>
              <w:ind w:left="175" w:hanging="142"/>
              <w:jc w:val="both"/>
            </w:pPr>
          </w:p>
          <w:p w14:paraId="7B24139E" w14:textId="77777777" w:rsidR="00F55FEA" w:rsidRPr="00631658" w:rsidRDefault="00F55FEA" w:rsidP="00631658">
            <w:pPr>
              <w:numPr>
                <w:ilvl w:val="0"/>
                <w:numId w:val="11"/>
              </w:numPr>
              <w:pBdr>
                <w:top w:val="nil"/>
                <w:left w:val="nil"/>
                <w:bottom w:val="nil"/>
                <w:right w:val="nil"/>
                <w:between w:val="nil"/>
              </w:pBdr>
              <w:ind w:left="175" w:hanging="142"/>
              <w:jc w:val="both"/>
            </w:pPr>
            <w:r w:rsidRPr="00631658">
              <w:rPr>
                <w:rFonts w:eastAsia="Arial" w:cs="Arial"/>
                <w:color w:val="000000"/>
                <w:szCs w:val="24"/>
              </w:rPr>
              <w:t>PROVEEDORES FUSIL GALIL CAL 5.56MM, Cantidad: Cuarenta y uno (41), Número de material 1247546, Lote ML01.</w:t>
            </w:r>
          </w:p>
          <w:p w14:paraId="32119CC5" w14:textId="77777777" w:rsidR="00F55FEA" w:rsidRPr="00631658" w:rsidRDefault="00F55FEA" w:rsidP="00631658">
            <w:pPr>
              <w:ind w:left="175" w:hanging="142"/>
              <w:jc w:val="both"/>
            </w:pPr>
          </w:p>
          <w:p w14:paraId="68B7FB85" w14:textId="77777777" w:rsidR="00F55FEA" w:rsidRPr="00631658" w:rsidRDefault="00F55FEA" w:rsidP="00631658">
            <w:pPr>
              <w:numPr>
                <w:ilvl w:val="0"/>
                <w:numId w:val="11"/>
              </w:numPr>
              <w:pBdr>
                <w:top w:val="nil"/>
                <w:left w:val="nil"/>
                <w:bottom w:val="nil"/>
                <w:right w:val="nil"/>
                <w:between w:val="nil"/>
              </w:pBdr>
              <w:ind w:left="175" w:hanging="142"/>
              <w:jc w:val="both"/>
            </w:pPr>
            <w:r w:rsidRPr="00631658">
              <w:rPr>
                <w:rFonts w:eastAsia="Arial" w:cs="Arial"/>
                <w:color w:val="000000"/>
                <w:szCs w:val="24"/>
              </w:rPr>
              <w:t>CARTRIDGE 5.56 MILLIMETER, Cantidad: Cuatro mil quinientos ochenta y cinco (4.585), Número de material 1036309.</w:t>
            </w:r>
          </w:p>
          <w:p w14:paraId="753901DE" w14:textId="77777777" w:rsidR="00F55FEA" w:rsidRPr="00631658" w:rsidRDefault="00F55FEA" w:rsidP="00631658">
            <w:pPr>
              <w:pBdr>
                <w:top w:val="nil"/>
                <w:left w:val="nil"/>
                <w:bottom w:val="nil"/>
                <w:right w:val="nil"/>
                <w:between w:val="nil"/>
              </w:pBdr>
              <w:ind w:left="175" w:hanging="142"/>
              <w:jc w:val="both"/>
              <w:rPr>
                <w:color w:val="000000"/>
              </w:rPr>
            </w:pPr>
          </w:p>
          <w:p w14:paraId="270998B6" w14:textId="77777777" w:rsidR="00F55FEA" w:rsidRPr="00631658" w:rsidRDefault="00F55FEA" w:rsidP="00631658">
            <w:pPr>
              <w:numPr>
                <w:ilvl w:val="0"/>
                <w:numId w:val="11"/>
              </w:numPr>
              <w:pBdr>
                <w:top w:val="nil"/>
                <w:left w:val="nil"/>
                <w:bottom w:val="nil"/>
                <w:right w:val="nil"/>
                <w:between w:val="nil"/>
              </w:pBdr>
              <w:ind w:left="175" w:hanging="142"/>
              <w:jc w:val="both"/>
            </w:pPr>
            <w:r w:rsidRPr="00631658">
              <w:rPr>
                <w:rFonts w:eastAsia="Arial" w:cs="Arial"/>
                <w:color w:val="000000"/>
                <w:szCs w:val="24"/>
              </w:rPr>
              <w:t>CARTUCHO CAL 7.62X51 MM ESLABONADO, Cantidad: Quinientos (500), Número de material 1012515.</w:t>
            </w:r>
          </w:p>
          <w:p w14:paraId="363449B9" w14:textId="77777777" w:rsidR="00F55FEA" w:rsidRPr="00631658" w:rsidRDefault="00F55FEA" w:rsidP="00631658">
            <w:pPr>
              <w:ind w:left="175" w:hanging="142"/>
              <w:jc w:val="both"/>
            </w:pPr>
          </w:p>
          <w:p w14:paraId="0EFCFC40" w14:textId="77777777" w:rsidR="00F55FEA" w:rsidRPr="00631658" w:rsidRDefault="00F55FEA" w:rsidP="00631658">
            <w:pPr>
              <w:numPr>
                <w:ilvl w:val="0"/>
                <w:numId w:val="11"/>
              </w:numPr>
              <w:pBdr>
                <w:top w:val="nil"/>
                <w:left w:val="nil"/>
                <w:bottom w:val="nil"/>
                <w:right w:val="nil"/>
                <w:between w:val="nil"/>
              </w:pBdr>
              <w:ind w:left="175" w:hanging="142"/>
              <w:jc w:val="both"/>
            </w:pPr>
            <w:r w:rsidRPr="00631658">
              <w:rPr>
                <w:rFonts w:eastAsia="Arial" w:cs="Arial"/>
                <w:color w:val="000000"/>
                <w:szCs w:val="24"/>
              </w:rPr>
              <w:t>CASCO BALÍSTICO NIVEL IIIA, Cantidad: Uno (01), Número de inventario 8004030000000000002257182.</w:t>
            </w:r>
          </w:p>
          <w:p w14:paraId="1A65E604" w14:textId="77777777" w:rsidR="00F55FEA" w:rsidRPr="00631658" w:rsidRDefault="00F55FEA" w:rsidP="00631658">
            <w:pPr>
              <w:ind w:left="175" w:hanging="142"/>
              <w:jc w:val="both"/>
            </w:pPr>
          </w:p>
          <w:p w14:paraId="5235D4DC" w14:textId="77777777" w:rsidR="00F55FEA" w:rsidRPr="00631658" w:rsidRDefault="00F55FEA" w:rsidP="00631658">
            <w:pPr>
              <w:numPr>
                <w:ilvl w:val="0"/>
                <w:numId w:val="11"/>
              </w:numPr>
              <w:pBdr>
                <w:top w:val="nil"/>
                <w:left w:val="nil"/>
                <w:bottom w:val="nil"/>
                <w:right w:val="nil"/>
                <w:between w:val="nil"/>
              </w:pBdr>
              <w:ind w:left="175" w:hanging="142"/>
              <w:jc w:val="both"/>
            </w:pPr>
            <w:r w:rsidRPr="00631658">
              <w:rPr>
                <w:rFonts w:eastAsia="Arial" w:cs="Arial"/>
                <w:color w:val="000000"/>
                <w:szCs w:val="24"/>
              </w:rPr>
              <w:t>CASCO BALÍSTICO NIVEL IIIA, Cantidad: Uno (01), número de inventario 8004030000000000002257183.</w:t>
            </w:r>
          </w:p>
          <w:p w14:paraId="7633D89B" w14:textId="77777777" w:rsidR="00F55FEA" w:rsidRPr="00631658" w:rsidRDefault="00F55FEA" w:rsidP="00631658">
            <w:pPr>
              <w:pBdr>
                <w:top w:val="nil"/>
                <w:left w:val="nil"/>
                <w:bottom w:val="nil"/>
                <w:right w:val="nil"/>
                <w:between w:val="nil"/>
              </w:pBdr>
              <w:ind w:left="175" w:hanging="142"/>
              <w:jc w:val="both"/>
              <w:rPr>
                <w:color w:val="000000"/>
              </w:rPr>
            </w:pPr>
          </w:p>
          <w:p w14:paraId="3E09A699" w14:textId="77777777" w:rsidR="00F55FEA" w:rsidRPr="00631658" w:rsidRDefault="00F55FEA" w:rsidP="00631658">
            <w:pPr>
              <w:numPr>
                <w:ilvl w:val="0"/>
                <w:numId w:val="11"/>
              </w:numPr>
              <w:pBdr>
                <w:top w:val="nil"/>
                <w:left w:val="nil"/>
                <w:bottom w:val="nil"/>
                <w:right w:val="nil"/>
                <w:between w:val="nil"/>
              </w:pBdr>
              <w:ind w:left="175" w:hanging="142"/>
              <w:jc w:val="both"/>
            </w:pPr>
            <w:r w:rsidRPr="00631658">
              <w:rPr>
                <w:rFonts w:eastAsia="Arial" w:cs="Arial"/>
                <w:color w:val="000000"/>
                <w:szCs w:val="24"/>
              </w:rPr>
              <w:t>CASCO BALÍSTICO NIVEL IIIA, Cantidad: Uno (01), número de inventario 8004030000000000002257184.</w:t>
            </w:r>
          </w:p>
          <w:p w14:paraId="134911D4" w14:textId="77777777" w:rsidR="00F55FEA" w:rsidRPr="00631658" w:rsidRDefault="00F55FEA" w:rsidP="00631658">
            <w:pPr>
              <w:pBdr>
                <w:top w:val="nil"/>
                <w:left w:val="nil"/>
                <w:bottom w:val="nil"/>
                <w:right w:val="nil"/>
                <w:between w:val="nil"/>
              </w:pBdr>
              <w:ind w:left="175" w:hanging="142"/>
              <w:jc w:val="both"/>
              <w:rPr>
                <w:color w:val="000000"/>
              </w:rPr>
            </w:pPr>
          </w:p>
          <w:p w14:paraId="753DA81C" w14:textId="77777777" w:rsidR="00F55FEA" w:rsidRPr="00631658" w:rsidRDefault="00F55FEA" w:rsidP="00631658">
            <w:pPr>
              <w:numPr>
                <w:ilvl w:val="0"/>
                <w:numId w:val="11"/>
              </w:numPr>
              <w:pBdr>
                <w:top w:val="nil"/>
                <w:left w:val="nil"/>
                <w:bottom w:val="nil"/>
                <w:right w:val="nil"/>
                <w:between w:val="nil"/>
              </w:pBdr>
              <w:ind w:left="175" w:hanging="142"/>
              <w:jc w:val="both"/>
            </w:pPr>
            <w:r w:rsidRPr="00631658">
              <w:rPr>
                <w:rFonts w:eastAsia="Arial" w:cs="Arial"/>
                <w:color w:val="000000"/>
                <w:szCs w:val="24"/>
              </w:rPr>
              <w:t>CASCO BALÍSTICO NIVEL IIIA, Cantidad: Uno (01), número de inventario 8004030000000000002257185.</w:t>
            </w:r>
          </w:p>
          <w:p w14:paraId="59673FEB" w14:textId="77777777" w:rsidR="00F55FEA" w:rsidRPr="00631658" w:rsidRDefault="00F55FEA" w:rsidP="00631658">
            <w:pPr>
              <w:pBdr>
                <w:top w:val="nil"/>
                <w:left w:val="nil"/>
                <w:bottom w:val="nil"/>
                <w:right w:val="nil"/>
                <w:between w:val="nil"/>
              </w:pBdr>
              <w:ind w:left="175" w:hanging="142"/>
              <w:jc w:val="both"/>
              <w:rPr>
                <w:color w:val="000000"/>
              </w:rPr>
            </w:pPr>
          </w:p>
          <w:p w14:paraId="690BFD0D" w14:textId="77777777" w:rsidR="00F55FEA" w:rsidRPr="00631658" w:rsidRDefault="00F55FEA" w:rsidP="00631658">
            <w:pPr>
              <w:numPr>
                <w:ilvl w:val="0"/>
                <w:numId w:val="11"/>
              </w:numPr>
              <w:pBdr>
                <w:top w:val="nil"/>
                <w:left w:val="nil"/>
                <w:bottom w:val="nil"/>
                <w:right w:val="nil"/>
                <w:between w:val="nil"/>
              </w:pBdr>
              <w:ind w:left="175" w:hanging="142"/>
              <w:jc w:val="both"/>
            </w:pPr>
            <w:r w:rsidRPr="00631658">
              <w:rPr>
                <w:rFonts w:eastAsia="Arial" w:cs="Arial"/>
                <w:color w:val="000000"/>
                <w:szCs w:val="24"/>
              </w:rPr>
              <w:t>CASCO BALÍSTICO NIVEL IIIA, Cantidad: Uno (01), número de inventario 8004030000000000002257186.</w:t>
            </w:r>
          </w:p>
          <w:p w14:paraId="0BF7BE08" w14:textId="77777777" w:rsidR="00F55FEA" w:rsidRPr="00631658" w:rsidRDefault="00F55FEA" w:rsidP="00631658">
            <w:pPr>
              <w:pBdr>
                <w:top w:val="nil"/>
                <w:left w:val="nil"/>
                <w:bottom w:val="nil"/>
                <w:right w:val="nil"/>
                <w:between w:val="nil"/>
              </w:pBdr>
              <w:ind w:left="175" w:hanging="142"/>
              <w:jc w:val="both"/>
              <w:rPr>
                <w:color w:val="000000"/>
              </w:rPr>
            </w:pPr>
          </w:p>
          <w:p w14:paraId="3A41F85F" w14:textId="77777777" w:rsidR="00F55FEA" w:rsidRPr="00631658" w:rsidRDefault="00F55FEA" w:rsidP="00631658">
            <w:pPr>
              <w:numPr>
                <w:ilvl w:val="0"/>
                <w:numId w:val="11"/>
              </w:numPr>
              <w:pBdr>
                <w:top w:val="nil"/>
                <w:left w:val="nil"/>
                <w:bottom w:val="nil"/>
                <w:right w:val="nil"/>
                <w:between w:val="nil"/>
              </w:pBdr>
              <w:ind w:left="175" w:hanging="142"/>
              <w:jc w:val="both"/>
            </w:pPr>
            <w:r w:rsidRPr="00631658">
              <w:rPr>
                <w:rFonts w:eastAsia="Arial" w:cs="Arial"/>
                <w:color w:val="000000"/>
                <w:szCs w:val="24"/>
              </w:rPr>
              <w:t>CASCO BALÍSTICO NIVEL IIIA, Cantidad: Nueve (09), número de inventario 8004030000000000002257187.</w:t>
            </w:r>
          </w:p>
          <w:p w14:paraId="0FE22896" w14:textId="77777777" w:rsidR="00F55FEA" w:rsidRPr="00631658" w:rsidRDefault="00F55FEA" w:rsidP="00631658">
            <w:pPr>
              <w:ind w:left="175" w:hanging="142"/>
              <w:jc w:val="both"/>
            </w:pPr>
          </w:p>
          <w:p w14:paraId="723BAE53" w14:textId="77777777" w:rsidR="00F55FEA" w:rsidRPr="00631658" w:rsidRDefault="00F55FEA" w:rsidP="00631658">
            <w:pPr>
              <w:numPr>
                <w:ilvl w:val="0"/>
                <w:numId w:val="11"/>
              </w:numPr>
              <w:pBdr>
                <w:top w:val="nil"/>
                <w:left w:val="nil"/>
                <w:bottom w:val="nil"/>
                <w:right w:val="nil"/>
                <w:between w:val="nil"/>
              </w:pBdr>
              <w:ind w:left="175" w:hanging="142"/>
              <w:jc w:val="both"/>
            </w:pPr>
            <w:r w:rsidRPr="00631658">
              <w:rPr>
                <w:rFonts w:eastAsia="Arial" w:cs="Arial"/>
                <w:color w:val="000000"/>
                <w:szCs w:val="24"/>
              </w:rPr>
              <w:t>FUSIL CAL 5.56 MM GALIL AR, Cantidad: Uno (01), serie 09474816, número de inventario 8004030000000000001603173, numero de activo fijo 165500006293.</w:t>
            </w:r>
          </w:p>
          <w:p w14:paraId="769B89F4" w14:textId="77777777" w:rsidR="00F55FEA" w:rsidRPr="00631658" w:rsidRDefault="00F55FEA" w:rsidP="00631658">
            <w:pPr>
              <w:ind w:left="175" w:hanging="142"/>
              <w:jc w:val="both"/>
            </w:pPr>
          </w:p>
          <w:p w14:paraId="480853BF" w14:textId="77777777" w:rsidR="00F55FEA" w:rsidRPr="00631658" w:rsidRDefault="00F55FEA" w:rsidP="00631658">
            <w:pPr>
              <w:numPr>
                <w:ilvl w:val="0"/>
                <w:numId w:val="11"/>
              </w:numPr>
              <w:pBdr>
                <w:top w:val="nil"/>
                <w:left w:val="nil"/>
                <w:bottom w:val="nil"/>
                <w:right w:val="nil"/>
                <w:between w:val="nil"/>
              </w:pBdr>
              <w:ind w:left="175" w:hanging="142"/>
              <w:jc w:val="both"/>
            </w:pPr>
            <w:r w:rsidRPr="00631658">
              <w:rPr>
                <w:rFonts w:eastAsia="Arial" w:cs="Arial"/>
                <w:color w:val="000000"/>
                <w:szCs w:val="24"/>
              </w:rPr>
              <w:t>FUSIL CAL 5.56 MM GALIL AR, Cantidad: Uno (01), serie 09475805, número de inventario 8004030000000000001602913, numero de activo fijo 165500005361.</w:t>
            </w:r>
          </w:p>
          <w:p w14:paraId="028194D7" w14:textId="77777777" w:rsidR="00F55FEA" w:rsidRPr="00631658" w:rsidRDefault="00F55FEA" w:rsidP="00631658">
            <w:pPr>
              <w:pBdr>
                <w:top w:val="nil"/>
                <w:left w:val="nil"/>
                <w:bottom w:val="nil"/>
                <w:right w:val="nil"/>
                <w:between w:val="nil"/>
              </w:pBdr>
              <w:ind w:left="175" w:hanging="142"/>
              <w:jc w:val="both"/>
              <w:rPr>
                <w:color w:val="000000"/>
              </w:rPr>
            </w:pPr>
          </w:p>
          <w:p w14:paraId="4037B666" w14:textId="77777777" w:rsidR="00F55FEA" w:rsidRPr="00631658" w:rsidRDefault="00F55FEA" w:rsidP="00631658">
            <w:pPr>
              <w:numPr>
                <w:ilvl w:val="0"/>
                <w:numId w:val="11"/>
              </w:numPr>
              <w:pBdr>
                <w:top w:val="nil"/>
                <w:left w:val="nil"/>
                <w:bottom w:val="nil"/>
                <w:right w:val="nil"/>
                <w:between w:val="nil"/>
              </w:pBdr>
              <w:ind w:left="175" w:hanging="142"/>
              <w:jc w:val="both"/>
            </w:pPr>
            <w:r w:rsidRPr="00631658">
              <w:rPr>
                <w:rFonts w:eastAsia="Arial" w:cs="Arial"/>
                <w:color w:val="000000"/>
                <w:szCs w:val="24"/>
              </w:rPr>
              <w:t>FUSIL CAL 5.56 MM GALIL AR, Cantidad: Uno (01), serie 09476082, número de inventario 8004030000000000001602929, numero de activo fijo 1655000010680.</w:t>
            </w:r>
          </w:p>
          <w:p w14:paraId="345D4D09" w14:textId="77777777" w:rsidR="00F55FEA" w:rsidRPr="00631658" w:rsidRDefault="00F55FEA" w:rsidP="00631658">
            <w:pPr>
              <w:pBdr>
                <w:top w:val="nil"/>
                <w:left w:val="nil"/>
                <w:bottom w:val="nil"/>
                <w:right w:val="nil"/>
                <w:between w:val="nil"/>
              </w:pBdr>
              <w:ind w:left="175" w:hanging="142"/>
              <w:jc w:val="both"/>
              <w:rPr>
                <w:color w:val="000000"/>
              </w:rPr>
            </w:pPr>
          </w:p>
          <w:p w14:paraId="7A6124EA" w14:textId="77777777" w:rsidR="00F55FEA" w:rsidRPr="00631658" w:rsidRDefault="00F55FEA" w:rsidP="00631658">
            <w:pPr>
              <w:numPr>
                <w:ilvl w:val="0"/>
                <w:numId w:val="11"/>
              </w:numPr>
              <w:pBdr>
                <w:top w:val="nil"/>
                <w:left w:val="nil"/>
                <w:bottom w:val="nil"/>
                <w:right w:val="nil"/>
                <w:between w:val="nil"/>
              </w:pBdr>
              <w:ind w:left="175" w:hanging="142"/>
              <w:jc w:val="both"/>
            </w:pPr>
            <w:r w:rsidRPr="00631658">
              <w:rPr>
                <w:rFonts w:eastAsia="Arial" w:cs="Arial"/>
                <w:color w:val="000000"/>
                <w:szCs w:val="24"/>
              </w:rPr>
              <w:t>FUSIL CAL 5.56 MM GALIL AR, Cantidad: Uno (01), serie 09476623, número de inventario 8004030000000000001602974, numero de activo fijo 1655000010818.</w:t>
            </w:r>
          </w:p>
          <w:p w14:paraId="7BD20C41" w14:textId="77777777" w:rsidR="00F55FEA" w:rsidRPr="00631658" w:rsidRDefault="00F55FEA" w:rsidP="00631658">
            <w:pPr>
              <w:ind w:left="175" w:hanging="142"/>
              <w:jc w:val="both"/>
            </w:pPr>
          </w:p>
          <w:p w14:paraId="442D2581" w14:textId="77777777" w:rsidR="00F55FEA" w:rsidRPr="00631658" w:rsidRDefault="00F55FEA" w:rsidP="00631658">
            <w:pPr>
              <w:numPr>
                <w:ilvl w:val="0"/>
                <w:numId w:val="11"/>
              </w:numPr>
              <w:pBdr>
                <w:top w:val="nil"/>
                <w:left w:val="nil"/>
                <w:bottom w:val="nil"/>
                <w:right w:val="nil"/>
                <w:between w:val="nil"/>
              </w:pBdr>
              <w:ind w:left="175" w:hanging="142"/>
              <w:jc w:val="both"/>
            </w:pPr>
            <w:r w:rsidRPr="00631658">
              <w:rPr>
                <w:rFonts w:eastAsia="Arial" w:cs="Arial"/>
                <w:color w:val="000000"/>
                <w:szCs w:val="24"/>
              </w:rPr>
              <w:t>CAÑON AMETRALLADORA SS-77, Cantidad: Uno (01).</w:t>
            </w:r>
          </w:p>
          <w:p w14:paraId="1304A480" w14:textId="77777777" w:rsidR="00F55FEA" w:rsidRPr="00631658" w:rsidRDefault="00F55FEA" w:rsidP="00631658">
            <w:pPr>
              <w:pBdr>
                <w:top w:val="nil"/>
                <w:left w:val="nil"/>
                <w:bottom w:val="nil"/>
                <w:right w:val="nil"/>
                <w:between w:val="nil"/>
              </w:pBdr>
              <w:ind w:left="175" w:hanging="142"/>
              <w:jc w:val="both"/>
              <w:rPr>
                <w:color w:val="000000"/>
              </w:rPr>
            </w:pPr>
          </w:p>
          <w:p w14:paraId="342785C9" w14:textId="77777777" w:rsidR="00F55FEA" w:rsidRPr="00631658" w:rsidRDefault="00F55FEA" w:rsidP="00631658">
            <w:pPr>
              <w:numPr>
                <w:ilvl w:val="0"/>
                <w:numId w:val="11"/>
              </w:numPr>
              <w:pBdr>
                <w:top w:val="nil"/>
                <w:left w:val="nil"/>
                <w:bottom w:val="nil"/>
                <w:right w:val="nil"/>
                <w:between w:val="nil"/>
              </w:pBdr>
              <w:ind w:left="175" w:hanging="142"/>
              <w:jc w:val="both"/>
            </w:pPr>
            <w:r w:rsidRPr="00631658">
              <w:rPr>
                <w:rFonts w:eastAsia="Arial" w:cs="Arial"/>
                <w:color w:val="000000"/>
                <w:szCs w:val="24"/>
              </w:rPr>
              <w:t>MORTERO VECTOR T/C, Cantidad: Uno (01), Serie: 429C, Número de Inventario: 8004030000000000001603194, Número activo Fijo: 165500010758.</w:t>
            </w:r>
          </w:p>
          <w:p w14:paraId="6B444E34" w14:textId="77777777" w:rsidR="00F55FEA" w:rsidRPr="00631658" w:rsidRDefault="00F55FEA" w:rsidP="00631658">
            <w:pPr>
              <w:pBdr>
                <w:top w:val="nil"/>
                <w:left w:val="nil"/>
                <w:bottom w:val="nil"/>
                <w:right w:val="nil"/>
                <w:between w:val="nil"/>
              </w:pBdr>
              <w:jc w:val="both"/>
              <w:rPr>
                <w:color w:val="000000"/>
              </w:rPr>
            </w:pPr>
          </w:p>
          <w:p w14:paraId="36790718" w14:textId="77777777" w:rsidR="00F55FEA" w:rsidRPr="00631658" w:rsidRDefault="00F55FEA" w:rsidP="00631658">
            <w:pPr>
              <w:pBdr>
                <w:top w:val="nil"/>
                <w:left w:val="nil"/>
                <w:bottom w:val="nil"/>
                <w:right w:val="nil"/>
                <w:between w:val="nil"/>
              </w:pBdr>
              <w:jc w:val="both"/>
              <w:rPr>
                <w:color w:val="000000"/>
              </w:rPr>
            </w:pPr>
            <w:r w:rsidRPr="00631658">
              <w:rPr>
                <w:color w:val="000000"/>
              </w:rPr>
              <w:t>EL ARMAMENTO DE AVALUA EN CINCUENTA Y TRES MILLONES CIENTO TREINTA Y TRES MIL NOVENTA Y CINCO CON SETENTA Y SEIS CENTAVOS ($53.133.905.76), mediante la cual se resuelve DECRETAR LA CESACION DE PROCEDIMIENTO dentro de la actuación administrativa adelantada bajo el procedimiento ordinario número 001-2015.</w:t>
            </w:r>
          </w:p>
          <w:p w14:paraId="5C11F444" w14:textId="77777777" w:rsidR="00F55FEA" w:rsidRPr="00631658" w:rsidRDefault="00F55FEA" w:rsidP="00631658">
            <w:pPr>
              <w:pBdr>
                <w:top w:val="nil"/>
                <w:left w:val="nil"/>
                <w:bottom w:val="nil"/>
                <w:right w:val="nil"/>
                <w:between w:val="nil"/>
              </w:pBdr>
              <w:jc w:val="both"/>
              <w:rPr>
                <w:color w:val="000000"/>
              </w:rPr>
            </w:pPr>
          </w:p>
          <w:p w14:paraId="37D4B8A9" w14:textId="77777777" w:rsidR="00F55FEA" w:rsidRPr="00631658" w:rsidRDefault="00F55FEA" w:rsidP="00631658">
            <w:pPr>
              <w:pBdr>
                <w:top w:val="nil"/>
                <w:left w:val="nil"/>
                <w:bottom w:val="nil"/>
                <w:right w:val="nil"/>
                <w:between w:val="nil"/>
              </w:pBdr>
              <w:jc w:val="both"/>
              <w:rPr>
                <w:color w:val="000000"/>
              </w:rPr>
            </w:pPr>
            <w:r w:rsidRPr="00631658">
              <w:rPr>
                <w:color w:val="000000"/>
              </w:rPr>
              <w:t xml:space="preserve">SEGUNDO: DEVOLVER la presente actuación administrativa al fallador de primera instancia para continuar con el respectivo tramite establecido en la ley 1476 de 2011. </w:t>
            </w:r>
          </w:p>
          <w:p w14:paraId="76BCEAB5" w14:textId="77777777" w:rsidR="00F55FEA" w:rsidRPr="00631658" w:rsidRDefault="00F55FEA" w:rsidP="00631658">
            <w:pPr>
              <w:pBdr>
                <w:top w:val="nil"/>
                <w:left w:val="nil"/>
                <w:bottom w:val="nil"/>
                <w:right w:val="nil"/>
                <w:between w:val="nil"/>
              </w:pBdr>
              <w:jc w:val="both"/>
              <w:rPr>
                <w:color w:val="000000"/>
              </w:rPr>
            </w:pPr>
          </w:p>
          <w:p w14:paraId="7CFD0B8D" w14:textId="77777777" w:rsidR="00F55FEA" w:rsidRDefault="00F55FEA" w:rsidP="00631658">
            <w:pPr>
              <w:pBdr>
                <w:top w:val="nil"/>
                <w:left w:val="nil"/>
                <w:bottom w:val="nil"/>
                <w:right w:val="nil"/>
                <w:between w:val="nil"/>
              </w:pBdr>
              <w:jc w:val="both"/>
              <w:rPr>
                <w:color w:val="000000"/>
              </w:rPr>
            </w:pPr>
            <w:r w:rsidRPr="00631658">
              <w:rPr>
                <w:color w:val="000000"/>
              </w:rPr>
              <w:t xml:space="preserve">TERCERO: CONTRA la presente providencia NO procede Recurso Alguno”. </w:t>
            </w:r>
          </w:p>
          <w:p w14:paraId="48850E40" w14:textId="57A8ACE1" w:rsidR="00D4768E" w:rsidRPr="00631658" w:rsidRDefault="00D4768E" w:rsidP="00631658">
            <w:pPr>
              <w:pBdr>
                <w:top w:val="nil"/>
                <w:left w:val="nil"/>
                <w:bottom w:val="nil"/>
                <w:right w:val="nil"/>
                <w:between w:val="nil"/>
              </w:pBdr>
              <w:jc w:val="both"/>
              <w:rPr>
                <w:color w:val="000000"/>
              </w:rPr>
            </w:pPr>
          </w:p>
        </w:tc>
      </w:tr>
      <w:tr w:rsidR="00F55FEA" w14:paraId="479158AC" w14:textId="77777777" w:rsidTr="005E2BC0">
        <w:tc>
          <w:tcPr>
            <w:tcW w:w="28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E24DFE" w14:textId="77777777" w:rsidR="00F55FEA" w:rsidRPr="00631658" w:rsidRDefault="00F55FEA" w:rsidP="00D74A30">
            <w:pPr>
              <w:pBdr>
                <w:top w:val="nil"/>
                <w:left w:val="nil"/>
                <w:bottom w:val="nil"/>
                <w:right w:val="nil"/>
                <w:between w:val="nil"/>
              </w:pBdr>
              <w:rPr>
                <w:i w:val="0"/>
                <w:color w:val="000000"/>
              </w:rPr>
            </w:pPr>
            <w:r w:rsidRPr="00631658">
              <w:rPr>
                <w:i w:val="0"/>
                <w:color w:val="000000"/>
              </w:rPr>
              <w:lastRenderedPageBreak/>
              <w:t xml:space="preserve">COMPETENTE </w:t>
            </w:r>
          </w:p>
        </w:tc>
        <w:tc>
          <w:tcPr>
            <w:tcW w:w="6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588D6E" w14:textId="77777777" w:rsidR="00F55FEA" w:rsidRDefault="00F55FEA" w:rsidP="00631658">
            <w:pPr>
              <w:pBdr>
                <w:top w:val="nil"/>
                <w:left w:val="nil"/>
                <w:bottom w:val="nil"/>
                <w:right w:val="nil"/>
                <w:between w:val="nil"/>
              </w:pBdr>
              <w:jc w:val="both"/>
              <w:rPr>
                <w:i w:val="0"/>
                <w:color w:val="000000"/>
              </w:rPr>
            </w:pPr>
            <w:r w:rsidRPr="00631658">
              <w:rPr>
                <w:i w:val="0"/>
                <w:color w:val="000000"/>
              </w:rPr>
              <w:t>Coronel LUIS FRANCISCO JIMENEZ ROJAS Jefe de Estado Mayor y Segundo Comandante de la Décima Octava Brigada.</w:t>
            </w:r>
          </w:p>
          <w:p w14:paraId="58D6E80E" w14:textId="7C54CD65" w:rsidR="00D4768E" w:rsidRPr="00631658" w:rsidRDefault="00D4768E" w:rsidP="00631658">
            <w:pPr>
              <w:pBdr>
                <w:top w:val="nil"/>
                <w:left w:val="nil"/>
                <w:bottom w:val="nil"/>
                <w:right w:val="nil"/>
                <w:between w:val="nil"/>
              </w:pBdr>
              <w:jc w:val="both"/>
              <w:rPr>
                <w:i w:val="0"/>
                <w:color w:val="000000"/>
              </w:rPr>
            </w:pPr>
          </w:p>
        </w:tc>
      </w:tr>
      <w:tr w:rsidR="00F55FEA" w14:paraId="72B017EB" w14:textId="77777777" w:rsidTr="005E2BC0">
        <w:tc>
          <w:tcPr>
            <w:tcW w:w="28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03946E" w14:textId="77777777" w:rsidR="00F55FEA" w:rsidRPr="00631658" w:rsidRDefault="00F55FEA" w:rsidP="00D74A30">
            <w:pPr>
              <w:pBdr>
                <w:top w:val="nil"/>
                <w:left w:val="nil"/>
                <w:bottom w:val="nil"/>
                <w:right w:val="nil"/>
                <w:between w:val="nil"/>
              </w:pBdr>
              <w:rPr>
                <w:i w:val="0"/>
                <w:color w:val="000000"/>
              </w:rPr>
            </w:pPr>
            <w:r w:rsidRPr="00631658">
              <w:rPr>
                <w:i w:val="0"/>
                <w:color w:val="000000"/>
              </w:rPr>
              <w:t xml:space="preserve">NOTIFICACIÓN DE LOS SUJETOS PROCESALES                                                                                                                                                                                                                                                                                                                                                                                                                                                                                                                                                                                                                                                                                                                                                                                                                                                                                                                                                                                                                                                                                                                                                                                                                                                                                                                                                                                                                                                                                                                                                                                                                                                                                                                                                                                                                                                                                                                                                                                                                                                                                                                                                                                                                                                                                                                                                                                                                                                                                                                                                                                                                                                         </w:t>
            </w:r>
          </w:p>
        </w:tc>
        <w:tc>
          <w:tcPr>
            <w:tcW w:w="6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62008C" w14:textId="77777777" w:rsidR="00F55FEA" w:rsidRPr="00631658" w:rsidRDefault="00F55FEA" w:rsidP="00631658">
            <w:pPr>
              <w:pBdr>
                <w:top w:val="nil"/>
                <w:left w:val="nil"/>
                <w:bottom w:val="nil"/>
                <w:right w:val="nil"/>
                <w:between w:val="nil"/>
              </w:pBdr>
              <w:jc w:val="both"/>
              <w:rPr>
                <w:i w:val="0"/>
                <w:color w:val="000000"/>
              </w:rPr>
            </w:pPr>
            <w:r w:rsidRPr="00631658">
              <w:rPr>
                <w:i w:val="0"/>
                <w:color w:val="000000"/>
              </w:rPr>
              <w:t xml:space="preserve">12 de diciembre de 2017, Notificación por correo electrónico a: </w:t>
            </w:r>
          </w:p>
          <w:p w14:paraId="5028C2AD" w14:textId="77777777" w:rsidR="00F55FEA" w:rsidRPr="00631658" w:rsidRDefault="00F55FEA" w:rsidP="00631658">
            <w:pPr>
              <w:pBdr>
                <w:top w:val="nil"/>
                <w:left w:val="nil"/>
                <w:bottom w:val="nil"/>
                <w:right w:val="nil"/>
                <w:between w:val="nil"/>
              </w:pBdr>
              <w:jc w:val="both"/>
              <w:rPr>
                <w:i w:val="0"/>
                <w:color w:val="000000"/>
              </w:rPr>
            </w:pPr>
          </w:p>
          <w:p w14:paraId="46C15046" w14:textId="77777777" w:rsidR="00F55FEA" w:rsidRPr="00631658" w:rsidRDefault="00F55FEA" w:rsidP="00631658">
            <w:pPr>
              <w:numPr>
                <w:ilvl w:val="0"/>
                <w:numId w:val="10"/>
              </w:numPr>
              <w:pBdr>
                <w:top w:val="nil"/>
                <w:left w:val="nil"/>
                <w:bottom w:val="nil"/>
                <w:right w:val="nil"/>
                <w:between w:val="nil"/>
              </w:pBdr>
              <w:ind w:left="175" w:hanging="175"/>
              <w:jc w:val="both"/>
              <w:rPr>
                <w:i w:val="0"/>
                <w:color w:val="000000"/>
              </w:rPr>
            </w:pPr>
            <w:r w:rsidRPr="00631658">
              <w:rPr>
                <w:rFonts w:eastAsia="Arial" w:cs="Arial"/>
                <w:i w:val="0"/>
                <w:color w:val="000000"/>
                <w:szCs w:val="24"/>
              </w:rPr>
              <w:t>C3. RIAÑO FLORES EDWIN CC. 1.022.352.952</w:t>
            </w:r>
          </w:p>
          <w:p w14:paraId="013156B7" w14:textId="77777777" w:rsidR="00F55FEA" w:rsidRPr="00631658" w:rsidRDefault="00F55FEA" w:rsidP="00631658">
            <w:pPr>
              <w:numPr>
                <w:ilvl w:val="0"/>
                <w:numId w:val="10"/>
              </w:numPr>
              <w:pBdr>
                <w:top w:val="nil"/>
                <w:left w:val="nil"/>
                <w:bottom w:val="nil"/>
                <w:right w:val="nil"/>
                <w:between w:val="nil"/>
              </w:pBdr>
              <w:ind w:left="175" w:hanging="175"/>
              <w:jc w:val="both"/>
              <w:rPr>
                <w:i w:val="0"/>
                <w:color w:val="000000"/>
              </w:rPr>
            </w:pPr>
            <w:r w:rsidRPr="00631658">
              <w:rPr>
                <w:rFonts w:eastAsia="Arial" w:cs="Arial"/>
                <w:i w:val="0"/>
                <w:color w:val="000000"/>
                <w:szCs w:val="24"/>
              </w:rPr>
              <w:t>SLR. QUIROGA GALEANO RICARDO CC. 1.057.489.225</w:t>
            </w:r>
          </w:p>
          <w:p w14:paraId="5CD85051" w14:textId="77777777" w:rsidR="00F55FEA" w:rsidRPr="00631658" w:rsidRDefault="00F55FEA" w:rsidP="00631658">
            <w:pPr>
              <w:numPr>
                <w:ilvl w:val="0"/>
                <w:numId w:val="10"/>
              </w:numPr>
              <w:pBdr>
                <w:top w:val="nil"/>
                <w:left w:val="nil"/>
                <w:bottom w:val="nil"/>
                <w:right w:val="nil"/>
                <w:between w:val="nil"/>
              </w:pBdr>
              <w:ind w:left="175" w:hanging="175"/>
              <w:jc w:val="both"/>
              <w:rPr>
                <w:i w:val="0"/>
                <w:color w:val="000000"/>
              </w:rPr>
            </w:pPr>
            <w:r w:rsidRPr="00631658">
              <w:rPr>
                <w:rFonts w:eastAsia="Arial" w:cs="Arial"/>
                <w:i w:val="0"/>
                <w:color w:val="000000"/>
                <w:szCs w:val="24"/>
              </w:rPr>
              <w:t>SLR. DAJOME MÁRQUEZ JUAN CARLOS CC. 1.024.569.862</w:t>
            </w:r>
          </w:p>
          <w:p w14:paraId="718E2936" w14:textId="77777777" w:rsidR="00F55FEA" w:rsidRPr="00631658" w:rsidRDefault="00F55FEA" w:rsidP="00631658">
            <w:pPr>
              <w:numPr>
                <w:ilvl w:val="0"/>
                <w:numId w:val="10"/>
              </w:numPr>
              <w:pBdr>
                <w:top w:val="nil"/>
                <w:left w:val="nil"/>
                <w:bottom w:val="nil"/>
                <w:right w:val="nil"/>
                <w:between w:val="nil"/>
              </w:pBdr>
              <w:ind w:left="175" w:hanging="175"/>
              <w:jc w:val="both"/>
              <w:rPr>
                <w:i w:val="0"/>
                <w:color w:val="000000"/>
              </w:rPr>
            </w:pPr>
            <w:r w:rsidRPr="00631658">
              <w:rPr>
                <w:rFonts w:eastAsia="Arial" w:cs="Arial"/>
                <w:i w:val="0"/>
                <w:color w:val="000000"/>
                <w:szCs w:val="24"/>
              </w:rPr>
              <w:t>SLR. RODRÍGUEZ POLO NEIDER ANTONIO CC.1.115.740.018</w:t>
            </w:r>
          </w:p>
          <w:p w14:paraId="75CFF699" w14:textId="77777777" w:rsidR="00F55FEA" w:rsidRPr="00631658" w:rsidRDefault="00F55FEA" w:rsidP="00631658">
            <w:pPr>
              <w:numPr>
                <w:ilvl w:val="0"/>
                <w:numId w:val="10"/>
              </w:numPr>
              <w:pBdr>
                <w:top w:val="nil"/>
                <w:left w:val="nil"/>
                <w:bottom w:val="nil"/>
                <w:right w:val="nil"/>
                <w:between w:val="nil"/>
              </w:pBdr>
              <w:ind w:left="175" w:hanging="175"/>
              <w:jc w:val="both"/>
              <w:rPr>
                <w:i w:val="0"/>
                <w:color w:val="000000"/>
                <w:lang w:val="en-US"/>
              </w:rPr>
            </w:pPr>
            <w:r w:rsidRPr="00631658">
              <w:rPr>
                <w:rFonts w:eastAsia="Arial" w:cs="Arial"/>
                <w:i w:val="0"/>
                <w:color w:val="000000"/>
                <w:szCs w:val="24"/>
                <w:lang w:val="en-US"/>
              </w:rPr>
              <w:t>SLR. ROJAS ÁNGEL BRIAN STIVEN  CC. 1.115.740.017</w:t>
            </w:r>
          </w:p>
          <w:p w14:paraId="463440B2" w14:textId="77777777" w:rsidR="00F55FEA" w:rsidRPr="00631658" w:rsidRDefault="00F55FEA" w:rsidP="00631658">
            <w:pPr>
              <w:numPr>
                <w:ilvl w:val="0"/>
                <w:numId w:val="10"/>
              </w:numPr>
              <w:pBdr>
                <w:top w:val="nil"/>
                <w:left w:val="nil"/>
                <w:bottom w:val="nil"/>
                <w:right w:val="nil"/>
                <w:between w:val="nil"/>
              </w:pBdr>
              <w:ind w:left="175" w:hanging="175"/>
              <w:jc w:val="both"/>
              <w:rPr>
                <w:i w:val="0"/>
                <w:color w:val="000000"/>
              </w:rPr>
            </w:pPr>
            <w:r w:rsidRPr="00631658">
              <w:rPr>
                <w:rFonts w:eastAsia="Arial" w:cs="Arial"/>
                <w:i w:val="0"/>
                <w:color w:val="000000"/>
                <w:szCs w:val="24"/>
              </w:rPr>
              <w:t>SLR. HERNÁNDEZ MURILLO JEISON ANDRÉS CC. 1.030 629.044</w:t>
            </w:r>
          </w:p>
          <w:p w14:paraId="5DA2C2E8" w14:textId="77777777" w:rsidR="00F55FEA" w:rsidRPr="00631658" w:rsidRDefault="00F55FEA" w:rsidP="00631658">
            <w:pPr>
              <w:numPr>
                <w:ilvl w:val="0"/>
                <w:numId w:val="10"/>
              </w:numPr>
              <w:pBdr>
                <w:top w:val="nil"/>
                <w:left w:val="nil"/>
                <w:bottom w:val="nil"/>
                <w:right w:val="nil"/>
                <w:between w:val="nil"/>
              </w:pBdr>
              <w:ind w:left="175" w:hanging="175"/>
              <w:jc w:val="both"/>
              <w:rPr>
                <w:i w:val="0"/>
                <w:color w:val="000000"/>
              </w:rPr>
            </w:pPr>
            <w:r w:rsidRPr="00631658">
              <w:rPr>
                <w:rFonts w:eastAsia="Arial" w:cs="Arial"/>
                <w:i w:val="0"/>
                <w:color w:val="000000"/>
                <w:szCs w:val="24"/>
              </w:rPr>
              <w:t>SLR. FERRER GALLLARDO JUAN DANIEL CC. 1.014.266.851</w:t>
            </w:r>
          </w:p>
          <w:p w14:paraId="481C1ABE" w14:textId="77777777" w:rsidR="00F55FEA" w:rsidRPr="00631658" w:rsidRDefault="00F55FEA" w:rsidP="00631658">
            <w:pPr>
              <w:numPr>
                <w:ilvl w:val="0"/>
                <w:numId w:val="10"/>
              </w:numPr>
              <w:pBdr>
                <w:top w:val="nil"/>
                <w:left w:val="nil"/>
                <w:bottom w:val="nil"/>
                <w:right w:val="nil"/>
                <w:between w:val="nil"/>
              </w:pBdr>
              <w:ind w:left="175" w:hanging="175"/>
              <w:jc w:val="both"/>
              <w:rPr>
                <w:i w:val="0"/>
                <w:color w:val="000000"/>
              </w:rPr>
            </w:pPr>
            <w:r w:rsidRPr="00631658">
              <w:rPr>
                <w:rFonts w:eastAsia="Arial" w:cs="Arial"/>
                <w:i w:val="0"/>
                <w:color w:val="000000"/>
                <w:szCs w:val="24"/>
              </w:rPr>
              <w:t>SLR. FLORIAN LANCHEROS JHONATAN CC. 1.033.747.825</w:t>
            </w:r>
          </w:p>
          <w:p w14:paraId="793ACA67" w14:textId="77777777" w:rsidR="00F55FEA" w:rsidRPr="00631658" w:rsidRDefault="00F55FEA" w:rsidP="00631658">
            <w:pPr>
              <w:numPr>
                <w:ilvl w:val="0"/>
                <w:numId w:val="10"/>
              </w:numPr>
              <w:pBdr>
                <w:top w:val="nil"/>
                <w:left w:val="nil"/>
                <w:bottom w:val="nil"/>
                <w:right w:val="nil"/>
                <w:between w:val="nil"/>
              </w:pBdr>
              <w:ind w:left="175" w:hanging="175"/>
              <w:jc w:val="both"/>
              <w:rPr>
                <w:i w:val="0"/>
                <w:color w:val="000000"/>
              </w:rPr>
            </w:pPr>
            <w:r w:rsidRPr="00631658">
              <w:rPr>
                <w:rFonts w:eastAsia="Arial" w:cs="Arial"/>
                <w:i w:val="0"/>
                <w:color w:val="000000"/>
                <w:szCs w:val="24"/>
              </w:rPr>
              <w:t>SLR. GERENA CASTAÑEDA SEBASTIAN CAMILO CC. 1.000.993.545</w:t>
            </w:r>
          </w:p>
          <w:p w14:paraId="5F73DA63" w14:textId="77777777" w:rsidR="00F55FEA" w:rsidRPr="00631658" w:rsidRDefault="00F55FEA" w:rsidP="00631658">
            <w:pPr>
              <w:numPr>
                <w:ilvl w:val="0"/>
                <w:numId w:val="10"/>
              </w:numPr>
              <w:pBdr>
                <w:top w:val="nil"/>
                <w:left w:val="nil"/>
                <w:bottom w:val="nil"/>
                <w:right w:val="nil"/>
                <w:between w:val="nil"/>
              </w:pBdr>
              <w:ind w:left="175" w:hanging="175"/>
              <w:jc w:val="both"/>
              <w:rPr>
                <w:i w:val="0"/>
                <w:color w:val="000000"/>
              </w:rPr>
            </w:pPr>
            <w:r w:rsidRPr="00631658">
              <w:rPr>
                <w:rFonts w:eastAsia="Arial" w:cs="Arial"/>
                <w:i w:val="0"/>
                <w:color w:val="000000"/>
                <w:szCs w:val="24"/>
              </w:rPr>
              <w:t>SLR. GARCIA NIÑO DAVID ANTONIO CC. 1.012.429.224</w:t>
            </w:r>
          </w:p>
          <w:p w14:paraId="7A8DE34D" w14:textId="77777777" w:rsidR="00F55FEA" w:rsidRPr="00631658" w:rsidRDefault="00F55FEA" w:rsidP="00631658">
            <w:pPr>
              <w:numPr>
                <w:ilvl w:val="0"/>
                <w:numId w:val="10"/>
              </w:numPr>
              <w:pBdr>
                <w:top w:val="nil"/>
                <w:left w:val="nil"/>
                <w:bottom w:val="nil"/>
                <w:right w:val="nil"/>
                <w:between w:val="nil"/>
              </w:pBdr>
              <w:ind w:left="175" w:hanging="175"/>
              <w:jc w:val="both"/>
              <w:rPr>
                <w:i w:val="0"/>
                <w:color w:val="000000"/>
              </w:rPr>
            </w:pPr>
            <w:r w:rsidRPr="00631658">
              <w:rPr>
                <w:rFonts w:eastAsia="Arial" w:cs="Arial"/>
                <w:i w:val="0"/>
                <w:color w:val="000000"/>
                <w:szCs w:val="24"/>
              </w:rPr>
              <w:t>SLR. HERNANDEZ MALAMBO FERNEY CC. 1.005.703.229</w:t>
            </w:r>
          </w:p>
          <w:p w14:paraId="3055EAEC" w14:textId="77777777" w:rsidR="00F55FEA" w:rsidRPr="00631658" w:rsidRDefault="00F55FEA" w:rsidP="00631658">
            <w:pPr>
              <w:numPr>
                <w:ilvl w:val="0"/>
                <w:numId w:val="10"/>
              </w:numPr>
              <w:pBdr>
                <w:top w:val="nil"/>
                <w:left w:val="nil"/>
                <w:bottom w:val="nil"/>
                <w:right w:val="nil"/>
                <w:between w:val="nil"/>
              </w:pBdr>
              <w:ind w:left="175" w:hanging="175"/>
              <w:jc w:val="both"/>
              <w:rPr>
                <w:i w:val="0"/>
                <w:color w:val="000000"/>
              </w:rPr>
            </w:pPr>
            <w:r w:rsidRPr="00631658">
              <w:rPr>
                <w:rFonts w:eastAsia="Arial" w:cs="Arial"/>
                <w:i w:val="0"/>
                <w:color w:val="000000"/>
                <w:szCs w:val="24"/>
              </w:rPr>
              <w:t>SLR. OLAYA LOSADA PABLO EDISON CC. 1.077.867.797</w:t>
            </w:r>
          </w:p>
          <w:p w14:paraId="6B223394" w14:textId="77777777" w:rsidR="00F55FEA" w:rsidRPr="00631658" w:rsidRDefault="00F55FEA" w:rsidP="00631658">
            <w:pPr>
              <w:numPr>
                <w:ilvl w:val="0"/>
                <w:numId w:val="10"/>
              </w:numPr>
              <w:pBdr>
                <w:top w:val="nil"/>
                <w:left w:val="nil"/>
                <w:bottom w:val="nil"/>
                <w:right w:val="nil"/>
                <w:between w:val="nil"/>
              </w:pBdr>
              <w:ind w:left="175" w:hanging="175"/>
              <w:jc w:val="both"/>
              <w:rPr>
                <w:i w:val="0"/>
                <w:color w:val="000000"/>
              </w:rPr>
            </w:pPr>
            <w:r w:rsidRPr="00631658">
              <w:rPr>
                <w:rFonts w:eastAsia="Arial" w:cs="Arial"/>
                <w:i w:val="0"/>
                <w:color w:val="000000"/>
                <w:szCs w:val="24"/>
              </w:rPr>
              <w:t>SLR. IDROBO GALINDES JOSE DUVAN CC. 1.024. 568.167</w:t>
            </w:r>
          </w:p>
          <w:p w14:paraId="1A21986C" w14:textId="77777777" w:rsidR="00F55FEA" w:rsidRPr="00631658" w:rsidRDefault="00F55FEA" w:rsidP="00631658">
            <w:pPr>
              <w:numPr>
                <w:ilvl w:val="0"/>
                <w:numId w:val="10"/>
              </w:numPr>
              <w:pBdr>
                <w:top w:val="nil"/>
                <w:left w:val="nil"/>
                <w:bottom w:val="nil"/>
                <w:right w:val="nil"/>
                <w:between w:val="nil"/>
              </w:pBdr>
              <w:ind w:left="175" w:hanging="175"/>
              <w:jc w:val="both"/>
              <w:rPr>
                <w:i w:val="0"/>
                <w:color w:val="000000"/>
              </w:rPr>
            </w:pPr>
            <w:r w:rsidRPr="00631658">
              <w:rPr>
                <w:rFonts w:eastAsia="Arial" w:cs="Arial"/>
                <w:i w:val="0"/>
                <w:color w:val="000000"/>
                <w:szCs w:val="24"/>
              </w:rPr>
              <w:t>SLR. GOMEZ DUELAS BRYAN CC. 1.013.664.325</w:t>
            </w:r>
          </w:p>
          <w:p w14:paraId="15E13131" w14:textId="77777777" w:rsidR="00F55FEA" w:rsidRPr="00631658" w:rsidRDefault="00F55FEA" w:rsidP="00631658">
            <w:pPr>
              <w:numPr>
                <w:ilvl w:val="0"/>
                <w:numId w:val="10"/>
              </w:numPr>
              <w:pBdr>
                <w:top w:val="nil"/>
                <w:left w:val="nil"/>
                <w:bottom w:val="nil"/>
                <w:right w:val="nil"/>
                <w:between w:val="nil"/>
              </w:pBdr>
              <w:ind w:left="175" w:hanging="175"/>
              <w:jc w:val="both"/>
              <w:rPr>
                <w:i w:val="0"/>
                <w:color w:val="000000"/>
              </w:rPr>
            </w:pPr>
            <w:r w:rsidRPr="00631658">
              <w:rPr>
                <w:rFonts w:eastAsia="Arial" w:cs="Arial"/>
                <w:i w:val="0"/>
                <w:color w:val="000000"/>
                <w:szCs w:val="24"/>
              </w:rPr>
              <w:t>SLR. ROCHA DIAZ JESUS ALBERTO CC. 1.026.293.068</w:t>
            </w:r>
          </w:p>
          <w:p w14:paraId="7B28E2FD" w14:textId="77777777" w:rsidR="00F55FEA" w:rsidRPr="00631658" w:rsidRDefault="00F55FEA" w:rsidP="00631658">
            <w:pPr>
              <w:numPr>
                <w:ilvl w:val="0"/>
                <w:numId w:val="10"/>
              </w:numPr>
              <w:pBdr>
                <w:top w:val="nil"/>
                <w:left w:val="nil"/>
                <w:bottom w:val="nil"/>
                <w:right w:val="nil"/>
                <w:between w:val="nil"/>
              </w:pBdr>
              <w:ind w:left="175" w:hanging="175"/>
              <w:jc w:val="both"/>
              <w:rPr>
                <w:i w:val="0"/>
                <w:color w:val="000000"/>
              </w:rPr>
            </w:pPr>
            <w:r w:rsidRPr="00631658">
              <w:rPr>
                <w:rFonts w:eastAsia="Arial" w:cs="Arial"/>
                <w:i w:val="0"/>
                <w:color w:val="000000"/>
                <w:szCs w:val="24"/>
              </w:rPr>
              <w:t>SLR. GONZALEZ REINOSA JHONATAN CC.1.010.013.968</w:t>
            </w:r>
          </w:p>
          <w:p w14:paraId="6A98FAF8" w14:textId="77777777" w:rsidR="00F55FEA" w:rsidRPr="00631658" w:rsidRDefault="00F55FEA" w:rsidP="00631658">
            <w:pPr>
              <w:pBdr>
                <w:top w:val="nil"/>
                <w:left w:val="nil"/>
                <w:bottom w:val="nil"/>
                <w:right w:val="nil"/>
                <w:between w:val="nil"/>
              </w:pBdr>
              <w:jc w:val="both"/>
              <w:rPr>
                <w:i w:val="0"/>
                <w:color w:val="000000"/>
              </w:rPr>
            </w:pPr>
          </w:p>
          <w:p w14:paraId="09E0EE10" w14:textId="77777777" w:rsidR="00F55FEA" w:rsidRPr="00631658" w:rsidRDefault="00F55FEA" w:rsidP="00631658">
            <w:pPr>
              <w:pBdr>
                <w:top w:val="nil"/>
                <w:left w:val="nil"/>
                <w:bottom w:val="nil"/>
                <w:right w:val="nil"/>
                <w:between w:val="nil"/>
              </w:pBdr>
              <w:jc w:val="both"/>
              <w:rPr>
                <w:i w:val="0"/>
                <w:color w:val="000000"/>
              </w:rPr>
            </w:pPr>
            <w:r w:rsidRPr="00631658">
              <w:rPr>
                <w:i w:val="0"/>
                <w:color w:val="000000"/>
              </w:rPr>
              <w:t xml:space="preserve">14 de diciembre de 2017 Notificación personal al doctor ALFNSO VIDES RIBON, identificado con número de cédula 73.191.128 abogado del señor PIEDRAHITA VELASQUEZ LUIS EDUARDO. </w:t>
            </w:r>
          </w:p>
          <w:p w14:paraId="151999DB" w14:textId="77777777" w:rsidR="00F55FEA" w:rsidRPr="00631658" w:rsidRDefault="00F55FEA" w:rsidP="00631658">
            <w:pPr>
              <w:pBdr>
                <w:top w:val="nil"/>
                <w:left w:val="nil"/>
                <w:bottom w:val="nil"/>
                <w:right w:val="nil"/>
                <w:between w:val="nil"/>
              </w:pBdr>
              <w:jc w:val="both"/>
              <w:rPr>
                <w:i w:val="0"/>
                <w:color w:val="000000"/>
              </w:rPr>
            </w:pPr>
          </w:p>
          <w:p w14:paraId="12302953" w14:textId="77777777" w:rsidR="00F55FEA" w:rsidRPr="00631658" w:rsidRDefault="00F55FEA" w:rsidP="00631658">
            <w:pPr>
              <w:pBdr>
                <w:top w:val="nil"/>
                <w:left w:val="nil"/>
                <w:bottom w:val="nil"/>
                <w:right w:val="nil"/>
                <w:between w:val="nil"/>
              </w:pBdr>
              <w:jc w:val="both"/>
              <w:rPr>
                <w:i w:val="0"/>
                <w:color w:val="000000"/>
              </w:rPr>
            </w:pPr>
            <w:r w:rsidRPr="00631658">
              <w:rPr>
                <w:i w:val="0"/>
                <w:color w:val="000000"/>
              </w:rPr>
              <w:t>El 05 de marzo de 2018 Notificación por Edicto a:</w:t>
            </w:r>
          </w:p>
          <w:p w14:paraId="5CAE028F" w14:textId="77777777" w:rsidR="00F55FEA" w:rsidRPr="00631658" w:rsidRDefault="00F55FEA" w:rsidP="00631658">
            <w:pPr>
              <w:pBdr>
                <w:top w:val="nil"/>
                <w:left w:val="nil"/>
                <w:bottom w:val="nil"/>
                <w:right w:val="nil"/>
                <w:between w:val="nil"/>
              </w:pBdr>
              <w:jc w:val="both"/>
              <w:rPr>
                <w:i w:val="0"/>
                <w:color w:val="000000"/>
              </w:rPr>
            </w:pPr>
          </w:p>
          <w:p w14:paraId="1AA504A3" w14:textId="77777777" w:rsidR="00F55FEA" w:rsidRPr="00631658" w:rsidRDefault="00F55FEA" w:rsidP="00631658">
            <w:pPr>
              <w:numPr>
                <w:ilvl w:val="0"/>
                <w:numId w:val="10"/>
              </w:numPr>
              <w:pBdr>
                <w:top w:val="nil"/>
                <w:left w:val="nil"/>
                <w:bottom w:val="nil"/>
                <w:right w:val="nil"/>
                <w:between w:val="nil"/>
              </w:pBdr>
              <w:ind w:left="175" w:hanging="142"/>
              <w:jc w:val="both"/>
              <w:rPr>
                <w:i w:val="0"/>
                <w:color w:val="000000"/>
              </w:rPr>
            </w:pPr>
            <w:r w:rsidRPr="00631658">
              <w:rPr>
                <w:rFonts w:eastAsia="Arial" w:cs="Arial"/>
                <w:i w:val="0"/>
                <w:color w:val="000000"/>
                <w:szCs w:val="24"/>
              </w:rPr>
              <w:t xml:space="preserve"> C3. RIAÑO FLORES EDWIN CC. 1.022.352.952</w:t>
            </w:r>
          </w:p>
          <w:p w14:paraId="47AFAF24" w14:textId="77777777" w:rsidR="00F55FEA" w:rsidRPr="00631658" w:rsidRDefault="00F55FEA" w:rsidP="00631658">
            <w:pPr>
              <w:numPr>
                <w:ilvl w:val="0"/>
                <w:numId w:val="10"/>
              </w:numPr>
              <w:pBdr>
                <w:top w:val="nil"/>
                <w:left w:val="nil"/>
                <w:bottom w:val="nil"/>
                <w:right w:val="nil"/>
                <w:between w:val="nil"/>
              </w:pBdr>
              <w:ind w:left="175" w:hanging="142"/>
              <w:jc w:val="both"/>
              <w:rPr>
                <w:i w:val="0"/>
                <w:color w:val="000000"/>
              </w:rPr>
            </w:pPr>
            <w:r w:rsidRPr="00631658">
              <w:rPr>
                <w:rFonts w:eastAsia="Arial" w:cs="Arial"/>
                <w:i w:val="0"/>
                <w:color w:val="000000"/>
                <w:szCs w:val="24"/>
              </w:rPr>
              <w:t>SLR. QUIROGA GALEANO RICARDO CC. 1.057.489.225</w:t>
            </w:r>
          </w:p>
          <w:p w14:paraId="39DECE52" w14:textId="77777777" w:rsidR="00F55FEA" w:rsidRPr="00631658" w:rsidRDefault="00F55FEA" w:rsidP="00631658">
            <w:pPr>
              <w:numPr>
                <w:ilvl w:val="0"/>
                <w:numId w:val="10"/>
              </w:numPr>
              <w:pBdr>
                <w:top w:val="nil"/>
                <w:left w:val="nil"/>
                <w:bottom w:val="nil"/>
                <w:right w:val="nil"/>
                <w:between w:val="nil"/>
              </w:pBdr>
              <w:ind w:left="175" w:hanging="142"/>
              <w:jc w:val="both"/>
              <w:rPr>
                <w:i w:val="0"/>
                <w:color w:val="000000"/>
              </w:rPr>
            </w:pPr>
            <w:r w:rsidRPr="00631658">
              <w:rPr>
                <w:rFonts w:eastAsia="Arial" w:cs="Arial"/>
                <w:i w:val="0"/>
                <w:color w:val="000000"/>
                <w:szCs w:val="24"/>
              </w:rPr>
              <w:t>SLR. DAJOME MÁRQUEZ JUAN CARLOS CC. 1.024.569.862</w:t>
            </w:r>
          </w:p>
          <w:p w14:paraId="339DFC40" w14:textId="77777777" w:rsidR="00F55FEA" w:rsidRPr="00631658" w:rsidRDefault="00F55FEA" w:rsidP="00631658">
            <w:pPr>
              <w:numPr>
                <w:ilvl w:val="0"/>
                <w:numId w:val="10"/>
              </w:numPr>
              <w:pBdr>
                <w:top w:val="nil"/>
                <w:left w:val="nil"/>
                <w:bottom w:val="nil"/>
                <w:right w:val="nil"/>
                <w:between w:val="nil"/>
              </w:pBdr>
              <w:ind w:left="175" w:hanging="142"/>
              <w:jc w:val="both"/>
              <w:rPr>
                <w:i w:val="0"/>
                <w:color w:val="000000"/>
              </w:rPr>
            </w:pPr>
            <w:r w:rsidRPr="00631658">
              <w:rPr>
                <w:rFonts w:eastAsia="Arial" w:cs="Arial"/>
                <w:i w:val="0"/>
                <w:color w:val="000000"/>
                <w:szCs w:val="24"/>
              </w:rPr>
              <w:t>SLR. RODRÍGUEZ POLO NEIDER ANTONIO CC.1.115.740.018</w:t>
            </w:r>
          </w:p>
          <w:p w14:paraId="4EE302A2" w14:textId="77777777" w:rsidR="00F55FEA" w:rsidRPr="00631658" w:rsidRDefault="00F55FEA" w:rsidP="00631658">
            <w:pPr>
              <w:numPr>
                <w:ilvl w:val="0"/>
                <w:numId w:val="10"/>
              </w:numPr>
              <w:pBdr>
                <w:top w:val="nil"/>
                <w:left w:val="nil"/>
                <w:bottom w:val="nil"/>
                <w:right w:val="nil"/>
                <w:between w:val="nil"/>
              </w:pBdr>
              <w:ind w:left="175" w:hanging="142"/>
              <w:jc w:val="both"/>
              <w:rPr>
                <w:i w:val="0"/>
                <w:color w:val="000000"/>
                <w:lang w:val="en-US"/>
              </w:rPr>
            </w:pPr>
            <w:r w:rsidRPr="00631658">
              <w:rPr>
                <w:rFonts w:eastAsia="Arial" w:cs="Arial"/>
                <w:i w:val="0"/>
                <w:color w:val="000000"/>
                <w:szCs w:val="24"/>
                <w:lang w:val="en-US"/>
              </w:rPr>
              <w:lastRenderedPageBreak/>
              <w:t>SLR. ROJAS ÁNGEL BRIAN STIVEN  CC. 1.115.740.017</w:t>
            </w:r>
          </w:p>
          <w:p w14:paraId="75E8E374" w14:textId="77777777" w:rsidR="00F55FEA" w:rsidRPr="00631658" w:rsidRDefault="00F55FEA" w:rsidP="00631658">
            <w:pPr>
              <w:numPr>
                <w:ilvl w:val="0"/>
                <w:numId w:val="10"/>
              </w:numPr>
              <w:pBdr>
                <w:top w:val="nil"/>
                <w:left w:val="nil"/>
                <w:bottom w:val="nil"/>
                <w:right w:val="nil"/>
                <w:between w:val="nil"/>
              </w:pBdr>
              <w:ind w:left="175" w:hanging="142"/>
              <w:jc w:val="both"/>
              <w:rPr>
                <w:i w:val="0"/>
                <w:color w:val="000000"/>
              </w:rPr>
            </w:pPr>
            <w:r w:rsidRPr="00631658">
              <w:rPr>
                <w:rFonts w:eastAsia="Arial" w:cs="Arial"/>
                <w:i w:val="0"/>
                <w:color w:val="000000"/>
                <w:szCs w:val="24"/>
              </w:rPr>
              <w:t>SLR. HERNÁNDEZ MURILLO JEISON ANDRÉS CC. 1.030 629.044</w:t>
            </w:r>
          </w:p>
          <w:p w14:paraId="026ADAD8" w14:textId="77777777" w:rsidR="00F55FEA" w:rsidRPr="00631658" w:rsidRDefault="00F55FEA" w:rsidP="00631658">
            <w:pPr>
              <w:numPr>
                <w:ilvl w:val="0"/>
                <w:numId w:val="10"/>
              </w:numPr>
              <w:pBdr>
                <w:top w:val="nil"/>
                <w:left w:val="nil"/>
                <w:bottom w:val="nil"/>
                <w:right w:val="nil"/>
                <w:between w:val="nil"/>
              </w:pBdr>
              <w:ind w:left="175" w:hanging="142"/>
              <w:jc w:val="both"/>
              <w:rPr>
                <w:i w:val="0"/>
                <w:color w:val="000000"/>
              </w:rPr>
            </w:pPr>
            <w:r w:rsidRPr="00631658">
              <w:rPr>
                <w:rFonts w:eastAsia="Arial" w:cs="Arial"/>
                <w:i w:val="0"/>
                <w:color w:val="000000"/>
                <w:szCs w:val="24"/>
              </w:rPr>
              <w:t>SLR. FERRER GALLLARDO JUAN DANIEL CC. 1.014.266.851</w:t>
            </w:r>
          </w:p>
          <w:p w14:paraId="585A5421" w14:textId="77777777" w:rsidR="00F55FEA" w:rsidRPr="00631658" w:rsidRDefault="00F55FEA" w:rsidP="00631658">
            <w:pPr>
              <w:numPr>
                <w:ilvl w:val="0"/>
                <w:numId w:val="10"/>
              </w:numPr>
              <w:pBdr>
                <w:top w:val="nil"/>
                <w:left w:val="nil"/>
                <w:bottom w:val="nil"/>
                <w:right w:val="nil"/>
                <w:between w:val="nil"/>
              </w:pBdr>
              <w:ind w:left="175" w:hanging="142"/>
              <w:jc w:val="both"/>
              <w:rPr>
                <w:i w:val="0"/>
                <w:color w:val="000000"/>
              </w:rPr>
            </w:pPr>
            <w:r w:rsidRPr="00631658">
              <w:rPr>
                <w:rFonts w:eastAsia="Arial" w:cs="Arial"/>
                <w:i w:val="0"/>
                <w:color w:val="000000"/>
                <w:szCs w:val="24"/>
              </w:rPr>
              <w:t>SLR. FLORIAN LANCHEROS JHONATAN CC. 1.033.747.825</w:t>
            </w:r>
          </w:p>
          <w:p w14:paraId="1C5A50A8" w14:textId="77777777" w:rsidR="00F55FEA" w:rsidRPr="00631658" w:rsidRDefault="00F55FEA" w:rsidP="00631658">
            <w:pPr>
              <w:numPr>
                <w:ilvl w:val="0"/>
                <w:numId w:val="10"/>
              </w:numPr>
              <w:pBdr>
                <w:top w:val="nil"/>
                <w:left w:val="nil"/>
                <w:bottom w:val="nil"/>
                <w:right w:val="nil"/>
                <w:between w:val="nil"/>
              </w:pBdr>
              <w:ind w:left="175" w:hanging="142"/>
              <w:jc w:val="both"/>
              <w:rPr>
                <w:i w:val="0"/>
                <w:color w:val="000000"/>
              </w:rPr>
            </w:pPr>
            <w:r w:rsidRPr="00631658">
              <w:rPr>
                <w:rFonts w:eastAsia="Arial" w:cs="Arial"/>
                <w:i w:val="0"/>
                <w:color w:val="000000"/>
                <w:szCs w:val="24"/>
              </w:rPr>
              <w:t>SLR. GERENA CASTAÑEDA SEBASTIAN CAMILO CC. 1.000.993.545</w:t>
            </w:r>
          </w:p>
          <w:p w14:paraId="4FD4FF44" w14:textId="77777777" w:rsidR="00F55FEA" w:rsidRPr="00631658" w:rsidRDefault="00F55FEA" w:rsidP="00631658">
            <w:pPr>
              <w:numPr>
                <w:ilvl w:val="0"/>
                <w:numId w:val="10"/>
              </w:numPr>
              <w:pBdr>
                <w:top w:val="nil"/>
                <w:left w:val="nil"/>
                <w:bottom w:val="nil"/>
                <w:right w:val="nil"/>
                <w:between w:val="nil"/>
              </w:pBdr>
              <w:ind w:left="175" w:hanging="142"/>
              <w:jc w:val="both"/>
              <w:rPr>
                <w:i w:val="0"/>
                <w:color w:val="000000"/>
              </w:rPr>
            </w:pPr>
            <w:r w:rsidRPr="00631658">
              <w:rPr>
                <w:rFonts w:eastAsia="Arial" w:cs="Arial"/>
                <w:i w:val="0"/>
                <w:color w:val="000000"/>
                <w:szCs w:val="24"/>
              </w:rPr>
              <w:t>SLR. GARCIA NIÑO DAVID ANTONIO CC. 1.012.429.224</w:t>
            </w:r>
          </w:p>
          <w:p w14:paraId="3951C36C" w14:textId="77777777" w:rsidR="00F55FEA" w:rsidRPr="00631658" w:rsidRDefault="00F55FEA" w:rsidP="00631658">
            <w:pPr>
              <w:numPr>
                <w:ilvl w:val="0"/>
                <w:numId w:val="10"/>
              </w:numPr>
              <w:pBdr>
                <w:top w:val="nil"/>
                <w:left w:val="nil"/>
                <w:bottom w:val="nil"/>
                <w:right w:val="nil"/>
                <w:between w:val="nil"/>
              </w:pBdr>
              <w:ind w:left="175" w:hanging="142"/>
              <w:jc w:val="both"/>
              <w:rPr>
                <w:i w:val="0"/>
                <w:color w:val="000000"/>
              </w:rPr>
            </w:pPr>
            <w:r w:rsidRPr="00631658">
              <w:rPr>
                <w:rFonts w:eastAsia="Arial" w:cs="Arial"/>
                <w:i w:val="0"/>
                <w:color w:val="000000"/>
                <w:szCs w:val="24"/>
              </w:rPr>
              <w:t>SLR. HERNANDEZ MALAMBO FERNEY CC. 1.005.703.229</w:t>
            </w:r>
          </w:p>
          <w:p w14:paraId="10C2D968" w14:textId="77777777" w:rsidR="00F55FEA" w:rsidRPr="00631658" w:rsidRDefault="00F55FEA" w:rsidP="00631658">
            <w:pPr>
              <w:numPr>
                <w:ilvl w:val="0"/>
                <w:numId w:val="10"/>
              </w:numPr>
              <w:pBdr>
                <w:top w:val="nil"/>
                <w:left w:val="nil"/>
                <w:bottom w:val="nil"/>
                <w:right w:val="nil"/>
                <w:between w:val="nil"/>
              </w:pBdr>
              <w:ind w:left="175" w:hanging="142"/>
              <w:jc w:val="both"/>
              <w:rPr>
                <w:i w:val="0"/>
                <w:color w:val="000000"/>
              </w:rPr>
            </w:pPr>
            <w:r w:rsidRPr="00631658">
              <w:rPr>
                <w:rFonts w:eastAsia="Arial" w:cs="Arial"/>
                <w:i w:val="0"/>
                <w:color w:val="000000"/>
                <w:szCs w:val="24"/>
              </w:rPr>
              <w:t>SLR. OLAYA LOSADA PABLO EDISON CC. 1.077.867.797</w:t>
            </w:r>
          </w:p>
          <w:p w14:paraId="1E1B3616" w14:textId="77777777" w:rsidR="00F55FEA" w:rsidRPr="00631658" w:rsidRDefault="00F55FEA" w:rsidP="00631658">
            <w:pPr>
              <w:numPr>
                <w:ilvl w:val="0"/>
                <w:numId w:val="10"/>
              </w:numPr>
              <w:pBdr>
                <w:top w:val="nil"/>
                <w:left w:val="nil"/>
                <w:bottom w:val="nil"/>
                <w:right w:val="nil"/>
                <w:between w:val="nil"/>
              </w:pBdr>
              <w:ind w:left="175" w:hanging="142"/>
              <w:jc w:val="both"/>
              <w:rPr>
                <w:i w:val="0"/>
                <w:color w:val="000000"/>
              </w:rPr>
            </w:pPr>
            <w:r w:rsidRPr="00631658">
              <w:rPr>
                <w:rFonts w:eastAsia="Arial" w:cs="Arial"/>
                <w:i w:val="0"/>
                <w:color w:val="000000"/>
                <w:szCs w:val="24"/>
              </w:rPr>
              <w:t>SLR. IDROBO GALINDES JOSE DUVAN CC. 1.024. 568.167</w:t>
            </w:r>
          </w:p>
          <w:p w14:paraId="14F6B287" w14:textId="77777777" w:rsidR="00F55FEA" w:rsidRPr="00631658" w:rsidRDefault="00F55FEA" w:rsidP="00631658">
            <w:pPr>
              <w:numPr>
                <w:ilvl w:val="0"/>
                <w:numId w:val="10"/>
              </w:numPr>
              <w:pBdr>
                <w:top w:val="nil"/>
                <w:left w:val="nil"/>
                <w:bottom w:val="nil"/>
                <w:right w:val="nil"/>
                <w:between w:val="nil"/>
              </w:pBdr>
              <w:ind w:left="175" w:hanging="142"/>
              <w:jc w:val="both"/>
              <w:rPr>
                <w:i w:val="0"/>
                <w:color w:val="000000"/>
              </w:rPr>
            </w:pPr>
            <w:r w:rsidRPr="00631658">
              <w:rPr>
                <w:rFonts w:eastAsia="Arial" w:cs="Arial"/>
                <w:i w:val="0"/>
                <w:color w:val="000000"/>
                <w:szCs w:val="24"/>
              </w:rPr>
              <w:t>SLR. GOMEZ DUELAS BRYAN CC. 1.013.664.325</w:t>
            </w:r>
          </w:p>
          <w:p w14:paraId="572B91ED" w14:textId="77777777" w:rsidR="00F55FEA" w:rsidRPr="00631658" w:rsidRDefault="00F55FEA" w:rsidP="00631658">
            <w:pPr>
              <w:numPr>
                <w:ilvl w:val="0"/>
                <w:numId w:val="10"/>
              </w:numPr>
              <w:pBdr>
                <w:top w:val="nil"/>
                <w:left w:val="nil"/>
                <w:bottom w:val="nil"/>
                <w:right w:val="nil"/>
                <w:between w:val="nil"/>
              </w:pBdr>
              <w:ind w:left="175" w:hanging="142"/>
              <w:jc w:val="both"/>
              <w:rPr>
                <w:i w:val="0"/>
                <w:color w:val="000000"/>
              </w:rPr>
            </w:pPr>
            <w:r w:rsidRPr="00631658">
              <w:rPr>
                <w:rFonts w:eastAsia="Arial" w:cs="Arial"/>
                <w:i w:val="0"/>
                <w:color w:val="000000"/>
                <w:szCs w:val="24"/>
              </w:rPr>
              <w:t>SLR. ROCHA DIAZ JESUS ALBERTO CC. 1.026.293.068</w:t>
            </w:r>
          </w:p>
          <w:p w14:paraId="7896AD5C" w14:textId="77777777" w:rsidR="00F55FEA" w:rsidRPr="00D4768E" w:rsidRDefault="00F55FEA" w:rsidP="00631658">
            <w:pPr>
              <w:numPr>
                <w:ilvl w:val="0"/>
                <w:numId w:val="10"/>
              </w:numPr>
              <w:pBdr>
                <w:top w:val="nil"/>
                <w:left w:val="nil"/>
                <w:bottom w:val="nil"/>
                <w:right w:val="nil"/>
                <w:between w:val="nil"/>
              </w:pBdr>
              <w:ind w:left="175" w:hanging="142"/>
              <w:jc w:val="both"/>
              <w:rPr>
                <w:i w:val="0"/>
                <w:color w:val="000000"/>
              </w:rPr>
            </w:pPr>
            <w:r w:rsidRPr="00631658">
              <w:rPr>
                <w:rFonts w:eastAsia="Arial" w:cs="Arial"/>
                <w:i w:val="0"/>
                <w:color w:val="000000"/>
                <w:szCs w:val="24"/>
              </w:rPr>
              <w:t>SLR. GONZALEZ REINOSA JHONATAN CC.1.010.013.968</w:t>
            </w:r>
          </w:p>
          <w:p w14:paraId="3D8A035F" w14:textId="6F2BA646" w:rsidR="00D4768E" w:rsidRPr="00631658" w:rsidRDefault="00D4768E" w:rsidP="00D4768E">
            <w:pPr>
              <w:pBdr>
                <w:top w:val="nil"/>
                <w:left w:val="nil"/>
                <w:bottom w:val="nil"/>
                <w:right w:val="nil"/>
                <w:between w:val="nil"/>
              </w:pBdr>
              <w:ind w:left="175"/>
              <w:jc w:val="both"/>
              <w:rPr>
                <w:i w:val="0"/>
                <w:color w:val="000000"/>
              </w:rPr>
            </w:pPr>
          </w:p>
        </w:tc>
      </w:tr>
      <w:tr w:rsidR="00F55FEA" w14:paraId="20F8D45E" w14:textId="77777777" w:rsidTr="005E2BC0">
        <w:tc>
          <w:tcPr>
            <w:tcW w:w="28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928C5A" w14:textId="77777777" w:rsidR="00F55FEA" w:rsidRPr="00631658" w:rsidRDefault="00F55FEA" w:rsidP="00D74A30">
            <w:pPr>
              <w:pBdr>
                <w:top w:val="nil"/>
                <w:left w:val="nil"/>
                <w:bottom w:val="nil"/>
                <w:right w:val="nil"/>
                <w:between w:val="nil"/>
              </w:pBdr>
              <w:rPr>
                <w:i w:val="0"/>
                <w:color w:val="000000"/>
              </w:rPr>
            </w:pPr>
            <w:r w:rsidRPr="00631658">
              <w:rPr>
                <w:i w:val="0"/>
                <w:color w:val="000000"/>
              </w:rPr>
              <w:lastRenderedPageBreak/>
              <w:t>EJECUTORIA</w:t>
            </w:r>
          </w:p>
        </w:tc>
        <w:tc>
          <w:tcPr>
            <w:tcW w:w="6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ED980E" w14:textId="77777777" w:rsidR="00F55FEA" w:rsidRDefault="00F55FEA" w:rsidP="00631658">
            <w:pPr>
              <w:pBdr>
                <w:top w:val="nil"/>
                <w:left w:val="nil"/>
                <w:bottom w:val="nil"/>
                <w:right w:val="nil"/>
                <w:between w:val="nil"/>
              </w:pBdr>
              <w:jc w:val="both"/>
              <w:rPr>
                <w:i w:val="0"/>
                <w:color w:val="000000"/>
              </w:rPr>
            </w:pPr>
            <w:bookmarkStart w:id="2" w:name="_gjdgxs" w:colFirst="0" w:colLast="0"/>
            <w:bookmarkEnd w:id="2"/>
            <w:r w:rsidRPr="00631658">
              <w:rPr>
                <w:i w:val="0"/>
                <w:color w:val="000000"/>
              </w:rPr>
              <w:t>Fecha 19 de marzo de 2018</w:t>
            </w:r>
          </w:p>
          <w:p w14:paraId="591F4DCF" w14:textId="158F84FD" w:rsidR="00D4768E" w:rsidRPr="00631658" w:rsidRDefault="00D4768E" w:rsidP="00631658">
            <w:pPr>
              <w:pBdr>
                <w:top w:val="nil"/>
                <w:left w:val="nil"/>
                <w:bottom w:val="nil"/>
                <w:right w:val="nil"/>
                <w:between w:val="nil"/>
              </w:pBdr>
              <w:jc w:val="both"/>
              <w:rPr>
                <w:i w:val="0"/>
                <w:color w:val="000000"/>
              </w:rPr>
            </w:pPr>
          </w:p>
        </w:tc>
      </w:tr>
    </w:tbl>
    <w:p w14:paraId="60770EBC" w14:textId="68E7005A" w:rsidR="007D51C2" w:rsidRDefault="007D51C2" w:rsidP="00DC1F4E">
      <w:pPr>
        <w:ind w:right="221"/>
        <w:jc w:val="both"/>
        <w:rPr>
          <w:rFonts w:cs="Arial"/>
          <w:b/>
          <w:i w:val="0"/>
          <w:szCs w:val="24"/>
          <w:u w:val="single"/>
        </w:rPr>
      </w:pPr>
    </w:p>
    <w:p w14:paraId="265C11B9" w14:textId="77777777" w:rsidR="00D74A30" w:rsidRPr="008C77B5" w:rsidRDefault="00D74A30" w:rsidP="00D74A30">
      <w:pPr>
        <w:pStyle w:val="Sinespaciado"/>
        <w:jc w:val="center"/>
        <w:rPr>
          <w:rFonts w:ascii="Arial" w:eastAsia="Times New Roman" w:hAnsi="Arial" w:cs="Arial"/>
          <w:b/>
          <w:spacing w:val="2"/>
          <w:kern w:val="24"/>
          <w:position w:val="2"/>
          <w:sz w:val="24"/>
          <w:szCs w:val="24"/>
          <w:lang w:val="es-CO" w:eastAsia="es-ES"/>
        </w:rPr>
      </w:pPr>
      <w:r w:rsidRPr="008C77B5">
        <w:rPr>
          <w:rFonts w:ascii="Arial" w:eastAsia="Times New Roman" w:hAnsi="Arial" w:cs="Arial"/>
          <w:b/>
          <w:spacing w:val="2"/>
          <w:kern w:val="24"/>
          <w:position w:val="2"/>
          <w:sz w:val="24"/>
          <w:szCs w:val="24"/>
          <w:lang w:val="es-CO" w:eastAsia="es-ES"/>
        </w:rPr>
        <w:t>OCTAVA DIVISIÓN</w:t>
      </w:r>
    </w:p>
    <w:p w14:paraId="3520A90B" w14:textId="77777777" w:rsidR="00D74A30" w:rsidRPr="008C77B5" w:rsidRDefault="00D74A30" w:rsidP="00D74A30">
      <w:pPr>
        <w:jc w:val="center"/>
        <w:rPr>
          <w:rFonts w:cs="Arial"/>
          <w:b/>
          <w:i w:val="0"/>
          <w:szCs w:val="24"/>
        </w:rPr>
      </w:pPr>
      <w:r w:rsidRPr="008C77B5">
        <w:rPr>
          <w:rFonts w:cs="Arial"/>
          <w:b/>
          <w:i w:val="0"/>
          <w:szCs w:val="24"/>
        </w:rPr>
        <w:t>DECIMA OCTAVA BRIGADA</w:t>
      </w:r>
    </w:p>
    <w:p w14:paraId="5B3A2D95" w14:textId="247682D8" w:rsidR="00D74A30" w:rsidRPr="007D51C2" w:rsidRDefault="00D74A30" w:rsidP="007D51C2">
      <w:pPr>
        <w:spacing w:line="360" w:lineRule="auto"/>
        <w:jc w:val="center"/>
        <w:rPr>
          <w:rFonts w:cs="Arial"/>
          <w:b/>
          <w:i w:val="0"/>
          <w:szCs w:val="24"/>
        </w:rPr>
      </w:pPr>
      <w:r w:rsidRPr="008C77B5">
        <w:rPr>
          <w:rFonts w:cs="Arial"/>
          <w:b/>
          <w:i w:val="0"/>
          <w:szCs w:val="24"/>
        </w:rPr>
        <w:t>BATALLÓN DE ARTILLEÌA NO. 18 “GRAL. JOSÉ MARÍA MANTILLA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735"/>
      </w:tblGrid>
      <w:tr w:rsidR="00D74A30" w:rsidRPr="00C33861" w14:paraId="3620E637" w14:textId="77777777" w:rsidTr="005E2BC0">
        <w:tc>
          <w:tcPr>
            <w:tcW w:w="2830" w:type="dxa"/>
            <w:shd w:val="clear" w:color="auto" w:fill="auto"/>
            <w:vAlign w:val="center"/>
          </w:tcPr>
          <w:p w14:paraId="61F3A636" w14:textId="77777777" w:rsidR="00D74A30" w:rsidRPr="00DA2A41" w:rsidRDefault="00D74A30" w:rsidP="00D74A30">
            <w:pPr>
              <w:pStyle w:val="Sinespaciado"/>
              <w:jc w:val="both"/>
              <w:rPr>
                <w:rFonts w:ascii="Arial" w:hAnsi="Arial" w:cs="Arial"/>
                <w:color w:val="000000"/>
                <w:sz w:val="24"/>
                <w:szCs w:val="24"/>
              </w:rPr>
            </w:pPr>
            <w:r w:rsidRPr="00DA2A41">
              <w:rPr>
                <w:rFonts w:ascii="Arial" w:hAnsi="Arial" w:cs="Arial"/>
                <w:color w:val="000000"/>
                <w:sz w:val="24"/>
                <w:szCs w:val="24"/>
              </w:rPr>
              <w:t>NÚMERO</w:t>
            </w:r>
          </w:p>
        </w:tc>
        <w:tc>
          <w:tcPr>
            <w:tcW w:w="6735" w:type="dxa"/>
            <w:shd w:val="clear" w:color="auto" w:fill="auto"/>
          </w:tcPr>
          <w:p w14:paraId="5B3C5F4D" w14:textId="31EFEE88" w:rsidR="00D74A30" w:rsidRPr="00757F1B" w:rsidRDefault="007D51C2" w:rsidP="00D74A30">
            <w:pPr>
              <w:pStyle w:val="Sinespaciado"/>
              <w:rPr>
                <w:rFonts w:ascii="Arial" w:hAnsi="Arial" w:cs="Arial"/>
                <w:sz w:val="24"/>
                <w:szCs w:val="24"/>
              </w:rPr>
            </w:pPr>
            <w:r>
              <w:rPr>
                <w:rFonts w:ascii="Arial" w:hAnsi="Arial" w:cs="Arial"/>
                <w:sz w:val="24"/>
                <w:szCs w:val="24"/>
              </w:rPr>
              <w:t>1</w:t>
            </w:r>
            <w:r w:rsidR="00CF430C">
              <w:rPr>
                <w:rFonts w:ascii="Arial" w:hAnsi="Arial" w:cs="Arial"/>
                <w:sz w:val="24"/>
                <w:szCs w:val="24"/>
              </w:rPr>
              <w:t>7</w:t>
            </w:r>
          </w:p>
        </w:tc>
      </w:tr>
      <w:tr w:rsidR="00D74A30" w:rsidRPr="00C33861" w14:paraId="7C31BC0A" w14:textId="77777777" w:rsidTr="005E2BC0">
        <w:trPr>
          <w:trHeight w:val="411"/>
        </w:trPr>
        <w:tc>
          <w:tcPr>
            <w:tcW w:w="2830" w:type="dxa"/>
            <w:shd w:val="clear" w:color="auto" w:fill="auto"/>
            <w:vAlign w:val="center"/>
          </w:tcPr>
          <w:p w14:paraId="272C8C45" w14:textId="77777777" w:rsidR="00D74A30" w:rsidRPr="00DA2A41" w:rsidRDefault="00D74A30" w:rsidP="00D74A30">
            <w:pPr>
              <w:pStyle w:val="Sinespaciado"/>
              <w:jc w:val="both"/>
              <w:rPr>
                <w:rFonts w:ascii="Arial" w:hAnsi="Arial" w:cs="Arial"/>
                <w:color w:val="000000"/>
                <w:sz w:val="24"/>
                <w:szCs w:val="24"/>
              </w:rPr>
            </w:pPr>
            <w:r w:rsidRPr="00DA2A41">
              <w:rPr>
                <w:rFonts w:ascii="Arial" w:hAnsi="Arial" w:cs="Arial"/>
                <w:color w:val="000000"/>
                <w:sz w:val="24"/>
                <w:szCs w:val="24"/>
              </w:rPr>
              <w:t>UNIDAD DE ORIGEN</w:t>
            </w:r>
          </w:p>
        </w:tc>
        <w:tc>
          <w:tcPr>
            <w:tcW w:w="6735" w:type="dxa"/>
            <w:shd w:val="clear" w:color="auto" w:fill="auto"/>
          </w:tcPr>
          <w:p w14:paraId="730E070F" w14:textId="77777777" w:rsidR="00D74A30" w:rsidRPr="00D74A30" w:rsidRDefault="00D74A30" w:rsidP="00D74A30">
            <w:pPr>
              <w:pStyle w:val="Sinespaciado1"/>
              <w:rPr>
                <w:rFonts w:ascii="Arial" w:hAnsi="Arial" w:cs="Arial"/>
                <w:i/>
              </w:rPr>
            </w:pPr>
            <w:r w:rsidRPr="00D74A30">
              <w:rPr>
                <w:rFonts w:ascii="Arial" w:hAnsi="Arial" w:cs="Arial"/>
                <w:sz w:val="24"/>
              </w:rPr>
              <w:t>BATALLÓN DE ARTILLERÌA No. 18 “GRAL. JOSÉ MARÍA MANTILLA</w:t>
            </w:r>
          </w:p>
        </w:tc>
      </w:tr>
      <w:tr w:rsidR="00D74A30" w:rsidRPr="00C33861" w14:paraId="3FA64EF9" w14:textId="77777777" w:rsidTr="005E2BC0">
        <w:trPr>
          <w:trHeight w:val="264"/>
        </w:trPr>
        <w:tc>
          <w:tcPr>
            <w:tcW w:w="2830" w:type="dxa"/>
            <w:shd w:val="clear" w:color="auto" w:fill="auto"/>
            <w:vAlign w:val="center"/>
          </w:tcPr>
          <w:p w14:paraId="1B07B390" w14:textId="77777777" w:rsidR="00D74A30" w:rsidRPr="00DA2A41" w:rsidRDefault="00D74A30" w:rsidP="00D74A30">
            <w:pPr>
              <w:pStyle w:val="Sinespaciado"/>
              <w:jc w:val="both"/>
              <w:rPr>
                <w:rFonts w:ascii="Arial" w:hAnsi="Arial" w:cs="Arial"/>
                <w:color w:val="000000"/>
                <w:sz w:val="24"/>
                <w:szCs w:val="24"/>
              </w:rPr>
            </w:pPr>
            <w:r w:rsidRPr="00DA2A41">
              <w:rPr>
                <w:rFonts w:ascii="Arial" w:hAnsi="Arial" w:cs="Arial"/>
                <w:color w:val="000000"/>
                <w:sz w:val="24"/>
                <w:szCs w:val="24"/>
              </w:rPr>
              <w:t>RADICADO No.</w:t>
            </w:r>
          </w:p>
        </w:tc>
        <w:tc>
          <w:tcPr>
            <w:tcW w:w="6735" w:type="dxa"/>
            <w:shd w:val="clear" w:color="auto" w:fill="auto"/>
          </w:tcPr>
          <w:p w14:paraId="01FF7132" w14:textId="4E2B1485" w:rsidR="00D74A30" w:rsidRPr="00801970" w:rsidRDefault="00D74A30" w:rsidP="00D74A30">
            <w:pPr>
              <w:pStyle w:val="Sinespaciado"/>
              <w:jc w:val="both"/>
              <w:rPr>
                <w:rFonts w:ascii="Arial" w:hAnsi="Arial" w:cs="Arial"/>
                <w:sz w:val="24"/>
                <w:szCs w:val="24"/>
              </w:rPr>
            </w:pPr>
            <w:r>
              <w:rPr>
                <w:rFonts w:ascii="Arial" w:hAnsi="Arial" w:cs="Arial"/>
                <w:sz w:val="24"/>
                <w:szCs w:val="24"/>
              </w:rPr>
              <w:t xml:space="preserve"> 001-2017</w:t>
            </w:r>
          </w:p>
        </w:tc>
      </w:tr>
      <w:tr w:rsidR="00D74A30" w:rsidRPr="00C220A1" w14:paraId="6429D176" w14:textId="77777777" w:rsidTr="005E2BC0">
        <w:tc>
          <w:tcPr>
            <w:tcW w:w="2830" w:type="dxa"/>
            <w:shd w:val="clear" w:color="auto" w:fill="auto"/>
            <w:vAlign w:val="center"/>
          </w:tcPr>
          <w:p w14:paraId="6A308F0F" w14:textId="77777777" w:rsidR="00D74A30" w:rsidRPr="00DA2A41" w:rsidRDefault="00D74A30" w:rsidP="00D74A30">
            <w:pPr>
              <w:pStyle w:val="Sinespaciado"/>
              <w:jc w:val="center"/>
              <w:rPr>
                <w:rFonts w:ascii="Arial" w:hAnsi="Arial" w:cs="Arial"/>
                <w:color w:val="000000"/>
                <w:sz w:val="24"/>
                <w:szCs w:val="24"/>
              </w:rPr>
            </w:pPr>
            <w:r w:rsidRPr="00DA2A41">
              <w:rPr>
                <w:rFonts w:ascii="Arial" w:hAnsi="Arial" w:cs="Arial"/>
                <w:color w:val="000000"/>
                <w:sz w:val="24"/>
                <w:szCs w:val="24"/>
              </w:rPr>
              <w:t>IDENTIFICACIÓN DEL INVESTIGADO(S)</w:t>
            </w:r>
          </w:p>
        </w:tc>
        <w:tc>
          <w:tcPr>
            <w:tcW w:w="6735" w:type="dxa"/>
            <w:shd w:val="clear" w:color="auto" w:fill="auto"/>
          </w:tcPr>
          <w:p w14:paraId="63ED12CE" w14:textId="77777777" w:rsidR="00D74A30" w:rsidRPr="008C77B5" w:rsidRDefault="00D74A30" w:rsidP="00D74A30">
            <w:pPr>
              <w:contextualSpacing/>
              <w:jc w:val="both"/>
              <w:rPr>
                <w:rFonts w:cs="Arial"/>
                <w:i w:val="0"/>
                <w:szCs w:val="24"/>
              </w:rPr>
            </w:pPr>
            <w:r w:rsidRPr="008C77B5">
              <w:rPr>
                <w:rFonts w:cs="Arial"/>
                <w:i w:val="0"/>
                <w:szCs w:val="24"/>
              </w:rPr>
              <w:t>Sargento Viceprimero (R) MARÍN LÓPEZ REYNEL OSVALDO.  Cedula No. 94.230.511 de Zarzal (Valle del Cauca)</w:t>
            </w:r>
          </w:p>
          <w:p w14:paraId="18F7594E" w14:textId="77777777" w:rsidR="00D74A30" w:rsidRPr="00801970" w:rsidRDefault="00D74A30" w:rsidP="00D74A30">
            <w:pPr>
              <w:contextualSpacing/>
              <w:jc w:val="both"/>
              <w:rPr>
                <w:rFonts w:cs="Arial"/>
                <w:szCs w:val="24"/>
              </w:rPr>
            </w:pPr>
          </w:p>
        </w:tc>
      </w:tr>
      <w:tr w:rsidR="00D74A30" w:rsidRPr="00C33861" w14:paraId="3483A9A8" w14:textId="77777777" w:rsidTr="005E2BC0">
        <w:tc>
          <w:tcPr>
            <w:tcW w:w="2830" w:type="dxa"/>
            <w:shd w:val="clear" w:color="auto" w:fill="auto"/>
            <w:vAlign w:val="center"/>
          </w:tcPr>
          <w:p w14:paraId="33558AB0" w14:textId="77777777" w:rsidR="00D74A30" w:rsidRPr="00907D8A" w:rsidRDefault="00D74A30" w:rsidP="00D74A30">
            <w:pPr>
              <w:pStyle w:val="Sinespaciado"/>
              <w:jc w:val="both"/>
              <w:rPr>
                <w:rFonts w:ascii="Arial" w:hAnsi="Arial" w:cs="Arial"/>
                <w:color w:val="000000"/>
                <w:sz w:val="24"/>
                <w:szCs w:val="24"/>
              </w:rPr>
            </w:pPr>
            <w:r w:rsidRPr="00234825">
              <w:rPr>
                <w:rFonts w:ascii="Arial" w:hAnsi="Arial" w:cs="Arial"/>
                <w:sz w:val="24"/>
                <w:szCs w:val="24"/>
              </w:rPr>
              <w:t>HECHOS</w:t>
            </w:r>
          </w:p>
        </w:tc>
        <w:tc>
          <w:tcPr>
            <w:tcW w:w="6735" w:type="dxa"/>
            <w:shd w:val="clear" w:color="auto" w:fill="auto"/>
          </w:tcPr>
          <w:p w14:paraId="73B64E36" w14:textId="77777777" w:rsidR="00D74A30" w:rsidRPr="008C77B5" w:rsidRDefault="00D74A30" w:rsidP="00D74A30">
            <w:pPr>
              <w:ind w:right="51"/>
              <w:jc w:val="both"/>
              <w:rPr>
                <w:rFonts w:cs="Arial"/>
                <w:color w:val="000000"/>
                <w:szCs w:val="24"/>
              </w:rPr>
            </w:pPr>
            <w:r w:rsidRPr="008C77B5">
              <w:rPr>
                <w:rFonts w:cs="Arial"/>
                <w:color w:val="000000"/>
                <w:szCs w:val="24"/>
              </w:rPr>
              <w:t>Los hechos materia de investigación fueron puestos en conocimiento de este Despacho, mediante informe de fecha trece (13) de enero del año 2017, suscrito por el señor Sub Teniente SANCHEZ RIOS JESUS ALBVERTO, en su calidad de Comandante de la Batería Bombarda, mediante el cual manifiesta lo siguiente:</w:t>
            </w:r>
          </w:p>
          <w:p w14:paraId="33E36A60" w14:textId="77777777" w:rsidR="00D74A30" w:rsidRPr="00252755" w:rsidRDefault="00D74A30" w:rsidP="00D74A30">
            <w:pPr>
              <w:ind w:right="51"/>
              <w:jc w:val="both"/>
              <w:rPr>
                <w:rFonts w:cs="Arial"/>
                <w:i w:val="0"/>
                <w:color w:val="000000"/>
                <w:szCs w:val="24"/>
              </w:rPr>
            </w:pPr>
            <w:r>
              <w:rPr>
                <w:rFonts w:cs="Arial"/>
                <w:i w:val="0"/>
                <w:color w:val="000000"/>
                <w:szCs w:val="24"/>
              </w:rPr>
              <w:t xml:space="preserve"> </w:t>
            </w:r>
          </w:p>
          <w:p w14:paraId="3674A8FC" w14:textId="77777777" w:rsidR="00D74A30" w:rsidRPr="008C77B5" w:rsidRDefault="00D74A30" w:rsidP="00D74A30">
            <w:pPr>
              <w:ind w:right="111"/>
              <w:jc w:val="both"/>
              <w:rPr>
                <w:rFonts w:cs="Arial"/>
                <w:color w:val="000000"/>
                <w:szCs w:val="24"/>
              </w:rPr>
            </w:pPr>
            <w:r w:rsidRPr="008C77B5">
              <w:rPr>
                <w:rFonts w:cs="Arial"/>
                <w:color w:val="000000"/>
                <w:szCs w:val="24"/>
              </w:rPr>
              <w:t xml:space="preserve">“(…) me permito informar al señor Teniente Coronel Comandante del Batallón de Artillería No. 18 GR JOSE MARIA MANTILLA los hechos acaecidos el día nueve (9) de </w:t>
            </w:r>
            <w:r w:rsidRPr="008C77B5">
              <w:rPr>
                <w:rFonts w:cs="Arial"/>
                <w:color w:val="000000"/>
                <w:szCs w:val="24"/>
              </w:rPr>
              <w:lastRenderedPageBreak/>
              <w:t>enero del año 2017 en el sector de caño cuarteles donde la unidad bombarda dos de acuerdo a orden de operaciones de control territorial ESPARTACO de la operación republica cumplen misión de asegurar mediante puesto de control la entrada al centro poblado y el sector sur del mismo al mando del señor SV MARIN LOPEZ REINEL. El dispositivo fue atacado por sujetos en motocicleta portando armas cortas, en el hecho resulto afectado el SLP MONROY MENDOZA JULIAN quien perdió la vida y a su vez fue afectado un radio de comunicaciones tipo escuadra XTS 2250 No serial 205CKV6294 asignado a la batería bombarda pelotón bombarda dos, el cual fue impactado por uno de los disparos causándole daños a la tarjeta quedando fuera de servicio. (…)”</w:t>
            </w:r>
          </w:p>
        </w:tc>
      </w:tr>
      <w:tr w:rsidR="00D74A30" w:rsidRPr="00C33861" w14:paraId="68CE21F2" w14:textId="77777777" w:rsidTr="005E2BC0">
        <w:tc>
          <w:tcPr>
            <w:tcW w:w="2830" w:type="dxa"/>
            <w:shd w:val="clear" w:color="auto" w:fill="auto"/>
            <w:vAlign w:val="center"/>
          </w:tcPr>
          <w:p w14:paraId="3A107144" w14:textId="77777777" w:rsidR="00D74A30" w:rsidRPr="00907D8A" w:rsidRDefault="00D74A30" w:rsidP="00D74A30">
            <w:pPr>
              <w:jc w:val="both"/>
              <w:rPr>
                <w:rFonts w:cs="Arial"/>
                <w:i w:val="0"/>
                <w:szCs w:val="24"/>
              </w:rPr>
            </w:pPr>
            <w:r w:rsidRPr="00771B34">
              <w:rPr>
                <w:rFonts w:cs="Arial"/>
                <w:i w:val="0"/>
                <w:szCs w:val="24"/>
              </w:rPr>
              <w:lastRenderedPageBreak/>
              <w:t>IDENTIFICACIÓN DEL BIEN(ES)</w:t>
            </w:r>
          </w:p>
          <w:p w14:paraId="23D61260" w14:textId="77777777" w:rsidR="00D74A30" w:rsidRPr="00C33861" w:rsidRDefault="00D74A30" w:rsidP="00D74A30">
            <w:pPr>
              <w:pStyle w:val="Sinespaciado"/>
              <w:jc w:val="both"/>
              <w:rPr>
                <w:rFonts w:ascii="Arial" w:hAnsi="Arial" w:cs="Arial"/>
                <w:color w:val="000000" w:themeColor="text1"/>
                <w:sz w:val="24"/>
                <w:szCs w:val="24"/>
                <w:highlight w:val="yellow"/>
                <w:lang w:val="es-ES_tradnl"/>
              </w:rPr>
            </w:pPr>
          </w:p>
        </w:tc>
        <w:tc>
          <w:tcPr>
            <w:tcW w:w="6735" w:type="dxa"/>
            <w:shd w:val="clear" w:color="auto" w:fill="auto"/>
          </w:tcPr>
          <w:p w14:paraId="668BAA17" w14:textId="77777777" w:rsidR="00D74A30" w:rsidRPr="00B771D7" w:rsidRDefault="00D74A30" w:rsidP="00D74A30">
            <w:pPr>
              <w:autoSpaceDE w:val="0"/>
              <w:autoSpaceDN w:val="0"/>
              <w:adjustRightInd w:val="0"/>
              <w:jc w:val="both"/>
              <w:rPr>
                <w:rFonts w:eastAsiaTheme="minorHAnsi" w:cs="Arial"/>
                <w:i w:val="0"/>
                <w:spacing w:val="0"/>
                <w:kern w:val="0"/>
                <w:position w:val="0"/>
                <w:szCs w:val="24"/>
                <w:lang w:eastAsia="en-US"/>
              </w:rPr>
            </w:pPr>
            <w:r w:rsidRPr="00B771D7">
              <w:rPr>
                <w:rFonts w:eastAsiaTheme="minorHAnsi" w:cs="Arial"/>
                <w:i w:val="0"/>
                <w:spacing w:val="0"/>
                <w:kern w:val="0"/>
                <w:position w:val="0"/>
                <w:szCs w:val="24"/>
                <w:lang w:eastAsia="en-US"/>
              </w:rPr>
              <w:t xml:space="preserve">La presente investigación administrativa versa sobre </w:t>
            </w:r>
            <w:r>
              <w:rPr>
                <w:rFonts w:eastAsiaTheme="minorHAnsi" w:cs="Arial"/>
                <w:i w:val="0"/>
                <w:spacing w:val="0"/>
                <w:kern w:val="0"/>
                <w:position w:val="0"/>
                <w:szCs w:val="24"/>
                <w:lang w:eastAsia="en-US"/>
              </w:rPr>
              <w:t xml:space="preserve">la pérdida de </w:t>
            </w:r>
            <w:r w:rsidRPr="00B771D7">
              <w:rPr>
                <w:rFonts w:eastAsiaTheme="minorHAnsi" w:cs="Arial"/>
                <w:i w:val="0"/>
                <w:spacing w:val="0"/>
                <w:kern w:val="0"/>
                <w:position w:val="0"/>
                <w:szCs w:val="24"/>
                <w:lang w:eastAsia="en-US"/>
              </w:rPr>
              <w:t xml:space="preserve">un material de comunicaciones así: </w:t>
            </w:r>
          </w:p>
          <w:p w14:paraId="17091D8F" w14:textId="77777777" w:rsidR="00D74A30" w:rsidRDefault="00D74A30" w:rsidP="00D74A30">
            <w:pPr>
              <w:autoSpaceDE w:val="0"/>
              <w:autoSpaceDN w:val="0"/>
              <w:adjustRightInd w:val="0"/>
              <w:jc w:val="both"/>
              <w:rPr>
                <w:rFonts w:eastAsiaTheme="minorHAnsi" w:cs="Arial"/>
                <w:b/>
                <w:i w:val="0"/>
                <w:spacing w:val="0"/>
                <w:kern w:val="0"/>
                <w:position w:val="0"/>
                <w:szCs w:val="24"/>
                <w:lang w:eastAsia="en-US"/>
              </w:rPr>
            </w:pPr>
          </w:p>
          <w:p w14:paraId="53BFAB53" w14:textId="77777777" w:rsidR="00D74A30" w:rsidRPr="003F19BF" w:rsidRDefault="00D74A30" w:rsidP="00D74A30">
            <w:pPr>
              <w:autoSpaceDE w:val="0"/>
              <w:autoSpaceDN w:val="0"/>
              <w:adjustRightInd w:val="0"/>
              <w:jc w:val="both"/>
              <w:rPr>
                <w:rFonts w:eastAsiaTheme="minorHAnsi" w:cs="Arial"/>
                <w:b/>
                <w:i w:val="0"/>
                <w:spacing w:val="0"/>
                <w:kern w:val="0"/>
                <w:position w:val="0"/>
                <w:szCs w:val="24"/>
                <w:lang w:eastAsia="en-US"/>
              </w:rPr>
            </w:pPr>
          </w:p>
          <w:p w14:paraId="7B1C67B7" w14:textId="77777777" w:rsidR="00D74A30" w:rsidRPr="003F19BF" w:rsidRDefault="00D74A30" w:rsidP="00D74A30">
            <w:pPr>
              <w:autoSpaceDE w:val="0"/>
              <w:autoSpaceDN w:val="0"/>
              <w:adjustRightInd w:val="0"/>
              <w:jc w:val="both"/>
              <w:rPr>
                <w:rFonts w:cs="Arial"/>
                <w:b/>
                <w:i w:val="0"/>
                <w:szCs w:val="24"/>
              </w:rPr>
            </w:pPr>
            <w:r w:rsidRPr="003F19BF">
              <w:rPr>
                <w:rFonts w:cs="Arial"/>
                <w:b/>
                <w:i w:val="0"/>
                <w:szCs w:val="24"/>
              </w:rPr>
              <w:t xml:space="preserve">DESCRIPCIÓN: </w:t>
            </w:r>
            <w:r>
              <w:rPr>
                <w:rFonts w:cs="Arial"/>
                <w:b/>
                <w:i w:val="0"/>
                <w:szCs w:val="24"/>
              </w:rPr>
              <w:t>RADIO TRUNKING XTS 2250</w:t>
            </w:r>
          </w:p>
          <w:p w14:paraId="0BC3CC26" w14:textId="77777777" w:rsidR="00D74A30" w:rsidRPr="003F19BF" w:rsidRDefault="00D74A30" w:rsidP="00D74A30">
            <w:pPr>
              <w:autoSpaceDE w:val="0"/>
              <w:autoSpaceDN w:val="0"/>
              <w:adjustRightInd w:val="0"/>
              <w:jc w:val="both"/>
              <w:rPr>
                <w:rFonts w:cs="Arial"/>
                <w:b/>
                <w:szCs w:val="24"/>
              </w:rPr>
            </w:pPr>
          </w:p>
          <w:p w14:paraId="717B7A3C" w14:textId="77777777" w:rsidR="00D74A30" w:rsidRPr="00F83CC0" w:rsidRDefault="00D74A30" w:rsidP="00D74A30">
            <w:pPr>
              <w:autoSpaceDE w:val="0"/>
              <w:autoSpaceDN w:val="0"/>
              <w:adjustRightInd w:val="0"/>
              <w:jc w:val="both"/>
              <w:rPr>
                <w:rFonts w:cs="Arial"/>
                <w:b/>
                <w:i w:val="0"/>
                <w:szCs w:val="24"/>
                <w:lang w:val="es-ES"/>
              </w:rPr>
            </w:pPr>
            <w:r w:rsidRPr="001B412A">
              <w:rPr>
                <w:rFonts w:cs="Arial"/>
                <w:i w:val="0"/>
                <w:szCs w:val="24"/>
              </w:rPr>
              <w:t xml:space="preserve">Nro. Serie: </w:t>
            </w:r>
            <w:r w:rsidRPr="00F83CC0">
              <w:rPr>
                <w:rFonts w:cs="Arial"/>
                <w:b/>
                <w:i w:val="0"/>
                <w:szCs w:val="24"/>
                <w:lang w:val="es-ES"/>
              </w:rPr>
              <w:t>205CKV6294</w:t>
            </w:r>
          </w:p>
          <w:p w14:paraId="290D44FD" w14:textId="77777777" w:rsidR="00D74A30" w:rsidRPr="00F83CC0" w:rsidRDefault="00D74A30" w:rsidP="00D74A30">
            <w:pPr>
              <w:autoSpaceDE w:val="0"/>
              <w:autoSpaceDN w:val="0"/>
              <w:adjustRightInd w:val="0"/>
              <w:jc w:val="both"/>
              <w:rPr>
                <w:rFonts w:cs="Arial"/>
                <w:b/>
                <w:i w:val="0"/>
                <w:szCs w:val="24"/>
                <w:lang w:val="es-ES"/>
              </w:rPr>
            </w:pPr>
            <w:r w:rsidRPr="001B412A">
              <w:rPr>
                <w:rFonts w:cs="Arial"/>
                <w:i w:val="0"/>
                <w:szCs w:val="24"/>
              </w:rPr>
              <w:t xml:space="preserve">Nro. Activo fijo: </w:t>
            </w:r>
            <w:r w:rsidRPr="0066529C">
              <w:rPr>
                <w:rFonts w:cs="Arial"/>
                <w:b/>
                <w:i w:val="0"/>
                <w:szCs w:val="24"/>
                <w:lang w:val="es-ES"/>
              </w:rPr>
              <w:t>830000001100</w:t>
            </w:r>
          </w:p>
          <w:p w14:paraId="7D1C54AE" w14:textId="77777777" w:rsidR="00D74A30" w:rsidRPr="00F83CC0" w:rsidRDefault="00D74A30" w:rsidP="00D74A30">
            <w:pPr>
              <w:autoSpaceDE w:val="0"/>
              <w:autoSpaceDN w:val="0"/>
              <w:adjustRightInd w:val="0"/>
              <w:jc w:val="both"/>
              <w:rPr>
                <w:rFonts w:cs="Arial"/>
                <w:b/>
                <w:i w:val="0"/>
                <w:szCs w:val="24"/>
                <w:lang w:val="es-ES"/>
              </w:rPr>
            </w:pPr>
            <w:r w:rsidRPr="00DE5A44">
              <w:rPr>
                <w:rFonts w:cs="Arial"/>
                <w:i w:val="0"/>
                <w:szCs w:val="24"/>
              </w:rPr>
              <w:t xml:space="preserve">Nro. Inventario: </w:t>
            </w:r>
            <w:r w:rsidRPr="00F83CC0">
              <w:rPr>
                <w:rFonts w:cs="Arial"/>
                <w:b/>
                <w:i w:val="0"/>
                <w:szCs w:val="24"/>
                <w:lang w:val="es-ES"/>
              </w:rPr>
              <w:t>8004030000000000001464401</w:t>
            </w:r>
          </w:p>
          <w:p w14:paraId="42E98EF2" w14:textId="77777777" w:rsidR="00D74A30" w:rsidRPr="00DE5A44" w:rsidRDefault="00D74A30" w:rsidP="00D74A30">
            <w:pPr>
              <w:autoSpaceDE w:val="0"/>
              <w:autoSpaceDN w:val="0"/>
              <w:adjustRightInd w:val="0"/>
              <w:jc w:val="both"/>
              <w:rPr>
                <w:rFonts w:cs="Arial"/>
                <w:i w:val="0"/>
                <w:iCs/>
                <w:szCs w:val="24"/>
              </w:rPr>
            </w:pPr>
            <w:r w:rsidRPr="00DE5A44">
              <w:rPr>
                <w:rFonts w:cs="Arial"/>
                <w:i w:val="0"/>
                <w:iCs/>
                <w:szCs w:val="24"/>
              </w:rPr>
              <w:t xml:space="preserve">Valor Adquisición: </w:t>
            </w:r>
            <w:r w:rsidRPr="00DE5A44">
              <w:rPr>
                <w:rFonts w:cs="Arial"/>
                <w:b/>
                <w:i w:val="0"/>
                <w:szCs w:val="24"/>
                <w:lang w:val="es-ES"/>
              </w:rPr>
              <w:t>$</w:t>
            </w:r>
            <w:r w:rsidRPr="00F83CC0">
              <w:rPr>
                <w:rFonts w:cs="Arial"/>
                <w:b/>
                <w:i w:val="0"/>
                <w:szCs w:val="24"/>
                <w:lang w:val="es-ES"/>
              </w:rPr>
              <w:t>3</w:t>
            </w:r>
            <w:r>
              <w:rPr>
                <w:rFonts w:cs="Arial"/>
                <w:b/>
                <w:i w:val="0"/>
                <w:szCs w:val="24"/>
                <w:lang w:val="es-ES"/>
              </w:rPr>
              <w:t>.</w:t>
            </w:r>
            <w:r w:rsidRPr="00F83CC0">
              <w:rPr>
                <w:rFonts w:cs="Arial"/>
                <w:b/>
                <w:i w:val="0"/>
                <w:szCs w:val="24"/>
                <w:lang w:val="es-ES"/>
              </w:rPr>
              <w:t>101</w:t>
            </w:r>
            <w:r>
              <w:rPr>
                <w:rFonts w:cs="Arial"/>
                <w:b/>
                <w:i w:val="0"/>
                <w:szCs w:val="24"/>
                <w:lang w:val="es-ES"/>
              </w:rPr>
              <w:t>.</w:t>
            </w:r>
            <w:r w:rsidRPr="00F83CC0">
              <w:rPr>
                <w:rFonts w:cs="Arial"/>
                <w:b/>
                <w:i w:val="0"/>
                <w:szCs w:val="24"/>
                <w:lang w:val="es-ES"/>
              </w:rPr>
              <w:t>089,43</w:t>
            </w:r>
          </w:p>
          <w:p w14:paraId="151DBDF2" w14:textId="77777777" w:rsidR="00D74A30" w:rsidRPr="00DE5A44" w:rsidRDefault="00D74A30" w:rsidP="00D74A30">
            <w:pPr>
              <w:autoSpaceDE w:val="0"/>
              <w:autoSpaceDN w:val="0"/>
              <w:adjustRightInd w:val="0"/>
              <w:jc w:val="both"/>
              <w:rPr>
                <w:rFonts w:cs="Arial"/>
                <w:i w:val="0"/>
                <w:szCs w:val="24"/>
              </w:rPr>
            </w:pPr>
            <w:r w:rsidRPr="00DE5A44">
              <w:rPr>
                <w:rFonts w:cs="Arial"/>
                <w:i w:val="0"/>
                <w:iCs/>
                <w:szCs w:val="24"/>
              </w:rPr>
              <w:t xml:space="preserve">Valor Contable: </w:t>
            </w:r>
            <w:r>
              <w:rPr>
                <w:rFonts w:cs="Arial"/>
                <w:b/>
                <w:i w:val="0"/>
                <w:szCs w:val="24"/>
                <w:lang w:val="es-ES"/>
              </w:rPr>
              <w:t>$</w:t>
            </w:r>
            <w:r w:rsidRPr="00F83CC0">
              <w:rPr>
                <w:rFonts w:cs="Arial"/>
                <w:b/>
                <w:i w:val="0"/>
                <w:szCs w:val="24"/>
                <w:lang w:val="es-ES"/>
              </w:rPr>
              <w:t>3</w:t>
            </w:r>
            <w:r>
              <w:rPr>
                <w:rFonts w:cs="Arial"/>
                <w:b/>
                <w:i w:val="0"/>
                <w:szCs w:val="24"/>
                <w:lang w:val="es-ES"/>
              </w:rPr>
              <w:t>.</w:t>
            </w:r>
            <w:r w:rsidRPr="00F83CC0">
              <w:rPr>
                <w:rFonts w:cs="Arial"/>
                <w:b/>
                <w:i w:val="0"/>
                <w:szCs w:val="24"/>
                <w:lang w:val="es-ES"/>
              </w:rPr>
              <w:t>101</w:t>
            </w:r>
            <w:r>
              <w:rPr>
                <w:rFonts w:cs="Arial"/>
                <w:b/>
                <w:i w:val="0"/>
                <w:szCs w:val="24"/>
                <w:lang w:val="es-ES"/>
              </w:rPr>
              <w:t>.</w:t>
            </w:r>
            <w:r w:rsidRPr="00F83CC0">
              <w:rPr>
                <w:rFonts w:cs="Arial"/>
                <w:b/>
                <w:i w:val="0"/>
                <w:szCs w:val="24"/>
                <w:lang w:val="es-ES"/>
              </w:rPr>
              <w:t>089,43</w:t>
            </w:r>
          </w:p>
          <w:p w14:paraId="310CB333" w14:textId="77777777" w:rsidR="00D74A30" w:rsidRPr="001B412A" w:rsidRDefault="00D74A30" w:rsidP="00D74A30">
            <w:pPr>
              <w:autoSpaceDE w:val="0"/>
              <w:autoSpaceDN w:val="0"/>
              <w:adjustRightInd w:val="0"/>
              <w:jc w:val="both"/>
              <w:rPr>
                <w:rFonts w:eastAsiaTheme="minorHAnsi" w:cs="Arial"/>
                <w:i w:val="0"/>
                <w:spacing w:val="0"/>
                <w:kern w:val="0"/>
                <w:position w:val="0"/>
                <w:szCs w:val="24"/>
                <w:lang w:eastAsia="en-US"/>
              </w:rPr>
            </w:pPr>
            <w:r w:rsidRPr="00DE5A44">
              <w:rPr>
                <w:rFonts w:eastAsiaTheme="minorHAnsi" w:cs="Arial"/>
                <w:i w:val="0"/>
                <w:spacing w:val="0"/>
                <w:kern w:val="0"/>
                <w:position w:val="0"/>
                <w:szCs w:val="24"/>
                <w:lang w:eastAsia="en-US"/>
              </w:rPr>
              <w:t xml:space="preserve">Centro de Costo: </w:t>
            </w:r>
            <w:r w:rsidRPr="00F83CC0">
              <w:rPr>
                <w:rFonts w:eastAsiaTheme="minorHAnsi" w:cs="Arial"/>
                <w:b/>
                <w:i w:val="0"/>
                <w:spacing w:val="0"/>
                <w:kern w:val="0"/>
                <w:position w:val="0"/>
                <w:szCs w:val="24"/>
                <w:lang w:eastAsia="en-US"/>
              </w:rPr>
              <w:t>3N5C022002</w:t>
            </w:r>
          </w:p>
          <w:p w14:paraId="4F436D8A" w14:textId="77777777" w:rsidR="00D74A30" w:rsidRPr="00801970" w:rsidRDefault="00D74A30" w:rsidP="00D74A30">
            <w:pPr>
              <w:autoSpaceDE w:val="0"/>
              <w:autoSpaceDN w:val="0"/>
              <w:adjustRightInd w:val="0"/>
              <w:jc w:val="both"/>
              <w:rPr>
                <w:rFonts w:eastAsiaTheme="minorHAnsi" w:cs="Arial"/>
                <w:i w:val="0"/>
                <w:spacing w:val="0"/>
                <w:kern w:val="0"/>
                <w:position w:val="0"/>
                <w:szCs w:val="24"/>
                <w:lang w:eastAsia="en-US"/>
              </w:rPr>
            </w:pPr>
            <w:r>
              <w:rPr>
                <w:rFonts w:eastAsiaTheme="minorHAnsi" w:cs="Arial"/>
                <w:i w:val="0"/>
                <w:spacing w:val="0"/>
                <w:kern w:val="0"/>
                <w:position w:val="0"/>
                <w:szCs w:val="24"/>
                <w:lang w:eastAsia="en-US"/>
              </w:rPr>
              <w:t>Descripción centro de costo: Almacén Comunicaciones BASPC18</w:t>
            </w:r>
          </w:p>
        </w:tc>
      </w:tr>
      <w:tr w:rsidR="00D74A30" w:rsidRPr="00C33861" w14:paraId="366968C9" w14:textId="77777777" w:rsidTr="005E2BC0">
        <w:tc>
          <w:tcPr>
            <w:tcW w:w="2830" w:type="dxa"/>
            <w:shd w:val="clear" w:color="auto" w:fill="auto"/>
            <w:vAlign w:val="center"/>
          </w:tcPr>
          <w:p w14:paraId="46F92073" w14:textId="77777777" w:rsidR="00D74A30" w:rsidRPr="00C97313" w:rsidRDefault="00D74A30" w:rsidP="00D74A30">
            <w:pPr>
              <w:jc w:val="both"/>
              <w:rPr>
                <w:rFonts w:cs="Arial"/>
                <w:i w:val="0"/>
                <w:color w:val="000000"/>
                <w:szCs w:val="24"/>
              </w:rPr>
            </w:pPr>
            <w:r>
              <w:rPr>
                <w:rFonts w:cs="Arial"/>
                <w:i w:val="0"/>
                <w:color w:val="000000"/>
                <w:szCs w:val="24"/>
              </w:rPr>
              <w:t>DICTAMEN PERICIAL</w:t>
            </w:r>
          </w:p>
          <w:p w14:paraId="5E5EA5F4" w14:textId="77777777" w:rsidR="00D74A30" w:rsidRPr="00C97313" w:rsidRDefault="00D74A30" w:rsidP="00D74A30">
            <w:pPr>
              <w:pStyle w:val="Sinespaciado"/>
              <w:jc w:val="both"/>
              <w:rPr>
                <w:rFonts w:ascii="Arial" w:hAnsi="Arial" w:cs="Arial"/>
                <w:color w:val="000000"/>
                <w:sz w:val="24"/>
                <w:szCs w:val="24"/>
                <w:lang w:val="es-ES_tradnl"/>
              </w:rPr>
            </w:pPr>
          </w:p>
        </w:tc>
        <w:tc>
          <w:tcPr>
            <w:tcW w:w="6735" w:type="dxa"/>
            <w:shd w:val="clear" w:color="auto" w:fill="auto"/>
          </w:tcPr>
          <w:p w14:paraId="70117B19" w14:textId="77777777" w:rsidR="00D74A30" w:rsidRDefault="00D74A30" w:rsidP="00D74A30">
            <w:pPr>
              <w:pStyle w:val="Sinespaciado"/>
              <w:jc w:val="both"/>
              <w:rPr>
                <w:rFonts w:ascii="Arial" w:hAnsi="Arial" w:cs="Arial"/>
                <w:sz w:val="24"/>
                <w:szCs w:val="24"/>
              </w:rPr>
            </w:pPr>
            <w:r w:rsidRPr="00C45A7E">
              <w:rPr>
                <w:rFonts w:ascii="Arial" w:hAnsi="Arial" w:cs="Arial"/>
                <w:sz w:val="24"/>
                <w:szCs w:val="24"/>
              </w:rPr>
              <w:t>Respetuosamente me permito enviar al Señor Mayor Ejecutivo y Segundo Comandante del Batallón de</w:t>
            </w:r>
            <w:r>
              <w:rPr>
                <w:rFonts w:ascii="Arial" w:hAnsi="Arial" w:cs="Arial"/>
                <w:sz w:val="24"/>
                <w:szCs w:val="24"/>
              </w:rPr>
              <w:t xml:space="preserve"> A</w:t>
            </w:r>
            <w:r w:rsidRPr="00C45A7E">
              <w:rPr>
                <w:rFonts w:ascii="Arial" w:hAnsi="Arial" w:cs="Arial"/>
                <w:sz w:val="24"/>
                <w:szCs w:val="24"/>
              </w:rPr>
              <w:t>rtillería GR. José María Mantilla" el informe sobre el peritaje realizado al Radio XTS-2250 Serie</w:t>
            </w:r>
            <w:r>
              <w:rPr>
                <w:rFonts w:ascii="Arial" w:hAnsi="Arial" w:cs="Arial"/>
                <w:sz w:val="24"/>
                <w:szCs w:val="24"/>
              </w:rPr>
              <w:t xml:space="preserve"> </w:t>
            </w:r>
            <w:r w:rsidRPr="00C45A7E">
              <w:rPr>
                <w:rFonts w:ascii="Arial" w:hAnsi="Arial" w:cs="Arial"/>
                <w:sz w:val="24"/>
                <w:szCs w:val="24"/>
              </w:rPr>
              <w:t>N°205CKV6294 de acuerdo a la investigación administrativa N° 001/2017 así</w:t>
            </w:r>
            <w:r>
              <w:rPr>
                <w:rFonts w:ascii="Arial" w:hAnsi="Arial" w:cs="Arial"/>
                <w:sz w:val="24"/>
                <w:szCs w:val="24"/>
              </w:rPr>
              <w:t>:</w:t>
            </w:r>
          </w:p>
          <w:p w14:paraId="69AC58C7" w14:textId="77777777" w:rsidR="00D74A30" w:rsidRPr="00C45A7E" w:rsidRDefault="00D74A30" w:rsidP="00D74A30">
            <w:pPr>
              <w:pStyle w:val="Sinespaciado"/>
              <w:jc w:val="both"/>
              <w:rPr>
                <w:rFonts w:ascii="Arial" w:hAnsi="Arial" w:cs="Arial"/>
                <w:sz w:val="24"/>
                <w:szCs w:val="24"/>
              </w:rPr>
            </w:pPr>
          </w:p>
          <w:p w14:paraId="13D6BD50" w14:textId="77777777" w:rsidR="00D74A30" w:rsidRDefault="00D74A30" w:rsidP="00D74A30">
            <w:pPr>
              <w:pStyle w:val="Sinespaciado"/>
              <w:numPr>
                <w:ilvl w:val="0"/>
                <w:numId w:val="13"/>
              </w:numPr>
              <w:jc w:val="both"/>
              <w:rPr>
                <w:rFonts w:ascii="Arial" w:hAnsi="Arial" w:cs="Arial"/>
                <w:b/>
                <w:i/>
                <w:sz w:val="24"/>
                <w:szCs w:val="24"/>
              </w:rPr>
            </w:pPr>
            <w:r w:rsidRPr="001B146D">
              <w:rPr>
                <w:rFonts w:ascii="Arial" w:hAnsi="Arial" w:cs="Arial"/>
                <w:b/>
                <w:i/>
                <w:sz w:val="24"/>
                <w:szCs w:val="24"/>
              </w:rPr>
              <w:t>VERIFICACION DEL EQUIPO</w:t>
            </w:r>
          </w:p>
          <w:p w14:paraId="30295292" w14:textId="77777777" w:rsidR="00D74A30" w:rsidRPr="001B146D" w:rsidRDefault="00D74A30" w:rsidP="00D74A30">
            <w:pPr>
              <w:pStyle w:val="Sinespaciado"/>
              <w:ind w:left="720"/>
              <w:jc w:val="both"/>
              <w:rPr>
                <w:rFonts w:ascii="Arial" w:hAnsi="Arial" w:cs="Arial"/>
                <w:b/>
                <w:i/>
                <w:sz w:val="24"/>
                <w:szCs w:val="24"/>
              </w:rPr>
            </w:pPr>
          </w:p>
          <w:p w14:paraId="3C5180D5" w14:textId="77777777" w:rsidR="00D74A30" w:rsidRDefault="00D74A30" w:rsidP="00D74A30">
            <w:pPr>
              <w:pStyle w:val="Sinespaciado"/>
              <w:jc w:val="both"/>
              <w:rPr>
                <w:rFonts w:ascii="Arial" w:hAnsi="Arial" w:cs="Arial"/>
                <w:i/>
                <w:sz w:val="24"/>
                <w:szCs w:val="24"/>
              </w:rPr>
            </w:pPr>
            <w:r w:rsidRPr="001B146D">
              <w:rPr>
                <w:rFonts w:ascii="Arial" w:hAnsi="Arial" w:cs="Arial"/>
                <w:i/>
                <w:sz w:val="24"/>
                <w:szCs w:val="24"/>
              </w:rPr>
              <w:t>Se realiza la verificación al equipo el cual tiene un daño en el módulo principal "tarjeta principal” causado en la parte superior derecha del equipo, presentando un daño parcial de funcionamiento, en el conector de la antena y el Flex principal que conecta el parlante con el modulo principal; de igual manera el equipo no muestra el voltaje de salida mínimo para transmisión ya que el conector de antena está averiado.</w:t>
            </w:r>
          </w:p>
          <w:p w14:paraId="1DC84465" w14:textId="77777777" w:rsidR="00D74A30" w:rsidRPr="001B146D" w:rsidRDefault="00D74A30" w:rsidP="00D74A30">
            <w:pPr>
              <w:pStyle w:val="Sinespaciado"/>
              <w:jc w:val="both"/>
              <w:rPr>
                <w:rFonts w:ascii="Arial" w:hAnsi="Arial" w:cs="Arial"/>
                <w:i/>
                <w:sz w:val="24"/>
                <w:szCs w:val="24"/>
              </w:rPr>
            </w:pPr>
          </w:p>
          <w:p w14:paraId="26F4A871" w14:textId="77777777" w:rsidR="00D74A30" w:rsidRDefault="00D74A30" w:rsidP="00D74A30">
            <w:pPr>
              <w:pStyle w:val="Sinespaciado"/>
              <w:jc w:val="both"/>
              <w:rPr>
                <w:rFonts w:ascii="Arial" w:hAnsi="Arial" w:cs="Arial"/>
                <w:i/>
                <w:sz w:val="24"/>
                <w:szCs w:val="24"/>
              </w:rPr>
            </w:pPr>
            <w:r w:rsidRPr="001B146D">
              <w:rPr>
                <w:rFonts w:ascii="Arial" w:hAnsi="Arial" w:cs="Arial"/>
                <w:i/>
                <w:sz w:val="24"/>
                <w:szCs w:val="24"/>
              </w:rPr>
              <w:t>Los costos estimados de mantenimiento para el equipo son:</w:t>
            </w:r>
          </w:p>
          <w:p w14:paraId="12EEB10C" w14:textId="77777777" w:rsidR="00D74A30" w:rsidRPr="001B146D" w:rsidRDefault="00D74A30" w:rsidP="00D74A30">
            <w:pPr>
              <w:pStyle w:val="Sinespaciado"/>
              <w:jc w:val="both"/>
              <w:rPr>
                <w:rFonts w:ascii="Arial" w:hAnsi="Arial" w:cs="Arial"/>
                <w:i/>
                <w:sz w:val="24"/>
                <w:szCs w:val="24"/>
              </w:rPr>
            </w:pPr>
          </w:p>
          <w:p w14:paraId="6A0AE376" w14:textId="77777777" w:rsidR="00D74A30" w:rsidRPr="001B146D" w:rsidRDefault="00D74A30" w:rsidP="00D74A30">
            <w:pPr>
              <w:pStyle w:val="Sinespaciado"/>
              <w:jc w:val="both"/>
              <w:rPr>
                <w:rFonts w:ascii="Arial" w:hAnsi="Arial" w:cs="Arial"/>
                <w:i/>
                <w:sz w:val="20"/>
                <w:szCs w:val="20"/>
              </w:rPr>
            </w:pPr>
            <w:r w:rsidRPr="001B146D">
              <w:rPr>
                <w:rFonts w:ascii="Arial" w:hAnsi="Arial" w:cs="Arial"/>
                <w:i/>
                <w:sz w:val="20"/>
                <w:szCs w:val="20"/>
              </w:rPr>
              <w:t>VHF MAKO TRANSCEIVER PACKAGING KIT            VALOR $ 2.570.983.41</w:t>
            </w:r>
          </w:p>
          <w:p w14:paraId="3EC5185C" w14:textId="77777777" w:rsidR="00D74A30" w:rsidRPr="001B146D" w:rsidRDefault="00D74A30" w:rsidP="00D74A30">
            <w:pPr>
              <w:pStyle w:val="Sinespaciado"/>
              <w:jc w:val="both"/>
              <w:rPr>
                <w:rFonts w:ascii="Arial" w:hAnsi="Arial" w:cs="Arial"/>
                <w:i/>
                <w:sz w:val="20"/>
                <w:szCs w:val="20"/>
              </w:rPr>
            </w:pPr>
            <w:r w:rsidRPr="001B146D">
              <w:rPr>
                <w:rFonts w:ascii="Arial" w:hAnsi="Arial" w:cs="Arial"/>
                <w:i/>
                <w:sz w:val="20"/>
                <w:szCs w:val="20"/>
              </w:rPr>
              <w:t>ANTENA TERMINAL CONECTOR SMA                      VALOR $24.150.76</w:t>
            </w:r>
          </w:p>
          <w:p w14:paraId="2A4449E1" w14:textId="77777777" w:rsidR="00D74A30" w:rsidRPr="001B146D" w:rsidRDefault="00D74A30" w:rsidP="00D74A30">
            <w:pPr>
              <w:pStyle w:val="Sinespaciado"/>
              <w:jc w:val="both"/>
              <w:rPr>
                <w:rFonts w:ascii="Arial" w:hAnsi="Arial" w:cs="Arial"/>
                <w:i/>
                <w:sz w:val="20"/>
                <w:szCs w:val="20"/>
              </w:rPr>
            </w:pPr>
            <w:r w:rsidRPr="001B146D">
              <w:rPr>
                <w:rFonts w:ascii="Arial" w:hAnsi="Arial" w:cs="Arial"/>
                <w:i/>
                <w:sz w:val="20"/>
                <w:szCs w:val="20"/>
              </w:rPr>
              <w:lastRenderedPageBreak/>
              <w:t xml:space="preserve">XTS2250 </w:t>
            </w:r>
            <w:proofErr w:type="gramStart"/>
            <w:r w:rsidRPr="001B146D">
              <w:rPr>
                <w:rFonts w:ascii="Arial" w:hAnsi="Arial" w:cs="Arial"/>
                <w:i/>
                <w:sz w:val="20"/>
                <w:szCs w:val="20"/>
              </w:rPr>
              <w:t>V,U</w:t>
            </w:r>
            <w:proofErr w:type="gramEnd"/>
            <w:r w:rsidRPr="001B146D">
              <w:rPr>
                <w:rFonts w:ascii="Arial" w:hAnsi="Arial" w:cs="Arial"/>
                <w:i/>
                <w:sz w:val="20"/>
                <w:szCs w:val="20"/>
              </w:rPr>
              <w:t>1&amp;U2 F/C MODEL1 COVER FRONT     VALOR $432.894.31</w:t>
            </w:r>
          </w:p>
          <w:p w14:paraId="18D30905" w14:textId="77777777" w:rsidR="00D74A30" w:rsidRPr="001B146D" w:rsidRDefault="00D74A30" w:rsidP="00D74A30">
            <w:pPr>
              <w:pStyle w:val="Sinespaciado"/>
              <w:jc w:val="both"/>
              <w:rPr>
                <w:rFonts w:ascii="Arial" w:hAnsi="Arial" w:cs="Arial"/>
                <w:i/>
                <w:sz w:val="20"/>
                <w:szCs w:val="20"/>
              </w:rPr>
            </w:pPr>
            <w:r w:rsidRPr="001B146D">
              <w:rPr>
                <w:rFonts w:ascii="Arial" w:hAnsi="Arial" w:cs="Arial"/>
                <w:i/>
                <w:sz w:val="20"/>
                <w:szCs w:val="20"/>
              </w:rPr>
              <w:t>MANO DE OBRA                                                          VALOR   $48.305.41</w:t>
            </w:r>
          </w:p>
          <w:p w14:paraId="730DB4D8" w14:textId="77777777" w:rsidR="00D74A30" w:rsidRPr="001B146D" w:rsidRDefault="00D74A30" w:rsidP="00D74A30">
            <w:pPr>
              <w:pStyle w:val="Sinespaciado"/>
              <w:jc w:val="both"/>
              <w:rPr>
                <w:rFonts w:ascii="Arial" w:hAnsi="Arial" w:cs="Arial"/>
                <w:i/>
                <w:sz w:val="24"/>
                <w:szCs w:val="24"/>
              </w:rPr>
            </w:pPr>
          </w:p>
          <w:p w14:paraId="6FDFACDD" w14:textId="77777777" w:rsidR="00D74A30" w:rsidRPr="001B146D" w:rsidRDefault="00D74A30" w:rsidP="00D74A30">
            <w:pPr>
              <w:pStyle w:val="Sinespaciado"/>
              <w:jc w:val="both"/>
              <w:rPr>
                <w:rFonts w:ascii="Arial" w:hAnsi="Arial" w:cs="Arial"/>
                <w:i/>
                <w:sz w:val="24"/>
                <w:szCs w:val="24"/>
              </w:rPr>
            </w:pPr>
            <w:r w:rsidRPr="001B146D">
              <w:rPr>
                <w:rFonts w:ascii="Arial" w:hAnsi="Arial" w:cs="Arial"/>
                <w:i/>
                <w:sz w:val="24"/>
                <w:szCs w:val="24"/>
              </w:rPr>
              <w:t>2. PREGUNTAS</w:t>
            </w:r>
          </w:p>
          <w:p w14:paraId="72F797CA" w14:textId="77777777" w:rsidR="00D74A30" w:rsidRDefault="00D74A30" w:rsidP="00D74A30">
            <w:pPr>
              <w:pStyle w:val="Sinespaciado"/>
              <w:jc w:val="both"/>
              <w:rPr>
                <w:rFonts w:ascii="Arial" w:hAnsi="Arial" w:cs="Arial"/>
                <w:i/>
                <w:sz w:val="24"/>
                <w:szCs w:val="24"/>
              </w:rPr>
            </w:pPr>
            <w:r w:rsidRPr="001B146D">
              <w:rPr>
                <w:rFonts w:ascii="Arial" w:hAnsi="Arial" w:cs="Arial"/>
                <w:i/>
                <w:sz w:val="24"/>
                <w:szCs w:val="24"/>
              </w:rPr>
              <w:t>En virtud de lo señalado procede el suscrito a responder las preguntas plasmadas en el auto que nombra perito del 18 de agosto del 2020 así:</w:t>
            </w:r>
          </w:p>
          <w:p w14:paraId="1F8703D1" w14:textId="77777777" w:rsidR="00D74A30" w:rsidRPr="001B146D" w:rsidRDefault="00D74A30" w:rsidP="00D74A30">
            <w:pPr>
              <w:pStyle w:val="Sinespaciado"/>
              <w:jc w:val="both"/>
              <w:rPr>
                <w:rFonts w:ascii="Arial" w:hAnsi="Arial" w:cs="Arial"/>
                <w:i/>
                <w:sz w:val="24"/>
                <w:szCs w:val="24"/>
              </w:rPr>
            </w:pPr>
          </w:p>
          <w:p w14:paraId="19AA1DE7" w14:textId="77777777" w:rsidR="00D74A30" w:rsidRPr="001B146D" w:rsidRDefault="00D74A30" w:rsidP="00D74A30">
            <w:pPr>
              <w:pStyle w:val="Sinespaciado"/>
              <w:jc w:val="both"/>
              <w:rPr>
                <w:rFonts w:ascii="Arial" w:hAnsi="Arial" w:cs="Arial"/>
                <w:i/>
                <w:sz w:val="24"/>
                <w:szCs w:val="24"/>
              </w:rPr>
            </w:pPr>
            <w:r w:rsidRPr="001B146D">
              <w:rPr>
                <w:rFonts w:ascii="Arial" w:hAnsi="Arial" w:cs="Arial"/>
                <w:i/>
                <w:sz w:val="24"/>
                <w:szCs w:val="24"/>
              </w:rPr>
              <w:t>1. El equipo presenta daño total o parcial?</w:t>
            </w:r>
          </w:p>
          <w:p w14:paraId="2E49EA81" w14:textId="77777777" w:rsidR="00D74A30" w:rsidRPr="001B146D" w:rsidRDefault="00D74A30" w:rsidP="00D74A30">
            <w:pPr>
              <w:pStyle w:val="Sinespaciado"/>
              <w:jc w:val="both"/>
              <w:rPr>
                <w:rFonts w:ascii="Arial" w:hAnsi="Arial" w:cs="Arial"/>
                <w:i/>
                <w:sz w:val="24"/>
                <w:szCs w:val="24"/>
              </w:rPr>
            </w:pPr>
            <w:r w:rsidRPr="001B146D">
              <w:rPr>
                <w:rFonts w:ascii="Arial" w:hAnsi="Arial" w:cs="Arial"/>
                <w:i/>
                <w:sz w:val="24"/>
                <w:szCs w:val="24"/>
              </w:rPr>
              <w:t>Si, presenta daño parcial.</w:t>
            </w:r>
          </w:p>
          <w:p w14:paraId="64B62A8E" w14:textId="77777777" w:rsidR="00D74A30" w:rsidRPr="001B146D" w:rsidRDefault="00D74A30" w:rsidP="00D74A30">
            <w:pPr>
              <w:pStyle w:val="Sinespaciado"/>
              <w:jc w:val="both"/>
              <w:rPr>
                <w:rFonts w:ascii="Arial" w:hAnsi="Arial" w:cs="Arial"/>
                <w:i/>
                <w:sz w:val="24"/>
                <w:szCs w:val="24"/>
              </w:rPr>
            </w:pPr>
          </w:p>
          <w:p w14:paraId="3B8B85AB" w14:textId="77777777" w:rsidR="00D74A30" w:rsidRPr="001B146D" w:rsidRDefault="00D74A30" w:rsidP="00D74A30">
            <w:pPr>
              <w:pStyle w:val="Sinespaciado"/>
              <w:jc w:val="both"/>
              <w:rPr>
                <w:rFonts w:ascii="Arial" w:hAnsi="Arial" w:cs="Arial"/>
                <w:i/>
                <w:sz w:val="24"/>
                <w:szCs w:val="24"/>
              </w:rPr>
            </w:pPr>
            <w:r w:rsidRPr="001B146D">
              <w:rPr>
                <w:rFonts w:ascii="Arial" w:hAnsi="Arial" w:cs="Arial"/>
                <w:i/>
                <w:sz w:val="24"/>
                <w:szCs w:val="24"/>
              </w:rPr>
              <w:t>2. Causas del daño</w:t>
            </w:r>
          </w:p>
          <w:p w14:paraId="7293C32A" w14:textId="77777777" w:rsidR="00D74A30" w:rsidRPr="001B146D" w:rsidRDefault="00D74A30" w:rsidP="00D74A30">
            <w:pPr>
              <w:pStyle w:val="Sinespaciado"/>
              <w:jc w:val="both"/>
              <w:rPr>
                <w:rFonts w:ascii="Arial" w:hAnsi="Arial" w:cs="Arial"/>
                <w:i/>
                <w:sz w:val="24"/>
                <w:szCs w:val="24"/>
              </w:rPr>
            </w:pPr>
            <w:r w:rsidRPr="001B146D">
              <w:rPr>
                <w:rFonts w:ascii="Arial" w:hAnsi="Arial" w:cs="Arial"/>
                <w:i/>
                <w:sz w:val="24"/>
                <w:szCs w:val="24"/>
              </w:rPr>
              <w:t>No hay certeza de las causas que generaron el daño en el equipo, al parecer es un impacto de un proyectil y evidentemente no es un daño causado por el deterioro natural de bien.</w:t>
            </w:r>
          </w:p>
          <w:p w14:paraId="29B31E7E" w14:textId="77777777" w:rsidR="00D74A30" w:rsidRPr="001B146D" w:rsidRDefault="00D74A30" w:rsidP="00D74A30">
            <w:pPr>
              <w:pStyle w:val="Sinespaciado"/>
              <w:jc w:val="both"/>
              <w:rPr>
                <w:rFonts w:ascii="Arial" w:hAnsi="Arial" w:cs="Arial"/>
                <w:i/>
                <w:sz w:val="24"/>
                <w:szCs w:val="24"/>
              </w:rPr>
            </w:pPr>
          </w:p>
          <w:p w14:paraId="57A5818B" w14:textId="77777777" w:rsidR="00D74A30" w:rsidRPr="001B146D" w:rsidRDefault="00D74A30" w:rsidP="00D74A30">
            <w:pPr>
              <w:pStyle w:val="Sinespaciado"/>
              <w:jc w:val="both"/>
              <w:rPr>
                <w:rFonts w:ascii="Arial" w:hAnsi="Arial" w:cs="Arial"/>
                <w:i/>
                <w:sz w:val="24"/>
                <w:szCs w:val="24"/>
              </w:rPr>
            </w:pPr>
            <w:r w:rsidRPr="001B146D">
              <w:rPr>
                <w:rFonts w:ascii="Arial" w:hAnsi="Arial" w:cs="Arial"/>
                <w:i/>
                <w:sz w:val="24"/>
                <w:szCs w:val="24"/>
              </w:rPr>
              <w:t>3. Rasgos característicos.</w:t>
            </w:r>
          </w:p>
          <w:p w14:paraId="03678D10" w14:textId="77777777" w:rsidR="00D74A30" w:rsidRPr="001B146D" w:rsidRDefault="00D74A30" w:rsidP="00D74A30">
            <w:pPr>
              <w:pStyle w:val="Sinespaciado"/>
              <w:jc w:val="both"/>
              <w:rPr>
                <w:rFonts w:ascii="Arial" w:hAnsi="Arial" w:cs="Arial"/>
                <w:i/>
                <w:sz w:val="24"/>
                <w:szCs w:val="24"/>
              </w:rPr>
            </w:pPr>
            <w:r w:rsidRPr="001B146D">
              <w:rPr>
                <w:rFonts w:ascii="Arial" w:hAnsi="Arial" w:cs="Arial"/>
                <w:i/>
                <w:sz w:val="24"/>
                <w:szCs w:val="24"/>
              </w:rPr>
              <w:t>Al conectarle una fuente de alimentación el equipo enciende</w:t>
            </w:r>
          </w:p>
          <w:p w14:paraId="369B50F1" w14:textId="77777777" w:rsidR="00D74A30" w:rsidRPr="001B146D" w:rsidRDefault="00D74A30" w:rsidP="00D74A30">
            <w:pPr>
              <w:pStyle w:val="Sinespaciado"/>
              <w:jc w:val="both"/>
              <w:rPr>
                <w:rFonts w:ascii="Arial" w:hAnsi="Arial" w:cs="Arial"/>
                <w:i/>
                <w:sz w:val="24"/>
                <w:szCs w:val="24"/>
              </w:rPr>
            </w:pPr>
            <w:r w:rsidRPr="001B146D">
              <w:rPr>
                <w:rFonts w:ascii="Arial" w:hAnsi="Arial" w:cs="Arial"/>
                <w:i/>
                <w:sz w:val="24"/>
                <w:szCs w:val="24"/>
              </w:rPr>
              <w:t xml:space="preserve">Se realiza pruebas de señal con el vatímetro sin mostrar los niveles mínimos para </w:t>
            </w:r>
            <w:proofErr w:type="spellStart"/>
            <w:r w:rsidRPr="001B146D">
              <w:rPr>
                <w:rFonts w:ascii="Arial" w:hAnsi="Arial" w:cs="Arial"/>
                <w:i/>
                <w:sz w:val="24"/>
                <w:szCs w:val="24"/>
              </w:rPr>
              <w:t>rx</w:t>
            </w:r>
            <w:proofErr w:type="spellEnd"/>
            <w:r w:rsidRPr="001B146D">
              <w:rPr>
                <w:rFonts w:ascii="Arial" w:hAnsi="Arial" w:cs="Arial"/>
                <w:i/>
                <w:sz w:val="24"/>
                <w:szCs w:val="24"/>
              </w:rPr>
              <w:t xml:space="preserve"> y </w:t>
            </w:r>
            <w:proofErr w:type="spellStart"/>
            <w:r w:rsidRPr="001B146D">
              <w:rPr>
                <w:rFonts w:ascii="Arial" w:hAnsi="Arial" w:cs="Arial"/>
                <w:i/>
                <w:sz w:val="24"/>
                <w:szCs w:val="24"/>
              </w:rPr>
              <w:t>tx</w:t>
            </w:r>
            <w:proofErr w:type="spellEnd"/>
          </w:p>
          <w:p w14:paraId="7F7CF4E1" w14:textId="77777777" w:rsidR="00D74A30" w:rsidRPr="001B146D" w:rsidRDefault="00D74A30" w:rsidP="00D74A30">
            <w:pPr>
              <w:pStyle w:val="Sinespaciado"/>
              <w:jc w:val="both"/>
              <w:rPr>
                <w:rFonts w:ascii="Arial" w:hAnsi="Arial" w:cs="Arial"/>
                <w:i/>
                <w:sz w:val="24"/>
                <w:szCs w:val="24"/>
              </w:rPr>
            </w:pPr>
            <w:r w:rsidRPr="001B146D">
              <w:rPr>
                <w:rFonts w:ascii="Arial" w:hAnsi="Arial" w:cs="Arial"/>
                <w:i/>
                <w:sz w:val="24"/>
                <w:szCs w:val="24"/>
              </w:rPr>
              <w:t>4. El daño presentado tiene reparación?</w:t>
            </w:r>
          </w:p>
          <w:p w14:paraId="77CB58F1" w14:textId="77777777" w:rsidR="00D74A30" w:rsidRPr="001B146D" w:rsidRDefault="00D74A30" w:rsidP="00D74A30">
            <w:pPr>
              <w:pStyle w:val="Sinespaciado"/>
              <w:jc w:val="both"/>
              <w:rPr>
                <w:rFonts w:ascii="Arial" w:hAnsi="Arial" w:cs="Arial"/>
                <w:i/>
                <w:sz w:val="24"/>
                <w:szCs w:val="24"/>
              </w:rPr>
            </w:pPr>
            <w:r w:rsidRPr="001B146D">
              <w:rPr>
                <w:rFonts w:ascii="Arial" w:hAnsi="Arial" w:cs="Arial"/>
                <w:i/>
                <w:sz w:val="24"/>
                <w:szCs w:val="24"/>
              </w:rPr>
              <w:t>Si, El equipo tiene reparación y la descripción de los repuestos y costos está relacionado en primer punto.</w:t>
            </w:r>
          </w:p>
          <w:p w14:paraId="4F200378" w14:textId="77777777" w:rsidR="00D74A30" w:rsidRPr="001B146D" w:rsidRDefault="00D74A30" w:rsidP="00D74A30">
            <w:pPr>
              <w:pStyle w:val="Sinespaciado"/>
              <w:jc w:val="both"/>
              <w:rPr>
                <w:rFonts w:ascii="Arial" w:hAnsi="Arial" w:cs="Arial"/>
                <w:i/>
                <w:sz w:val="24"/>
                <w:szCs w:val="24"/>
              </w:rPr>
            </w:pPr>
            <w:r w:rsidRPr="001B146D">
              <w:rPr>
                <w:rFonts w:ascii="Arial" w:hAnsi="Arial" w:cs="Arial"/>
                <w:i/>
                <w:sz w:val="24"/>
                <w:szCs w:val="24"/>
              </w:rPr>
              <w:t xml:space="preserve">CP. Amaya </w:t>
            </w:r>
            <w:proofErr w:type="spellStart"/>
            <w:r w:rsidRPr="001B146D">
              <w:rPr>
                <w:rFonts w:ascii="Arial" w:hAnsi="Arial" w:cs="Arial"/>
                <w:i/>
                <w:sz w:val="24"/>
                <w:szCs w:val="24"/>
              </w:rPr>
              <w:t>Cotrino</w:t>
            </w:r>
            <w:proofErr w:type="spellEnd"/>
            <w:r w:rsidRPr="001B146D">
              <w:rPr>
                <w:rFonts w:ascii="Arial" w:hAnsi="Arial" w:cs="Arial"/>
                <w:i/>
                <w:sz w:val="24"/>
                <w:szCs w:val="24"/>
              </w:rPr>
              <w:t xml:space="preserve"> </w:t>
            </w:r>
            <w:proofErr w:type="spellStart"/>
            <w:r w:rsidRPr="001B146D">
              <w:rPr>
                <w:rFonts w:ascii="Arial" w:hAnsi="Arial" w:cs="Arial"/>
                <w:i/>
                <w:sz w:val="24"/>
                <w:szCs w:val="24"/>
              </w:rPr>
              <w:t>Jhon</w:t>
            </w:r>
            <w:proofErr w:type="spellEnd"/>
            <w:r w:rsidRPr="001B146D">
              <w:rPr>
                <w:rFonts w:ascii="Arial" w:hAnsi="Arial" w:cs="Arial"/>
                <w:i/>
                <w:sz w:val="24"/>
                <w:szCs w:val="24"/>
              </w:rPr>
              <w:t xml:space="preserve"> Jairo.</w:t>
            </w:r>
          </w:p>
          <w:p w14:paraId="1A31FE6B" w14:textId="77777777" w:rsidR="00D74A30" w:rsidRDefault="00D74A30" w:rsidP="00D74A30">
            <w:pPr>
              <w:pStyle w:val="Sinespaciado"/>
              <w:jc w:val="both"/>
              <w:rPr>
                <w:rFonts w:ascii="Arial" w:hAnsi="Arial" w:cs="Arial"/>
                <w:sz w:val="24"/>
                <w:szCs w:val="24"/>
              </w:rPr>
            </w:pPr>
          </w:p>
          <w:p w14:paraId="0AFA10F6" w14:textId="77777777" w:rsidR="00D74A30" w:rsidRPr="00757F1B" w:rsidRDefault="00D74A30" w:rsidP="00D74A30">
            <w:pPr>
              <w:pStyle w:val="Sinespaciado"/>
              <w:jc w:val="both"/>
              <w:rPr>
                <w:rFonts w:ascii="Arial" w:hAnsi="Arial" w:cs="Arial"/>
                <w:sz w:val="24"/>
                <w:szCs w:val="24"/>
              </w:rPr>
            </w:pPr>
            <w:r>
              <w:rPr>
                <w:rFonts w:ascii="Arial" w:hAnsi="Arial" w:cs="Arial"/>
                <w:sz w:val="24"/>
                <w:szCs w:val="24"/>
              </w:rPr>
              <w:t>(Folio 320 y 321)</w:t>
            </w:r>
          </w:p>
        </w:tc>
      </w:tr>
      <w:tr w:rsidR="00D74A30" w:rsidRPr="00C33861" w14:paraId="5DA5C3D8" w14:textId="77777777" w:rsidTr="005E2BC0">
        <w:trPr>
          <w:trHeight w:val="1408"/>
        </w:trPr>
        <w:tc>
          <w:tcPr>
            <w:tcW w:w="2830" w:type="dxa"/>
            <w:shd w:val="clear" w:color="auto" w:fill="auto"/>
            <w:vAlign w:val="center"/>
          </w:tcPr>
          <w:p w14:paraId="04E5C270" w14:textId="77777777" w:rsidR="00D74A30" w:rsidRDefault="00D74A30" w:rsidP="00D74A30">
            <w:pPr>
              <w:pStyle w:val="Sinespaciado"/>
              <w:jc w:val="center"/>
              <w:rPr>
                <w:rFonts w:ascii="Arial" w:hAnsi="Arial" w:cs="Arial"/>
                <w:color w:val="000000"/>
                <w:sz w:val="24"/>
                <w:szCs w:val="24"/>
              </w:rPr>
            </w:pPr>
          </w:p>
          <w:p w14:paraId="7D60E6E0" w14:textId="77777777" w:rsidR="00D74A30" w:rsidRDefault="00D74A30" w:rsidP="00D74A30">
            <w:pPr>
              <w:pStyle w:val="Sinespaciado"/>
              <w:jc w:val="center"/>
              <w:rPr>
                <w:rFonts w:ascii="Arial" w:hAnsi="Arial" w:cs="Arial"/>
                <w:color w:val="000000"/>
                <w:sz w:val="24"/>
                <w:szCs w:val="24"/>
              </w:rPr>
            </w:pPr>
          </w:p>
          <w:p w14:paraId="09861551" w14:textId="77777777" w:rsidR="00D74A30" w:rsidRDefault="00D74A30" w:rsidP="00D74A30">
            <w:pPr>
              <w:pStyle w:val="Sinespaciado"/>
              <w:jc w:val="center"/>
              <w:rPr>
                <w:rFonts w:ascii="Arial" w:hAnsi="Arial" w:cs="Arial"/>
                <w:color w:val="000000"/>
                <w:sz w:val="24"/>
                <w:szCs w:val="24"/>
              </w:rPr>
            </w:pPr>
          </w:p>
          <w:p w14:paraId="77EC744D" w14:textId="77777777" w:rsidR="00D74A30" w:rsidRDefault="00D74A30" w:rsidP="00D74A30">
            <w:pPr>
              <w:pStyle w:val="Sinespaciado"/>
              <w:jc w:val="center"/>
              <w:rPr>
                <w:rFonts w:ascii="Arial" w:hAnsi="Arial" w:cs="Arial"/>
                <w:color w:val="000000"/>
                <w:sz w:val="24"/>
                <w:szCs w:val="24"/>
              </w:rPr>
            </w:pPr>
          </w:p>
          <w:p w14:paraId="4536B0CC" w14:textId="77777777" w:rsidR="00D74A30" w:rsidRDefault="00D74A30" w:rsidP="00D74A30">
            <w:pPr>
              <w:pStyle w:val="Sinespaciado"/>
              <w:jc w:val="center"/>
              <w:rPr>
                <w:rFonts w:ascii="Arial" w:hAnsi="Arial" w:cs="Arial"/>
                <w:color w:val="000000"/>
                <w:sz w:val="24"/>
                <w:szCs w:val="24"/>
              </w:rPr>
            </w:pPr>
          </w:p>
          <w:p w14:paraId="5E2961A4" w14:textId="77777777" w:rsidR="00D74A30" w:rsidRDefault="00D74A30" w:rsidP="00D74A30">
            <w:pPr>
              <w:pStyle w:val="Sinespaciado"/>
              <w:jc w:val="center"/>
              <w:rPr>
                <w:rFonts w:ascii="Arial" w:hAnsi="Arial" w:cs="Arial"/>
                <w:color w:val="000000"/>
                <w:sz w:val="24"/>
                <w:szCs w:val="24"/>
              </w:rPr>
            </w:pPr>
          </w:p>
          <w:p w14:paraId="7493C11E" w14:textId="77777777" w:rsidR="00D74A30" w:rsidRDefault="00D74A30" w:rsidP="00D74A30">
            <w:pPr>
              <w:pStyle w:val="Sinespaciado"/>
              <w:jc w:val="center"/>
              <w:rPr>
                <w:rFonts w:ascii="Arial" w:hAnsi="Arial" w:cs="Arial"/>
                <w:color w:val="000000"/>
                <w:sz w:val="24"/>
                <w:szCs w:val="24"/>
              </w:rPr>
            </w:pPr>
          </w:p>
          <w:p w14:paraId="6364955B" w14:textId="77777777" w:rsidR="00D74A30" w:rsidRDefault="00D74A30" w:rsidP="00D74A30">
            <w:pPr>
              <w:pStyle w:val="Sinespaciado"/>
              <w:jc w:val="center"/>
              <w:rPr>
                <w:rFonts w:ascii="Arial" w:hAnsi="Arial" w:cs="Arial"/>
                <w:color w:val="000000"/>
                <w:sz w:val="24"/>
                <w:szCs w:val="24"/>
              </w:rPr>
            </w:pPr>
          </w:p>
          <w:p w14:paraId="24C2AED5" w14:textId="77777777" w:rsidR="00D74A30" w:rsidRPr="00C33861" w:rsidRDefault="00D74A30" w:rsidP="00D74A30">
            <w:pPr>
              <w:pStyle w:val="Sinespaciado"/>
              <w:jc w:val="center"/>
              <w:rPr>
                <w:rFonts w:ascii="Arial" w:hAnsi="Arial" w:cs="Arial"/>
                <w:color w:val="000000"/>
                <w:sz w:val="24"/>
                <w:szCs w:val="24"/>
                <w:highlight w:val="yellow"/>
              </w:rPr>
            </w:pPr>
            <w:r>
              <w:rPr>
                <w:rFonts w:ascii="Arial" w:hAnsi="Arial" w:cs="Arial"/>
                <w:color w:val="000000"/>
                <w:sz w:val="24"/>
                <w:szCs w:val="24"/>
              </w:rPr>
              <w:t>AUTO CESACIÓN DE PROCEDIMIENTO</w:t>
            </w:r>
          </w:p>
        </w:tc>
        <w:tc>
          <w:tcPr>
            <w:tcW w:w="6735" w:type="dxa"/>
            <w:shd w:val="clear" w:color="auto" w:fill="auto"/>
          </w:tcPr>
          <w:p w14:paraId="5BB9F4FF" w14:textId="77777777" w:rsidR="00D74A30" w:rsidRPr="00F9423F" w:rsidRDefault="00D74A30" w:rsidP="00D74A30">
            <w:pPr>
              <w:pStyle w:val="Prrafodelista"/>
              <w:ind w:left="0"/>
              <w:jc w:val="both"/>
              <w:rPr>
                <w:rFonts w:ascii="Arial" w:hAnsi="Arial" w:cs="Arial"/>
                <w:iCs/>
                <w:sz w:val="24"/>
                <w:szCs w:val="24"/>
              </w:rPr>
            </w:pPr>
            <w:r>
              <w:rPr>
                <w:rFonts w:ascii="Arial" w:hAnsi="Arial" w:cs="Arial"/>
                <w:iCs/>
                <w:sz w:val="24"/>
                <w:szCs w:val="24"/>
              </w:rPr>
              <w:t>Puerto Jordán, (</w:t>
            </w:r>
            <w:proofErr w:type="spellStart"/>
            <w:r>
              <w:rPr>
                <w:rFonts w:ascii="Arial" w:hAnsi="Arial" w:cs="Arial"/>
                <w:iCs/>
                <w:sz w:val="24"/>
                <w:szCs w:val="24"/>
              </w:rPr>
              <w:t>Arauquita</w:t>
            </w:r>
            <w:proofErr w:type="spellEnd"/>
            <w:r>
              <w:rPr>
                <w:rFonts w:ascii="Arial" w:hAnsi="Arial" w:cs="Arial"/>
                <w:iCs/>
                <w:sz w:val="24"/>
                <w:szCs w:val="24"/>
              </w:rPr>
              <w:t xml:space="preserve"> Arauca),</w:t>
            </w:r>
            <w:r w:rsidRPr="00F9423F">
              <w:rPr>
                <w:rFonts w:ascii="Arial" w:hAnsi="Arial" w:cs="Arial"/>
                <w:iCs/>
                <w:sz w:val="24"/>
                <w:szCs w:val="24"/>
              </w:rPr>
              <w:t xml:space="preserve"> </w:t>
            </w:r>
            <w:r>
              <w:rPr>
                <w:rFonts w:ascii="Arial" w:hAnsi="Arial" w:cs="Arial"/>
                <w:iCs/>
                <w:sz w:val="24"/>
                <w:szCs w:val="24"/>
              </w:rPr>
              <w:t>dieciocho (18) marzo de 2021</w:t>
            </w:r>
            <w:r w:rsidRPr="00F9423F">
              <w:rPr>
                <w:rFonts w:ascii="Arial" w:hAnsi="Arial" w:cs="Arial"/>
                <w:iCs/>
                <w:sz w:val="24"/>
                <w:szCs w:val="24"/>
              </w:rPr>
              <w:t xml:space="preserve"> el funcionario competente resolvió lo siguiente:</w:t>
            </w:r>
          </w:p>
          <w:p w14:paraId="07F8CFC1" w14:textId="77777777" w:rsidR="00D74A30" w:rsidRDefault="00D74A30" w:rsidP="00D74A30">
            <w:pPr>
              <w:jc w:val="both"/>
              <w:rPr>
                <w:rFonts w:cs="Arial"/>
                <w:i w:val="0"/>
                <w:szCs w:val="24"/>
              </w:rPr>
            </w:pPr>
            <w:r>
              <w:rPr>
                <w:rFonts w:cs="Arial"/>
                <w:b/>
                <w:szCs w:val="24"/>
              </w:rPr>
              <w:t>PRIMERO: ORDENAR</w:t>
            </w:r>
            <w:r w:rsidRPr="00DD204D">
              <w:rPr>
                <w:rFonts w:cs="Arial"/>
                <w:szCs w:val="24"/>
              </w:rPr>
              <w:t xml:space="preserve"> la </w:t>
            </w:r>
            <w:r>
              <w:rPr>
                <w:rFonts w:cs="Arial"/>
                <w:b/>
                <w:szCs w:val="24"/>
              </w:rPr>
              <w:t>CESACIÓN DE PROCEDIMIENTO</w:t>
            </w:r>
            <w:r w:rsidRPr="00DD204D">
              <w:rPr>
                <w:rFonts w:cs="Arial"/>
                <w:szCs w:val="24"/>
              </w:rPr>
              <w:t xml:space="preserve"> </w:t>
            </w:r>
            <w:r w:rsidRPr="00C232C5">
              <w:rPr>
                <w:rFonts w:cs="Arial"/>
                <w:i w:val="0"/>
                <w:szCs w:val="24"/>
              </w:rPr>
              <w:t xml:space="preserve">dentro de la Investigación Administrativa Ordinaria No. 001/2017, adelantada en contra del SV (R) MARÍN LÓPEZ REYNEL OSVALDO, identificado con cedula de ciudadanía No. 94.230.511 de Zarzal, por los hechos acaecidos el día nueve (9) de enero de dos mil diecisiete (2017), en </w:t>
            </w:r>
            <w:proofErr w:type="spellStart"/>
            <w:r w:rsidRPr="00C232C5">
              <w:rPr>
                <w:rFonts w:cs="Arial"/>
                <w:i w:val="0"/>
                <w:szCs w:val="24"/>
              </w:rPr>
              <w:t>en</w:t>
            </w:r>
            <w:proofErr w:type="spellEnd"/>
            <w:r w:rsidRPr="00C232C5">
              <w:rPr>
                <w:rFonts w:cs="Arial"/>
                <w:i w:val="0"/>
                <w:szCs w:val="24"/>
              </w:rPr>
              <w:t xml:space="preserve"> el puesto de control del sector de Caño Cuarteles, en el casco urbano del Centro Poblado de Puerto Jordán (</w:t>
            </w:r>
            <w:proofErr w:type="spellStart"/>
            <w:r w:rsidRPr="00C232C5">
              <w:rPr>
                <w:rFonts w:cs="Arial"/>
                <w:i w:val="0"/>
                <w:szCs w:val="24"/>
              </w:rPr>
              <w:t>Arauquita</w:t>
            </w:r>
            <w:proofErr w:type="spellEnd"/>
            <w:r w:rsidRPr="00C232C5">
              <w:rPr>
                <w:rFonts w:cs="Arial"/>
                <w:i w:val="0"/>
                <w:szCs w:val="24"/>
              </w:rPr>
              <w:t>, Arauca), cuando cumplían la misión de asegurar la entrada al centro poblado de Puerto Jordán (</w:t>
            </w:r>
            <w:proofErr w:type="spellStart"/>
            <w:r w:rsidRPr="00C232C5">
              <w:rPr>
                <w:rFonts w:cs="Arial"/>
                <w:i w:val="0"/>
                <w:szCs w:val="24"/>
              </w:rPr>
              <w:t>Arauquita</w:t>
            </w:r>
            <w:proofErr w:type="spellEnd"/>
            <w:r w:rsidRPr="00C232C5">
              <w:rPr>
                <w:rFonts w:cs="Arial"/>
                <w:i w:val="0"/>
                <w:szCs w:val="24"/>
              </w:rPr>
              <w:t>, Arauca), de acuerdo a orden de operaciones “Espartaco” de la operación Republica, , en los cuales se ocasionó el daño</w:t>
            </w:r>
            <w:r w:rsidRPr="00C232C5">
              <w:rPr>
                <w:rFonts w:cs="Arial"/>
                <w:i w:val="0"/>
                <w:color w:val="BFBFBF"/>
                <w:szCs w:val="24"/>
              </w:rPr>
              <w:t xml:space="preserve"> </w:t>
            </w:r>
            <w:r w:rsidRPr="00C232C5">
              <w:rPr>
                <w:rFonts w:cs="Arial"/>
                <w:i w:val="0"/>
                <w:szCs w:val="24"/>
              </w:rPr>
              <w:t>de tipo radio escuadra XTS 2250 No serial 205CKV6294; lo anterior de conformidad con los argumentos fácticos y jurídicos discurridos en la parte considerativa de la presente providencia.</w:t>
            </w:r>
          </w:p>
          <w:p w14:paraId="6F46CEEA" w14:textId="77777777" w:rsidR="00D74A30" w:rsidRPr="00C232C5" w:rsidRDefault="00D74A30" w:rsidP="00D74A30">
            <w:pPr>
              <w:jc w:val="both"/>
              <w:rPr>
                <w:bCs/>
                <w:i w:val="0"/>
                <w:szCs w:val="24"/>
              </w:rPr>
            </w:pPr>
          </w:p>
          <w:p w14:paraId="0A7CE2DE" w14:textId="77777777" w:rsidR="00D74A30" w:rsidRPr="00C232C5" w:rsidRDefault="00D74A30" w:rsidP="00D74A30">
            <w:pPr>
              <w:jc w:val="both"/>
              <w:rPr>
                <w:rFonts w:cs="Arial"/>
                <w:i w:val="0"/>
                <w:szCs w:val="24"/>
              </w:rPr>
            </w:pPr>
            <w:r w:rsidRPr="00C232C5">
              <w:rPr>
                <w:b/>
                <w:bCs/>
                <w:i w:val="0"/>
                <w:szCs w:val="24"/>
              </w:rPr>
              <w:t xml:space="preserve">SEGUNDO: </w:t>
            </w:r>
            <w:r w:rsidRPr="00522ED9">
              <w:rPr>
                <w:rFonts w:cs="Arial"/>
                <w:b/>
                <w:szCs w:val="24"/>
              </w:rPr>
              <w:t>NOTIFICAR</w:t>
            </w:r>
            <w:r w:rsidRPr="00522ED9">
              <w:rPr>
                <w:rFonts w:cs="Arial"/>
                <w:szCs w:val="24"/>
              </w:rPr>
              <w:t xml:space="preserve"> </w:t>
            </w:r>
            <w:r w:rsidRPr="00C232C5">
              <w:rPr>
                <w:rFonts w:cs="Arial"/>
                <w:i w:val="0"/>
                <w:szCs w:val="24"/>
              </w:rPr>
              <w:t xml:space="preserve">por Estado a los Sujetos Procesales del contenido de la presente providencia, en los </w:t>
            </w:r>
            <w:r w:rsidRPr="00C232C5">
              <w:rPr>
                <w:rFonts w:cs="Arial"/>
                <w:i w:val="0"/>
                <w:szCs w:val="24"/>
              </w:rPr>
              <w:lastRenderedPageBreak/>
              <w:t>términ</w:t>
            </w:r>
            <w:r>
              <w:rPr>
                <w:rFonts w:cs="Arial"/>
                <w:i w:val="0"/>
                <w:szCs w:val="24"/>
              </w:rPr>
              <w:t>os previstos en el artículo 295</w:t>
            </w:r>
            <w:r w:rsidRPr="00C232C5">
              <w:rPr>
                <w:rFonts w:cs="Arial"/>
                <w:i w:val="0"/>
                <w:szCs w:val="24"/>
              </w:rPr>
              <w:t xml:space="preserve"> de la Ley 1564 de 2012, al cual se debe hacer remisión por </w:t>
            </w:r>
            <w:r>
              <w:rPr>
                <w:rFonts w:cs="Arial"/>
                <w:i w:val="0"/>
                <w:szCs w:val="24"/>
              </w:rPr>
              <w:t>expreso mandato del artículo 10</w:t>
            </w:r>
            <w:r w:rsidRPr="00C232C5">
              <w:rPr>
                <w:rFonts w:cs="Arial"/>
                <w:i w:val="0"/>
                <w:szCs w:val="24"/>
              </w:rPr>
              <w:t xml:space="preserve"> de la Ley 1476 de 2011, toda vez que dentro de las formas de notificación propias de este régimen no se desarrolló esta clase de notificación (Ver artículos 56º y ss.).</w:t>
            </w:r>
          </w:p>
          <w:p w14:paraId="74181BDD" w14:textId="77777777" w:rsidR="00D74A30" w:rsidRPr="002F5931" w:rsidRDefault="00D74A30" w:rsidP="00D74A30">
            <w:pPr>
              <w:jc w:val="both"/>
              <w:rPr>
                <w:b/>
                <w:bCs/>
                <w:szCs w:val="24"/>
              </w:rPr>
            </w:pPr>
          </w:p>
          <w:p w14:paraId="5BF1D67C" w14:textId="77777777" w:rsidR="00D74A30" w:rsidRDefault="00D74A30" w:rsidP="00D74A30">
            <w:pPr>
              <w:jc w:val="both"/>
              <w:rPr>
                <w:rFonts w:cs="Arial"/>
                <w:i w:val="0"/>
                <w:szCs w:val="24"/>
              </w:rPr>
            </w:pPr>
            <w:r w:rsidRPr="00F20020">
              <w:rPr>
                <w:rFonts w:cs="Arial"/>
                <w:b/>
                <w:szCs w:val="24"/>
              </w:rPr>
              <w:t>TERCERO:</w:t>
            </w:r>
            <w:r w:rsidRPr="00F20020">
              <w:rPr>
                <w:rFonts w:cs="Arial"/>
                <w:color w:val="BFBFBF"/>
                <w:szCs w:val="24"/>
              </w:rPr>
              <w:tab/>
            </w:r>
            <w:r w:rsidRPr="00C232C5">
              <w:rPr>
                <w:rFonts w:cs="Arial"/>
                <w:b/>
                <w:i w:val="0"/>
                <w:szCs w:val="24"/>
              </w:rPr>
              <w:t xml:space="preserve">ORDENAR </w:t>
            </w:r>
            <w:r w:rsidRPr="00C232C5">
              <w:rPr>
                <w:rFonts w:cs="Arial"/>
                <w:i w:val="0"/>
                <w:szCs w:val="24"/>
              </w:rPr>
              <w:t xml:space="preserve">la </w:t>
            </w:r>
            <w:r w:rsidRPr="00C232C5">
              <w:rPr>
                <w:rFonts w:cs="Arial"/>
                <w:b/>
                <w:i w:val="0"/>
                <w:szCs w:val="24"/>
              </w:rPr>
              <w:t>“BAJA FISCAL”</w:t>
            </w:r>
            <w:r w:rsidRPr="00C232C5">
              <w:rPr>
                <w:rFonts w:cs="Arial"/>
                <w:i w:val="0"/>
                <w:szCs w:val="24"/>
              </w:rPr>
              <w:t xml:space="preserve"> del bien objeto de investigación referido en el acápite de esta providencia denominado “</w:t>
            </w:r>
            <w:r w:rsidRPr="00C232C5">
              <w:rPr>
                <w:rFonts w:cs="Arial"/>
                <w:b/>
                <w:i w:val="0"/>
                <w:szCs w:val="24"/>
              </w:rPr>
              <w:t>“</w:t>
            </w:r>
            <w:r w:rsidRPr="00C232C5">
              <w:rPr>
                <w:rFonts w:cs="Arial"/>
                <w:b/>
                <w:i w:val="0"/>
                <w:szCs w:val="24"/>
                <w:lang w:val="es-ES"/>
              </w:rPr>
              <w:t>Radio convencional XTS-2250 Nº 205CKV6294</w:t>
            </w:r>
            <w:r w:rsidRPr="00C232C5">
              <w:rPr>
                <w:rFonts w:cs="Arial"/>
                <w:b/>
                <w:i w:val="0"/>
                <w:szCs w:val="24"/>
              </w:rPr>
              <w:t>”</w:t>
            </w:r>
            <w:r w:rsidRPr="00C232C5">
              <w:rPr>
                <w:rFonts w:cs="Arial"/>
                <w:i w:val="0"/>
                <w:szCs w:val="24"/>
              </w:rPr>
              <w:t xml:space="preserve">, de los </w:t>
            </w:r>
            <w:r w:rsidRPr="00C232C5">
              <w:rPr>
                <w:rFonts w:cs="Arial"/>
                <w:b/>
                <w:i w:val="0"/>
                <w:szCs w:val="24"/>
              </w:rPr>
              <w:t>“</w:t>
            </w:r>
            <w:r w:rsidRPr="00C232C5">
              <w:rPr>
                <w:rFonts w:cs="Arial"/>
                <w:b/>
                <w:i w:val="0"/>
                <w:szCs w:val="24"/>
                <w:u w:val="single"/>
              </w:rPr>
              <w:t>INVENTARIOS</w:t>
            </w:r>
            <w:r w:rsidRPr="00C232C5">
              <w:rPr>
                <w:rFonts w:cs="Arial"/>
                <w:b/>
                <w:i w:val="0"/>
                <w:szCs w:val="24"/>
              </w:rPr>
              <w:t>”</w:t>
            </w:r>
            <w:r w:rsidRPr="00C232C5">
              <w:rPr>
                <w:rFonts w:cs="Arial"/>
                <w:i w:val="0"/>
                <w:szCs w:val="24"/>
              </w:rPr>
              <w:t xml:space="preserve"> del Ejército Nacional; </w:t>
            </w:r>
            <w:proofErr w:type="gramStart"/>
            <w:r w:rsidRPr="00C232C5">
              <w:rPr>
                <w:rFonts w:cs="Arial"/>
                <w:i w:val="0"/>
                <w:szCs w:val="24"/>
              </w:rPr>
              <w:t>y</w:t>
            </w:r>
            <w:proofErr w:type="gramEnd"/>
            <w:r w:rsidRPr="00C232C5">
              <w:rPr>
                <w:rFonts w:cs="Arial"/>
                <w:i w:val="0"/>
                <w:szCs w:val="24"/>
              </w:rPr>
              <w:t xml:space="preserve"> en consecuencia, </w:t>
            </w:r>
            <w:r w:rsidRPr="00C232C5">
              <w:rPr>
                <w:rFonts w:cs="Arial"/>
                <w:b/>
                <w:i w:val="0"/>
                <w:szCs w:val="24"/>
              </w:rPr>
              <w:t>ORDENAR</w:t>
            </w:r>
            <w:r w:rsidRPr="00C232C5">
              <w:rPr>
                <w:rFonts w:cs="Arial"/>
                <w:i w:val="0"/>
                <w:szCs w:val="24"/>
              </w:rPr>
              <w:t xml:space="preserve"> la actualización de la información contenida en los registros físicos, magnéticos o de otra índole; lo anterior de</w:t>
            </w:r>
            <w:r w:rsidRPr="00AB18CB">
              <w:rPr>
                <w:rFonts w:cs="Arial"/>
                <w:szCs w:val="24"/>
              </w:rPr>
              <w:t xml:space="preserve"> </w:t>
            </w:r>
            <w:r w:rsidRPr="00C232C5">
              <w:rPr>
                <w:rFonts w:cs="Arial"/>
                <w:i w:val="0"/>
                <w:szCs w:val="24"/>
              </w:rPr>
              <w:t>conformidad con lo expuesto en la parte motiva del presente proveído</w:t>
            </w:r>
            <w:r>
              <w:rPr>
                <w:rFonts w:cs="Arial"/>
                <w:i w:val="0"/>
                <w:szCs w:val="24"/>
              </w:rPr>
              <w:t>.</w:t>
            </w:r>
          </w:p>
          <w:p w14:paraId="67BE2DC8" w14:textId="77777777" w:rsidR="00D74A30" w:rsidRPr="0025485F" w:rsidRDefault="00D74A30" w:rsidP="00D74A30">
            <w:pPr>
              <w:jc w:val="both"/>
              <w:rPr>
                <w:bCs/>
                <w:i w:val="0"/>
                <w:szCs w:val="24"/>
              </w:rPr>
            </w:pPr>
          </w:p>
          <w:p w14:paraId="05EF5097" w14:textId="77777777" w:rsidR="00D74A30" w:rsidRDefault="00D74A30" w:rsidP="00D74A30">
            <w:pPr>
              <w:jc w:val="both"/>
              <w:rPr>
                <w:rFonts w:cs="Arial"/>
                <w:i w:val="0"/>
                <w:szCs w:val="24"/>
              </w:rPr>
            </w:pPr>
            <w:r w:rsidRPr="00FC43AA">
              <w:rPr>
                <w:b/>
                <w:bCs/>
                <w:szCs w:val="24"/>
              </w:rPr>
              <w:t>CUARTO</w:t>
            </w:r>
            <w:r>
              <w:rPr>
                <w:b/>
                <w:bCs/>
                <w:szCs w:val="24"/>
              </w:rPr>
              <w:t>:</w:t>
            </w:r>
            <w:r w:rsidRPr="002F5931">
              <w:rPr>
                <w:bCs/>
                <w:i w:val="0"/>
                <w:szCs w:val="24"/>
              </w:rPr>
              <w:t xml:space="preserve"> </w:t>
            </w:r>
            <w:r w:rsidRPr="002F6D1D">
              <w:rPr>
                <w:b/>
                <w:bCs/>
                <w:i w:val="0"/>
                <w:szCs w:val="24"/>
              </w:rPr>
              <w:t>ENVIAR</w:t>
            </w:r>
            <w:r w:rsidRPr="002F5931">
              <w:rPr>
                <w:bCs/>
                <w:i w:val="0"/>
                <w:szCs w:val="24"/>
              </w:rPr>
              <w:t xml:space="preserve"> </w:t>
            </w:r>
            <w:r w:rsidRPr="00853E19">
              <w:rPr>
                <w:rFonts w:cs="Arial"/>
                <w:bCs/>
                <w:i w:val="0"/>
                <w:szCs w:val="24"/>
              </w:rPr>
              <w:t xml:space="preserve">al Departamento de Comunicaciones del Ejercito Nacional – CEDE 6, para la respectiva </w:t>
            </w:r>
            <w:r w:rsidRPr="00853E19">
              <w:rPr>
                <w:rFonts w:cs="Arial"/>
                <w:b/>
                <w:bCs/>
                <w:i w:val="0"/>
                <w:szCs w:val="24"/>
              </w:rPr>
              <w:t>“Publicación”</w:t>
            </w:r>
            <w:r w:rsidRPr="00853E19">
              <w:rPr>
                <w:rFonts w:cs="Arial"/>
                <w:bCs/>
                <w:i w:val="0"/>
                <w:szCs w:val="24"/>
              </w:rPr>
              <w:t xml:space="preserve"> en la </w:t>
            </w:r>
            <w:r w:rsidRPr="00853E19">
              <w:rPr>
                <w:rFonts w:cs="Arial"/>
                <w:b/>
                <w:bCs/>
                <w:i w:val="0"/>
                <w:szCs w:val="24"/>
              </w:rPr>
              <w:t>“ORDEN ADMINISTRATIVA DE LOS SERVICIOS – O.A.S.”</w:t>
            </w:r>
            <w:r w:rsidRPr="00853E19">
              <w:rPr>
                <w:rFonts w:cs="Arial"/>
                <w:bCs/>
                <w:i w:val="0"/>
                <w:szCs w:val="24"/>
              </w:rPr>
              <w:t xml:space="preserve"> de </w:t>
            </w:r>
            <w:r w:rsidRPr="00853E19">
              <w:rPr>
                <w:rFonts w:cs="Arial"/>
                <w:i w:val="0"/>
                <w:szCs w:val="24"/>
              </w:rPr>
              <w:t>la presente Investigación Administrativa; lo anterior de conformidad con lo expuesto en la parte motiva del presente proveído.</w:t>
            </w:r>
          </w:p>
          <w:p w14:paraId="48F358CB" w14:textId="77777777" w:rsidR="00D74A30" w:rsidRPr="00853E19" w:rsidRDefault="00D74A30" w:rsidP="00D74A30">
            <w:pPr>
              <w:jc w:val="both"/>
              <w:rPr>
                <w:bCs/>
                <w:i w:val="0"/>
                <w:szCs w:val="24"/>
              </w:rPr>
            </w:pPr>
          </w:p>
          <w:p w14:paraId="3AA23678" w14:textId="77777777" w:rsidR="00D74A30" w:rsidRPr="007D51C2" w:rsidRDefault="00D74A30" w:rsidP="00D74A30">
            <w:pPr>
              <w:pStyle w:val="Ttulo"/>
              <w:jc w:val="both"/>
              <w:rPr>
                <w:rFonts w:ascii="Arial" w:hAnsi="Arial" w:cs="Arial"/>
                <w:b w:val="0"/>
                <w:sz w:val="24"/>
                <w:szCs w:val="24"/>
              </w:rPr>
            </w:pPr>
            <w:r>
              <w:rPr>
                <w:rFonts w:ascii="Arial" w:hAnsi="Arial" w:cs="Arial"/>
                <w:sz w:val="24"/>
                <w:szCs w:val="24"/>
              </w:rPr>
              <w:t xml:space="preserve">QUINTO: </w:t>
            </w:r>
            <w:r w:rsidRPr="00AB18CB">
              <w:rPr>
                <w:rFonts w:ascii="Arial" w:hAnsi="Arial" w:cs="Arial"/>
                <w:sz w:val="24"/>
                <w:szCs w:val="24"/>
              </w:rPr>
              <w:t xml:space="preserve">CONTRA </w:t>
            </w:r>
            <w:r w:rsidRPr="007D51C2">
              <w:rPr>
                <w:rFonts w:ascii="Arial" w:hAnsi="Arial" w:cs="Arial"/>
                <w:b w:val="0"/>
                <w:sz w:val="24"/>
                <w:szCs w:val="24"/>
              </w:rPr>
              <w:t xml:space="preserve">la presente providencia NO procede recurso alguno. Una vez se encuentre en firme, REMÍTASE al despacho del señor Jefe de Estado Mayor y Segundo Comandante de la Décima Octava Brigada, con el fin de que se surta el grado jurisdiccional de </w:t>
            </w:r>
            <w:r w:rsidRPr="007D51C2">
              <w:rPr>
                <w:rFonts w:ascii="Arial" w:hAnsi="Arial" w:cs="Arial"/>
                <w:b w:val="0"/>
                <w:i/>
                <w:sz w:val="24"/>
                <w:szCs w:val="24"/>
              </w:rPr>
              <w:t>“CONSULTA”</w:t>
            </w:r>
            <w:r w:rsidRPr="007D51C2">
              <w:rPr>
                <w:rFonts w:ascii="Arial" w:hAnsi="Arial" w:cs="Arial"/>
                <w:b w:val="0"/>
                <w:sz w:val="24"/>
                <w:szCs w:val="24"/>
              </w:rPr>
              <w:t>.</w:t>
            </w:r>
          </w:p>
          <w:p w14:paraId="7C106172" w14:textId="77777777" w:rsidR="00D74A30" w:rsidRPr="00FC43AA" w:rsidRDefault="00D74A30" w:rsidP="00D74A30">
            <w:pPr>
              <w:jc w:val="both"/>
              <w:rPr>
                <w:bCs/>
                <w:szCs w:val="24"/>
              </w:rPr>
            </w:pPr>
          </w:p>
          <w:p w14:paraId="1B775A09" w14:textId="77777777" w:rsidR="00D74A30" w:rsidRDefault="00D74A30" w:rsidP="00D74A30">
            <w:pPr>
              <w:jc w:val="both"/>
              <w:rPr>
                <w:bCs/>
                <w:i w:val="0"/>
                <w:szCs w:val="24"/>
              </w:rPr>
            </w:pPr>
            <w:r w:rsidRPr="00FC43AA">
              <w:rPr>
                <w:b/>
                <w:bCs/>
                <w:szCs w:val="24"/>
              </w:rPr>
              <w:t>SEXTO:</w:t>
            </w:r>
            <w:r>
              <w:rPr>
                <w:b/>
                <w:bCs/>
                <w:szCs w:val="24"/>
              </w:rPr>
              <w:t xml:space="preserve">  </w:t>
            </w:r>
            <w:r w:rsidRPr="00D227F7">
              <w:rPr>
                <w:b/>
                <w:bCs/>
                <w:i w:val="0"/>
                <w:szCs w:val="24"/>
              </w:rPr>
              <w:t>DAR</w:t>
            </w:r>
            <w:r>
              <w:rPr>
                <w:bCs/>
                <w:i w:val="0"/>
                <w:szCs w:val="24"/>
              </w:rPr>
              <w:t xml:space="preserve"> los avisos de Ley.</w:t>
            </w:r>
          </w:p>
          <w:p w14:paraId="4CC5DC6B" w14:textId="77777777" w:rsidR="00D74A30" w:rsidRPr="00736E4B" w:rsidRDefault="00D74A30" w:rsidP="00D74A30">
            <w:pPr>
              <w:spacing w:line="265" w:lineRule="auto"/>
              <w:ind w:right="49"/>
              <w:jc w:val="both"/>
              <w:rPr>
                <w:bCs/>
                <w:i w:val="0"/>
                <w:szCs w:val="24"/>
              </w:rPr>
            </w:pPr>
          </w:p>
        </w:tc>
      </w:tr>
      <w:tr w:rsidR="00D74A30" w:rsidRPr="00C33861" w14:paraId="3DB107C1" w14:textId="77777777" w:rsidTr="005E2BC0">
        <w:trPr>
          <w:trHeight w:val="982"/>
        </w:trPr>
        <w:tc>
          <w:tcPr>
            <w:tcW w:w="2830" w:type="dxa"/>
            <w:shd w:val="clear" w:color="auto" w:fill="auto"/>
            <w:vAlign w:val="center"/>
          </w:tcPr>
          <w:p w14:paraId="3B57208B" w14:textId="77777777" w:rsidR="00D74A30" w:rsidRPr="00512AF1" w:rsidRDefault="00D74A30" w:rsidP="00D74A30">
            <w:pPr>
              <w:pStyle w:val="Sinespaciado"/>
              <w:jc w:val="center"/>
              <w:rPr>
                <w:rFonts w:ascii="Arial" w:hAnsi="Arial" w:cs="Arial"/>
                <w:color w:val="000000"/>
                <w:sz w:val="24"/>
                <w:szCs w:val="24"/>
              </w:rPr>
            </w:pPr>
            <w:r w:rsidRPr="00321960">
              <w:rPr>
                <w:rFonts w:ascii="Arial" w:hAnsi="Arial" w:cs="Arial"/>
                <w:color w:val="000000"/>
                <w:sz w:val="24"/>
                <w:szCs w:val="24"/>
              </w:rPr>
              <w:lastRenderedPageBreak/>
              <w:t>AUTORIDAD COMPETENTE</w:t>
            </w:r>
          </w:p>
        </w:tc>
        <w:tc>
          <w:tcPr>
            <w:tcW w:w="6735" w:type="dxa"/>
            <w:shd w:val="clear" w:color="auto" w:fill="auto"/>
          </w:tcPr>
          <w:p w14:paraId="18883DA1" w14:textId="77777777" w:rsidR="00D74A30" w:rsidRPr="00DA48FF" w:rsidRDefault="00D74A30" w:rsidP="00D74A30">
            <w:pPr>
              <w:jc w:val="both"/>
              <w:rPr>
                <w:rFonts w:cs="Arial"/>
                <w:i w:val="0"/>
                <w:iCs/>
              </w:rPr>
            </w:pPr>
            <w:r w:rsidRPr="00D227F7">
              <w:rPr>
                <w:bCs/>
                <w:i w:val="0"/>
                <w:szCs w:val="24"/>
              </w:rPr>
              <w:t xml:space="preserve">Mayor </w:t>
            </w:r>
            <w:r>
              <w:rPr>
                <w:bCs/>
                <w:i w:val="0"/>
                <w:szCs w:val="24"/>
              </w:rPr>
              <w:t xml:space="preserve">DIEGO ARMANDO SANABRIA VARGAS –Oficial de Operaciones con funciones de  Ejecutivo y Segundo Comandante Batallón de Artillería No. 18 “Gral. José María Mantilla” </w:t>
            </w:r>
            <w:r w:rsidRPr="00DA48FF">
              <w:rPr>
                <w:rFonts w:cs="Arial"/>
                <w:i w:val="0"/>
                <w:iCs/>
              </w:rPr>
              <w:t xml:space="preserve"> </w:t>
            </w:r>
          </w:p>
        </w:tc>
      </w:tr>
      <w:tr w:rsidR="00D74A30" w:rsidRPr="00C33861" w14:paraId="3EC541A0" w14:textId="77777777" w:rsidTr="005E2BC0">
        <w:trPr>
          <w:trHeight w:val="560"/>
        </w:trPr>
        <w:tc>
          <w:tcPr>
            <w:tcW w:w="2830" w:type="dxa"/>
            <w:shd w:val="clear" w:color="auto" w:fill="auto"/>
            <w:vAlign w:val="center"/>
          </w:tcPr>
          <w:p w14:paraId="4B834EC7" w14:textId="77777777" w:rsidR="00D74A30" w:rsidRPr="00321960" w:rsidRDefault="00D74A30" w:rsidP="00D74A30">
            <w:pPr>
              <w:pStyle w:val="Sinespaciado"/>
              <w:jc w:val="center"/>
              <w:rPr>
                <w:rFonts w:ascii="Arial" w:hAnsi="Arial" w:cs="Arial"/>
                <w:color w:val="000000"/>
                <w:sz w:val="24"/>
                <w:szCs w:val="24"/>
              </w:rPr>
            </w:pPr>
            <w:r w:rsidRPr="000C0C00">
              <w:rPr>
                <w:rFonts w:ascii="Arial" w:hAnsi="Arial" w:cs="Arial"/>
                <w:sz w:val="24"/>
                <w:szCs w:val="24"/>
              </w:rPr>
              <w:t xml:space="preserve">NOTIFICACIÓN </w:t>
            </w:r>
          </w:p>
        </w:tc>
        <w:tc>
          <w:tcPr>
            <w:tcW w:w="6735" w:type="dxa"/>
            <w:shd w:val="clear" w:color="auto" w:fill="auto"/>
          </w:tcPr>
          <w:p w14:paraId="07721611" w14:textId="77777777" w:rsidR="00D74A30" w:rsidRPr="00DA48FF" w:rsidRDefault="00D74A30" w:rsidP="00D74A30">
            <w:pPr>
              <w:jc w:val="both"/>
              <w:rPr>
                <w:rFonts w:cs="Arial"/>
                <w:i w:val="0"/>
                <w:iCs/>
              </w:rPr>
            </w:pPr>
            <w:r>
              <w:rPr>
                <w:rFonts w:cs="Arial"/>
                <w:i w:val="0"/>
                <w:iCs/>
              </w:rPr>
              <w:t>Notificación por Estado: FIJACIÓN: Marzo diecinueve (19) del 2021, DESFIJACION: 23 de Marzo del 2021</w:t>
            </w:r>
          </w:p>
        </w:tc>
      </w:tr>
      <w:tr w:rsidR="00D74A30" w:rsidRPr="00C33861" w14:paraId="076605BE" w14:textId="77777777" w:rsidTr="005E2BC0">
        <w:trPr>
          <w:trHeight w:val="431"/>
        </w:trPr>
        <w:tc>
          <w:tcPr>
            <w:tcW w:w="2830" w:type="dxa"/>
            <w:shd w:val="clear" w:color="auto" w:fill="auto"/>
            <w:vAlign w:val="center"/>
          </w:tcPr>
          <w:p w14:paraId="30735A7D" w14:textId="77777777" w:rsidR="00D74A30" w:rsidRDefault="00D74A30" w:rsidP="00D74A30">
            <w:pPr>
              <w:pStyle w:val="Sinespaciado"/>
              <w:jc w:val="center"/>
              <w:rPr>
                <w:rFonts w:ascii="Arial" w:hAnsi="Arial" w:cs="Arial"/>
                <w:sz w:val="24"/>
                <w:szCs w:val="24"/>
              </w:rPr>
            </w:pPr>
            <w:r>
              <w:rPr>
                <w:rFonts w:ascii="Arial" w:hAnsi="Arial" w:cs="Arial"/>
                <w:sz w:val="24"/>
                <w:szCs w:val="24"/>
              </w:rPr>
              <w:t>FALLO CONSULTA</w:t>
            </w:r>
          </w:p>
        </w:tc>
        <w:tc>
          <w:tcPr>
            <w:tcW w:w="6735" w:type="dxa"/>
            <w:shd w:val="clear" w:color="auto" w:fill="auto"/>
          </w:tcPr>
          <w:p w14:paraId="54632C33" w14:textId="4890E4BC" w:rsidR="00D74A30" w:rsidRPr="007D51C2" w:rsidRDefault="007D51C2" w:rsidP="00D74A30">
            <w:pPr>
              <w:pStyle w:val="Prrafodelista"/>
              <w:ind w:left="0"/>
              <w:jc w:val="both"/>
              <w:rPr>
                <w:rFonts w:ascii="Arial" w:hAnsi="Arial" w:cs="Arial"/>
                <w:iCs/>
                <w:sz w:val="24"/>
                <w:szCs w:val="24"/>
              </w:rPr>
            </w:pPr>
            <w:r>
              <w:rPr>
                <w:rFonts w:ascii="Arial" w:hAnsi="Arial" w:cs="Arial"/>
                <w:iCs/>
                <w:sz w:val="24"/>
                <w:szCs w:val="24"/>
              </w:rPr>
              <w:t>“09</w:t>
            </w:r>
            <w:r w:rsidR="00D74A30" w:rsidRPr="007D51C2">
              <w:rPr>
                <w:rFonts w:ascii="Arial" w:hAnsi="Arial" w:cs="Arial"/>
                <w:iCs/>
                <w:sz w:val="24"/>
                <w:szCs w:val="24"/>
              </w:rPr>
              <w:t xml:space="preserve"> de abril del 2021 </w:t>
            </w:r>
          </w:p>
          <w:p w14:paraId="7BA3829B" w14:textId="77777777" w:rsidR="00D74A30" w:rsidRPr="007D51C2" w:rsidRDefault="00D74A30" w:rsidP="00D74A30">
            <w:pPr>
              <w:pStyle w:val="Ttulo"/>
              <w:ind w:right="51"/>
              <w:jc w:val="both"/>
              <w:rPr>
                <w:rFonts w:ascii="Arial" w:hAnsi="Arial" w:cs="Arial"/>
                <w:b w:val="0"/>
                <w:iCs/>
                <w:spacing w:val="2"/>
                <w:kern w:val="24"/>
                <w:position w:val="2"/>
                <w:sz w:val="24"/>
              </w:rPr>
            </w:pPr>
            <w:r w:rsidRPr="007D51C2">
              <w:rPr>
                <w:rFonts w:ascii="Arial" w:hAnsi="Arial" w:cs="Arial"/>
                <w:sz w:val="23"/>
                <w:szCs w:val="23"/>
              </w:rPr>
              <w:t>PRIMERO:</w:t>
            </w:r>
            <w:r w:rsidRPr="007D51C2">
              <w:rPr>
                <w:rFonts w:ascii="Arial" w:hAnsi="Arial" w:cs="Arial"/>
                <w:sz w:val="23"/>
                <w:szCs w:val="23"/>
              </w:rPr>
              <w:tab/>
              <w:t>CONFIRMAR</w:t>
            </w:r>
            <w:r w:rsidRPr="007D51C2">
              <w:rPr>
                <w:rFonts w:ascii="Arial" w:hAnsi="Arial" w:cs="Arial"/>
                <w:b w:val="0"/>
                <w:sz w:val="23"/>
                <w:szCs w:val="23"/>
              </w:rPr>
              <w:t xml:space="preserve"> </w:t>
            </w:r>
            <w:r w:rsidRPr="007D51C2">
              <w:rPr>
                <w:rFonts w:ascii="Arial" w:hAnsi="Arial" w:cs="Arial"/>
                <w:b w:val="0"/>
                <w:iCs/>
                <w:spacing w:val="2"/>
                <w:kern w:val="24"/>
                <w:position w:val="2"/>
                <w:sz w:val="24"/>
              </w:rPr>
              <w:t>en todas sus partes el Auto de Cesación de Procedimiento de fecha dieciocho (18) de marzo de dos mil veintiunos (2021), proferido por el señor Mayor, Ejecutivo y Segundo Comandante del Batallón de Artillería N° 18 “Gr. José María Mantilla””, y, en consecuencia, DÉSE cumplimiento a lo resuelto por el A-quo en dicha providencia, lo anterior de conformidad con los argumentos fácticos y jurídicos discurridos en la parte considerativa de la presente providencia.</w:t>
            </w:r>
          </w:p>
          <w:p w14:paraId="1EEA86A7" w14:textId="4535E18E" w:rsidR="00D74A30" w:rsidRPr="007D51C2" w:rsidRDefault="00D74A30" w:rsidP="00D74A30">
            <w:pPr>
              <w:pStyle w:val="Ttulo"/>
              <w:ind w:right="51"/>
              <w:jc w:val="both"/>
              <w:rPr>
                <w:rFonts w:ascii="Arial" w:hAnsi="Arial" w:cs="Arial"/>
                <w:b w:val="0"/>
                <w:color w:val="BFBFBF"/>
                <w:sz w:val="23"/>
                <w:szCs w:val="23"/>
              </w:rPr>
            </w:pPr>
            <w:r w:rsidRPr="007D51C2">
              <w:rPr>
                <w:rFonts w:ascii="Arial" w:hAnsi="Arial" w:cs="Arial"/>
                <w:sz w:val="23"/>
                <w:szCs w:val="23"/>
              </w:rPr>
              <w:lastRenderedPageBreak/>
              <w:t>SEGUNDO:  DEVOLVER</w:t>
            </w:r>
            <w:r w:rsidRPr="007D51C2">
              <w:rPr>
                <w:rFonts w:ascii="Arial" w:hAnsi="Arial" w:cs="Arial"/>
                <w:b w:val="0"/>
                <w:sz w:val="23"/>
                <w:szCs w:val="23"/>
              </w:rPr>
              <w:t xml:space="preserve"> </w:t>
            </w:r>
            <w:r w:rsidRPr="007D51C2">
              <w:rPr>
                <w:rFonts w:ascii="Arial" w:hAnsi="Arial" w:cs="Arial"/>
                <w:b w:val="0"/>
                <w:sz w:val="24"/>
                <w:szCs w:val="24"/>
              </w:rPr>
              <w:t>la presente investigación al Fallador de Primera Instancia, con el fin que se sirva realizar las respectivas “Notificaciones” del contenido de la presente providencia; de conformidad con lo dispuesto en la ley.</w:t>
            </w:r>
            <w:r w:rsidRPr="007D51C2">
              <w:rPr>
                <w:rFonts w:ascii="Arial" w:hAnsi="Arial" w:cs="Arial"/>
                <w:b w:val="0"/>
                <w:sz w:val="23"/>
                <w:szCs w:val="23"/>
              </w:rPr>
              <w:t xml:space="preserve"> </w:t>
            </w:r>
          </w:p>
          <w:p w14:paraId="7AE39207" w14:textId="2CE3BF32" w:rsidR="00D74A30" w:rsidRPr="007D51C2" w:rsidRDefault="00D74A30" w:rsidP="00D74A30">
            <w:pPr>
              <w:pStyle w:val="Ttulo"/>
              <w:spacing w:line="276" w:lineRule="auto"/>
              <w:ind w:right="51"/>
              <w:jc w:val="both"/>
              <w:rPr>
                <w:rFonts w:ascii="Arial" w:hAnsi="Arial" w:cs="Arial"/>
                <w:b w:val="0"/>
                <w:iCs/>
                <w:spacing w:val="2"/>
                <w:kern w:val="24"/>
                <w:position w:val="2"/>
                <w:sz w:val="24"/>
              </w:rPr>
            </w:pPr>
            <w:r w:rsidRPr="007D51C2">
              <w:rPr>
                <w:rFonts w:ascii="Arial" w:hAnsi="Arial" w:cs="Arial"/>
                <w:sz w:val="23"/>
                <w:szCs w:val="23"/>
              </w:rPr>
              <w:t>TERCERO:</w:t>
            </w:r>
            <w:r w:rsidRPr="007D51C2">
              <w:rPr>
                <w:rFonts w:ascii="Arial" w:hAnsi="Arial" w:cs="Arial"/>
                <w:sz w:val="23"/>
                <w:szCs w:val="23"/>
              </w:rPr>
              <w:tab/>
              <w:t>CONTRA</w:t>
            </w:r>
            <w:r w:rsidRPr="007D51C2">
              <w:rPr>
                <w:rFonts w:ascii="Arial" w:hAnsi="Arial" w:cs="Arial"/>
                <w:b w:val="0"/>
                <w:sz w:val="23"/>
                <w:szCs w:val="23"/>
              </w:rPr>
              <w:t xml:space="preserve"> la presente providencia NO procede Recurso alguno.</w:t>
            </w:r>
            <w:r w:rsidR="007D51C2" w:rsidRPr="007D51C2">
              <w:rPr>
                <w:rFonts w:ascii="Arial" w:hAnsi="Arial" w:cs="Arial"/>
                <w:b w:val="0"/>
                <w:sz w:val="23"/>
                <w:szCs w:val="23"/>
              </w:rPr>
              <w:t xml:space="preserve">”. </w:t>
            </w:r>
          </w:p>
        </w:tc>
      </w:tr>
      <w:tr w:rsidR="00D74A30" w:rsidRPr="00C33861" w14:paraId="03B2C775" w14:textId="77777777" w:rsidTr="005E2BC0">
        <w:trPr>
          <w:trHeight w:val="431"/>
        </w:trPr>
        <w:tc>
          <w:tcPr>
            <w:tcW w:w="2830" w:type="dxa"/>
            <w:shd w:val="clear" w:color="auto" w:fill="auto"/>
            <w:vAlign w:val="center"/>
          </w:tcPr>
          <w:p w14:paraId="6FF6EC6A" w14:textId="77777777" w:rsidR="00D74A30" w:rsidRDefault="00D74A30" w:rsidP="00D74A30">
            <w:pPr>
              <w:pStyle w:val="Sinespaciado"/>
              <w:jc w:val="center"/>
              <w:rPr>
                <w:rFonts w:ascii="Arial" w:hAnsi="Arial" w:cs="Arial"/>
                <w:sz w:val="24"/>
                <w:szCs w:val="24"/>
              </w:rPr>
            </w:pPr>
            <w:r w:rsidRPr="00321960">
              <w:rPr>
                <w:rFonts w:ascii="Arial" w:hAnsi="Arial" w:cs="Arial"/>
                <w:color w:val="000000"/>
                <w:sz w:val="24"/>
                <w:szCs w:val="24"/>
              </w:rPr>
              <w:lastRenderedPageBreak/>
              <w:t>AUTORIDAD COMPETENTE</w:t>
            </w:r>
          </w:p>
        </w:tc>
        <w:tc>
          <w:tcPr>
            <w:tcW w:w="6735" w:type="dxa"/>
            <w:shd w:val="clear" w:color="auto" w:fill="auto"/>
          </w:tcPr>
          <w:p w14:paraId="6ED886A8" w14:textId="77777777" w:rsidR="00D74A30" w:rsidRDefault="00D74A30" w:rsidP="00D74A30">
            <w:pPr>
              <w:jc w:val="both"/>
              <w:rPr>
                <w:rFonts w:cs="Arial"/>
                <w:i w:val="0"/>
                <w:iCs/>
              </w:rPr>
            </w:pPr>
            <w:r>
              <w:rPr>
                <w:bCs/>
                <w:i w:val="0"/>
                <w:szCs w:val="24"/>
              </w:rPr>
              <w:t xml:space="preserve">Coronel PEDRO SEPULVEDA OTERO – Jefe de Estado Mayor y Segundo Comandante Decima Octava Brigada </w:t>
            </w:r>
          </w:p>
        </w:tc>
      </w:tr>
      <w:tr w:rsidR="00D74A30" w:rsidRPr="00C33861" w14:paraId="6E826535" w14:textId="77777777" w:rsidTr="005E2BC0">
        <w:trPr>
          <w:trHeight w:val="335"/>
        </w:trPr>
        <w:tc>
          <w:tcPr>
            <w:tcW w:w="2830" w:type="dxa"/>
            <w:shd w:val="clear" w:color="auto" w:fill="auto"/>
            <w:vAlign w:val="center"/>
          </w:tcPr>
          <w:p w14:paraId="7C9A80AF" w14:textId="77777777" w:rsidR="00D74A30" w:rsidRDefault="00D74A30" w:rsidP="00D74A30">
            <w:pPr>
              <w:pStyle w:val="Sinespaciado"/>
              <w:jc w:val="center"/>
              <w:rPr>
                <w:rFonts w:ascii="Arial" w:hAnsi="Arial" w:cs="Arial"/>
                <w:sz w:val="24"/>
                <w:szCs w:val="24"/>
              </w:rPr>
            </w:pPr>
            <w:r w:rsidRPr="000C0C00">
              <w:rPr>
                <w:rFonts w:ascii="Arial" w:hAnsi="Arial" w:cs="Arial"/>
                <w:sz w:val="24"/>
                <w:szCs w:val="24"/>
              </w:rPr>
              <w:t xml:space="preserve">NOTIFICACIÓN </w:t>
            </w:r>
          </w:p>
        </w:tc>
        <w:tc>
          <w:tcPr>
            <w:tcW w:w="6735" w:type="dxa"/>
            <w:shd w:val="clear" w:color="auto" w:fill="auto"/>
          </w:tcPr>
          <w:p w14:paraId="2DFA1849" w14:textId="34887DED" w:rsidR="00D74A30" w:rsidRDefault="00D74A30" w:rsidP="00D74A30">
            <w:pPr>
              <w:jc w:val="both"/>
              <w:rPr>
                <w:rFonts w:cs="Arial"/>
                <w:i w:val="0"/>
                <w:iCs/>
              </w:rPr>
            </w:pPr>
            <w:r>
              <w:rPr>
                <w:rFonts w:cs="Arial"/>
                <w:i w:val="0"/>
                <w:iCs/>
              </w:rPr>
              <w:t>Notificación Personal: Doce (12) de abril de 2021.</w:t>
            </w:r>
          </w:p>
        </w:tc>
      </w:tr>
      <w:tr w:rsidR="00D74A30" w:rsidRPr="00C33861" w14:paraId="3372A865" w14:textId="77777777" w:rsidTr="005E2BC0">
        <w:trPr>
          <w:trHeight w:val="270"/>
        </w:trPr>
        <w:tc>
          <w:tcPr>
            <w:tcW w:w="2830" w:type="dxa"/>
            <w:shd w:val="clear" w:color="auto" w:fill="auto"/>
            <w:vAlign w:val="center"/>
          </w:tcPr>
          <w:p w14:paraId="1B71A767" w14:textId="77777777" w:rsidR="00D74A30" w:rsidRDefault="00D74A30" w:rsidP="00D74A30">
            <w:pPr>
              <w:pStyle w:val="Sinespaciado"/>
              <w:jc w:val="center"/>
              <w:rPr>
                <w:rFonts w:ascii="Arial" w:hAnsi="Arial" w:cs="Arial"/>
                <w:sz w:val="24"/>
                <w:szCs w:val="24"/>
              </w:rPr>
            </w:pPr>
            <w:r>
              <w:rPr>
                <w:rFonts w:ascii="Arial" w:hAnsi="Arial" w:cs="Arial"/>
                <w:sz w:val="24"/>
                <w:szCs w:val="24"/>
              </w:rPr>
              <w:t>EJECUTORIA</w:t>
            </w:r>
          </w:p>
        </w:tc>
        <w:tc>
          <w:tcPr>
            <w:tcW w:w="6735" w:type="dxa"/>
            <w:shd w:val="clear" w:color="auto" w:fill="auto"/>
          </w:tcPr>
          <w:p w14:paraId="722FEBB6" w14:textId="77777777" w:rsidR="00D74A30" w:rsidRDefault="00D74A30" w:rsidP="00D74A30">
            <w:pPr>
              <w:jc w:val="both"/>
              <w:rPr>
                <w:rFonts w:cs="Arial"/>
                <w:i w:val="0"/>
                <w:iCs/>
              </w:rPr>
            </w:pPr>
            <w:r>
              <w:rPr>
                <w:rFonts w:cs="Arial"/>
                <w:i w:val="0"/>
                <w:iCs/>
              </w:rPr>
              <w:t xml:space="preserve"> Veinte (20) de abril de 2021.</w:t>
            </w:r>
          </w:p>
        </w:tc>
      </w:tr>
    </w:tbl>
    <w:p w14:paraId="7A5AD9C5" w14:textId="6B73768E" w:rsidR="00D74A30" w:rsidRDefault="00D74A30" w:rsidP="00D74A30">
      <w:pPr>
        <w:pStyle w:val="Textoindependiente"/>
        <w:rPr>
          <w:rFonts w:cs="Arial"/>
          <w:b/>
          <w:bCs/>
          <w:sz w:val="22"/>
          <w:szCs w:val="22"/>
        </w:rPr>
      </w:pPr>
    </w:p>
    <w:p w14:paraId="0A615E85" w14:textId="77777777" w:rsidR="00D74A30" w:rsidRDefault="00D74A30" w:rsidP="00D74A30">
      <w:pPr>
        <w:pBdr>
          <w:top w:val="nil"/>
          <w:left w:val="nil"/>
          <w:bottom w:val="nil"/>
          <w:right w:val="nil"/>
          <w:between w:val="nil"/>
        </w:pBdr>
        <w:jc w:val="center"/>
        <w:rPr>
          <w:b/>
          <w:i w:val="0"/>
          <w:color w:val="000000"/>
        </w:rPr>
      </w:pPr>
      <w:r>
        <w:rPr>
          <w:b/>
          <w:i w:val="0"/>
          <w:color w:val="000000"/>
        </w:rPr>
        <w:t>OCTAVA DIVISIÓN</w:t>
      </w:r>
    </w:p>
    <w:p w14:paraId="5473C2D9" w14:textId="77777777" w:rsidR="00D74A30" w:rsidRDefault="00D74A30" w:rsidP="00D74A30">
      <w:pPr>
        <w:pBdr>
          <w:top w:val="nil"/>
          <w:left w:val="nil"/>
          <w:bottom w:val="nil"/>
          <w:right w:val="nil"/>
          <w:between w:val="nil"/>
        </w:pBdr>
        <w:jc w:val="center"/>
        <w:rPr>
          <w:b/>
          <w:i w:val="0"/>
          <w:color w:val="000000"/>
        </w:rPr>
      </w:pPr>
      <w:r>
        <w:rPr>
          <w:b/>
          <w:i w:val="0"/>
          <w:color w:val="000000"/>
        </w:rPr>
        <w:t xml:space="preserve">DÉCIMA OCTAVA BRIGADA </w:t>
      </w:r>
    </w:p>
    <w:p w14:paraId="7806D0F3" w14:textId="77777777" w:rsidR="00D74A30" w:rsidRDefault="00D74A30" w:rsidP="00D74A30">
      <w:pPr>
        <w:pBdr>
          <w:top w:val="nil"/>
          <w:left w:val="nil"/>
          <w:bottom w:val="nil"/>
          <w:right w:val="nil"/>
          <w:between w:val="nil"/>
        </w:pBdr>
        <w:jc w:val="center"/>
        <w:rPr>
          <w:b/>
          <w:i w:val="0"/>
          <w:color w:val="000000"/>
        </w:rPr>
      </w:pPr>
      <w:r>
        <w:rPr>
          <w:b/>
          <w:i w:val="0"/>
          <w:color w:val="000000"/>
        </w:rPr>
        <w:t>BATALLÓN ESPECIAL ENERGÉTICO Y VIAL N° 16 “LANCEROS DEL PANTANO DE VARGAS”</w:t>
      </w:r>
    </w:p>
    <w:p w14:paraId="388AFD7A" w14:textId="77777777" w:rsidR="00D74A30" w:rsidRDefault="00D74A30" w:rsidP="00D74A30">
      <w:pPr>
        <w:pBdr>
          <w:top w:val="nil"/>
          <w:left w:val="nil"/>
          <w:bottom w:val="nil"/>
          <w:right w:val="nil"/>
          <w:between w:val="nil"/>
        </w:pBdr>
        <w:jc w:val="center"/>
        <w:rPr>
          <w:i w:val="0"/>
          <w:color w:val="000000"/>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830"/>
        <w:gridCol w:w="6804"/>
      </w:tblGrid>
      <w:tr w:rsidR="00D74A30" w14:paraId="2E282A01" w14:textId="77777777" w:rsidTr="005E2BC0">
        <w:trPr>
          <w:trHeight w:val="261"/>
        </w:trPr>
        <w:tc>
          <w:tcPr>
            <w:tcW w:w="2830" w:type="dxa"/>
            <w:shd w:val="clear" w:color="auto" w:fill="auto"/>
            <w:vAlign w:val="center"/>
          </w:tcPr>
          <w:p w14:paraId="472B0D42" w14:textId="77777777" w:rsidR="00D74A30" w:rsidRDefault="00D74A30" w:rsidP="00D74A30">
            <w:pPr>
              <w:pBdr>
                <w:top w:val="nil"/>
                <w:left w:val="nil"/>
                <w:bottom w:val="nil"/>
                <w:right w:val="nil"/>
                <w:between w:val="nil"/>
              </w:pBdr>
              <w:rPr>
                <w:i w:val="0"/>
                <w:color w:val="000000"/>
              </w:rPr>
            </w:pPr>
            <w:r>
              <w:rPr>
                <w:i w:val="0"/>
                <w:color w:val="000000"/>
              </w:rPr>
              <w:t>NÚMERO</w:t>
            </w:r>
          </w:p>
        </w:tc>
        <w:tc>
          <w:tcPr>
            <w:tcW w:w="6804" w:type="dxa"/>
            <w:shd w:val="clear" w:color="auto" w:fill="auto"/>
            <w:vAlign w:val="center"/>
          </w:tcPr>
          <w:p w14:paraId="59A871F2" w14:textId="3974378E" w:rsidR="00D74A30" w:rsidRDefault="00D74A30" w:rsidP="00D74A30">
            <w:pPr>
              <w:pBdr>
                <w:top w:val="nil"/>
                <w:left w:val="nil"/>
                <w:bottom w:val="nil"/>
                <w:right w:val="nil"/>
                <w:between w:val="nil"/>
              </w:pBdr>
              <w:tabs>
                <w:tab w:val="left" w:pos="1320"/>
              </w:tabs>
              <w:jc w:val="both"/>
              <w:rPr>
                <w:i w:val="0"/>
                <w:color w:val="000000"/>
              </w:rPr>
            </w:pPr>
            <w:r>
              <w:rPr>
                <w:i w:val="0"/>
                <w:color w:val="000000"/>
              </w:rPr>
              <w:t>1</w:t>
            </w:r>
            <w:r w:rsidR="00CF430C">
              <w:rPr>
                <w:i w:val="0"/>
                <w:color w:val="000000"/>
              </w:rPr>
              <w:t>8</w:t>
            </w:r>
          </w:p>
        </w:tc>
      </w:tr>
      <w:tr w:rsidR="00D74A30" w14:paraId="4674B758" w14:textId="77777777" w:rsidTr="005E2BC0">
        <w:trPr>
          <w:trHeight w:val="138"/>
        </w:trPr>
        <w:tc>
          <w:tcPr>
            <w:tcW w:w="2830" w:type="dxa"/>
            <w:shd w:val="clear" w:color="auto" w:fill="auto"/>
            <w:vAlign w:val="center"/>
          </w:tcPr>
          <w:p w14:paraId="55E04114" w14:textId="77777777" w:rsidR="00D74A30" w:rsidRDefault="00D74A30" w:rsidP="00D74A30">
            <w:pPr>
              <w:pBdr>
                <w:top w:val="nil"/>
                <w:left w:val="nil"/>
                <w:bottom w:val="nil"/>
                <w:right w:val="nil"/>
                <w:between w:val="nil"/>
              </w:pBdr>
              <w:rPr>
                <w:i w:val="0"/>
                <w:color w:val="000000"/>
              </w:rPr>
            </w:pPr>
            <w:r>
              <w:rPr>
                <w:i w:val="0"/>
                <w:color w:val="000000"/>
              </w:rPr>
              <w:t>UNIDAD DE ORIGEN</w:t>
            </w:r>
          </w:p>
        </w:tc>
        <w:tc>
          <w:tcPr>
            <w:tcW w:w="6804" w:type="dxa"/>
            <w:shd w:val="clear" w:color="auto" w:fill="auto"/>
            <w:vAlign w:val="center"/>
          </w:tcPr>
          <w:p w14:paraId="172D7881" w14:textId="77777777" w:rsidR="00D74A30" w:rsidRDefault="00D74A30" w:rsidP="00D74A30">
            <w:pPr>
              <w:pBdr>
                <w:top w:val="nil"/>
                <w:left w:val="nil"/>
                <w:bottom w:val="nil"/>
                <w:right w:val="nil"/>
                <w:between w:val="nil"/>
              </w:pBdr>
              <w:jc w:val="both"/>
              <w:rPr>
                <w:i w:val="0"/>
                <w:color w:val="000000"/>
              </w:rPr>
            </w:pPr>
            <w:r w:rsidRPr="00492201">
              <w:rPr>
                <w:i w:val="0"/>
                <w:color w:val="000000"/>
              </w:rPr>
              <w:t>BATALLÓN ESPECIAL ENERGÉTICO Y VIAL N° 16 “LANCEROS DEL PANTANO DE VARGAS”</w:t>
            </w:r>
          </w:p>
        </w:tc>
      </w:tr>
      <w:tr w:rsidR="00D74A30" w14:paraId="03F1838D" w14:textId="77777777" w:rsidTr="005E2BC0">
        <w:trPr>
          <w:trHeight w:val="269"/>
        </w:trPr>
        <w:tc>
          <w:tcPr>
            <w:tcW w:w="2830" w:type="dxa"/>
            <w:shd w:val="clear" w:color="auto" w:fill="auto"/>
            <w:vAlign w:val="center"/>
          </w:tcPr>
          <w:p w14:paraId="06AA7394" w14:textId="77777777" w:rsidR="00D74A30" w:rsidRDefault="00D74A30" w:rsidP="00D74A30">
            <w:pPr>
              <w:pBdr>
                <w:top w:val="nil"/>
                <w:left w:val="nil"/>
                <w:bottom w:val="nil"/>
                <w:right w:val="nil"/>
                <w:between w:val="nil"/>
              </w:pBdr>
              <w:rPr>
                <w:i w:val="0"/>
                <w:color w:val="000000"/>
              </w:rPr>
            </w:pPr>
            <w:r>
              <w:rPr>
                <w:i w:val="0"/>
                <w:color w:val="000000"/>
              </w:rPr>
              <w:t>RADICADO No.</w:t>
            </w:r>
          </w:p>
        </w:tc>
        <w:tc>
          <w:tcPr>
            <w:tcW w:w="6804" w:type="dxa"/>
            <w:shd w:val="clear" w:color="auto" w:fill="auto"/>
            <w:vAlign w:val="center"/>
          </w:tcPr>
          <w:p w14:paraId="5420A89D" w14:textId="77777777" w:rsidR="00D74A30" w:rsidRDefault="00D74A30" w:rsidP="00D74A30">
            <w:pPr>
              <w:pBdr>
                <w:top w:val="nil"/>
                <w:left w:val="nil"/>
                <w:bottom w:val="nil"/>
                <w:right w:val="nil"/>
                <w:between w:val="nil"/>
              </w:pBdr>
              <w:jc w:val="both"/>
              <w:rPr>
                <w:i w:val="0"/>
                <w:color w:val="000000"/>
              </w:rPr>
            </w:pPr>
            <w:r>
              <w:rPr>
                <w:i w:val="0"/>
                <w:color w:val="000000"/>
              </w:rPr>
              <w:t>001-2015</w:t>
            </w:r>
          </w:p>
        </w:tc>
      </w:tr>
      <w:tr w:rsidR="00D74A30" w:rsidRPr="003F775D" w14:paraId="0A92D02A" w14:textId="77777777" w:rsidTr="005E2BC0">
        <w:trPr>
          <w:trHeight w:val="277"/>
        </w:trPr>
        <w:tc>
          <w:tcPr>
            <w:tcW w:w="2830" w:type="dxa"/>
            <w:shd w:val="clear" w:color="auto" w:fill="auto"/>
            <w:vAlign w:val="center"/>
          </w:tcPr>
          <w:p w14:paraId="63507D01" w14:textId="77777777" w:rsidR="00D74A30" w:rsidRDefault="00D74A30" w:rsidP="00D74A30">
            <w:pPr>
              <w:pBdr>
                <w:top w:val="nil"/>
                <w:left w:val="nil"/>
                <w:bottom w:val="nil"/>
                <w:right w:val="nil"/>
                <w:between w:val="nil"/>
              </w:pBdr>
              <w:rPr>
                <w:i w:val="0"/>
                <w:color w:val="000000"/>
              </w:rPr>
            </w:pPr>
            <w:r>
              <w:rPr>
                <w:i w:val="0"/>
                <w:color w:val="000000"/>
              </w:rPr>
              <w:t>IDENTIFICACIÓN DEL INVESTIGADO(S)</w:t>
            </w:r>
          </w:p>
        </w:tc>
        <w:tc>
          <w:tcPr>
            <w:tcW w:w="6804" w:type="dxa"/>
            <w:shd w:val="clear" w:color="auto" w:fill="auto"/>
            <w:vAlign w:val="center"/>
          </w:tcPr>
          <w:p w14:paraId="21D885D4" w14:textId="77777777" w:rsidR="00D74A30" w:rsidRPr="00CB329D" w:rsidRDefault="00D74A30" w:rsidP="00D74A30">
            <w:pPr>
              <w:pBdr>
                <w:top w:val="nil"/>
                <w:left w:val="nil"/>
                <w:bottom w:val="nil"/>
                <w:right w:val="nil"/>
                <w:between w:val="nil"/>
              </w:pBdr>
              <w:jc w:val="both"/>
              <w:rPr>
                <w:i w:val="0"/>
                <w:color w:val="000000"/>
              </w:rPr>
            </w:pPr>
            <w:r w:rsidRPr="00CB329D">
              <w:rPr>
                <w:i w:val="0"/>
                <w:color w:val="000000"/>
              </w:rPr>
              <w:t xml:space="preserve">MY JEYSSON FONTECHA </w:t>
            </w:r>
            <w:proofErr w:type="spellStart"/>
            <w:r w:rsidRPr="00CB329D">
              <w:rPr>
                <w:i w:val="0"/>
                <w:color w:val="000000"/>
              </w:rPr>
              <w:t>FONTECHA</w:t>
            </w:r>
            <w:proofErr w:type="spellEnd"/>
            <w:r w:rsidRPr="00CB329D">
              <w:rPr>
                <w:i w:val="0"/>
                <w:color w:val="000000"/>
              </w:rPr>
              <w:t>, identificado con cedula de ciudadanía No. 79.882.570 expedida en Bogotá D.C.</w:t>
            </w:r>
          </w:p>
        </w:tc>
      </w:tr>
      <w:tr w:rsidR="00D74A30" w14:paraId="588BE34C" w14:textId="77777777" w:rsidTr="005E2BC0">
        <w:trPr>
          <w:trHeight w:val="202"/>
        </w:trPr>
        <w:tc>
          <w:tcPr>
            <w:tcW w:w="2830" w:type="dxa"/>
            <w:tcBorders>
              <w:bottom w:val="single" w:sz="4" w:space="0" w:color="000000"/>
            </w:tcBorders>
            <w:shd w:val="clear" w:color="auto" w:fill="auto"/>
            <w:vAlign w:val="center"/>
          </w:tcPr>
          <w:p w14:paraId="3D488CF0" w14:textId="77777777" w:rsidR="00D74A30" w:rsidRPr="00954889" w:rsidRDefault="00D74A30" w:rsidP="00D74A30">
            <w:pPr>
              <w:rPr>
                <w:i w:val="0"/>
                <w:lang w:val="en-US"/>
              </w:rPr>
            </w:pPr>
          </w:p>
          <w:p w14:paraId="23539713" w14:textId="77777777" w:rsidR="00D74A30" w:rsidRDefault="00D74A30" w:rsidP="00D74A30">
            <w:pPr>
              <w:pBdr>
                <w:top w:val="nil"/>
                <w:left w:val="nil"/>
                <w:bottom w:val="nil"/>
                <w:right w:val="nil"/>
                <w:between w:val="nil"/>
              </w:pBdr>
              <w:rPr>
                <w:i w:val="0"/>
                <w:color w:val="000000"/>
              </w:rPr>
            </w:pPr>
            <w:r>
              <w:rPr>
                <w:i w:val="0"/>
                <w:color w:val="000000"/>
              </w:rPr>
              <w:t>HECHOS</w:t>
            </w:r>
          </w:p>
        </w:tc>
        <w:tc>
          <w:tcPr>
            <w:tcW w:w="6804" w:type="dxa"/>
            <w:tcBorders>
              <w:bottom w:val="single" w:sz="4" w:space="0" w:color="000000"/>
            </w:tcBorders>
            <w:shd w:val="clear" w:color="auto" w:fill="auto"/>
            <w:vAlign w:val="center"/>
          </w:tcPr>
          <w:p w14:paraId="58D77D1B" w14:textId="77777777" w:rsidR="00D74A30" w:rsidRDefault="00D74A30" w:rsidP="00D74A30">
            <w:pPr>
              <w:jc w:val="both"/>
            </w:pPr>
            <w:r>
              <w:t>Los hechos materia de investigación fueron puestos en conocimiento por el INFORME DETALLADO DE INSPECCIÓN, con fecha cuatro (04) de febrero de 2015.</w:t>
            </w:r>
          </w:p>
          <w:p w14:paraId="5DE76067" w14:textId="77777777" w:rsidR="00D74A30" w:rsidRDefault="00D74A30" w:rsidP="00D74A30">
            <w:pPr>
              <w:jc w:val="both"/>
            </w:pPr>
          </w:p>
          <w:p w14:paraId="106A4954" w14:textId="77777777" w:rsidR="00D74A30" w:rsidRPr="00492201" w:rsidRDefault="00D74A30" w:rsidP="00D74A30">
            <w:pPr>
              <w:jc w:val="both"/>
            </w:pPr>
            <w:r>
              <w:t xml:space="preserve">“(…), el señor Sargento Viceprimero ÁVILA ROMERO WILLIAM, quien para la fecha se desempeñaba como Suboficial de Telemática del Batallón Especial Energético y Vial No. 16 "Lanceros del Pantano de Vargas", en cumplimiento de las órdenes del señor Comandante de esta Unidad Táctica, realizó la revista e inspección del material de comunicaciones de las compañías A, B, C y D, que dejó como hallazgo la falta y consecuente pérdida de del Radio XTS-2250 N° 205CHK1052, perteneciente a la Compañía Diamante, que estaba para en ese entonces bajo el mando del señor Capitán JEYSSON FONTECHA </w:t>
            </w:r>
            <w:proofErr w:type="spellStart"/>
            <w:r>
              <w:t>FONTECHA</w:t>
            </w:r>
            <w:proofErr w:type="spellEnd"/>
            <w:r>
              <w:t>.</w:t>
            </w:r>
          </w:p>
        </w:tc>
      </w:tr>
      <w:tr w:rsidR="00D74A30" w14:paraId="2D40A8E0" w14:textId="77777777" w:rsidTr="005E2BC0">
        <w:trPr>
          <w:trHeight w:val="560"/>
        </w:trPr>
        <w:tc>
          <w:tcPr>
            <w:tcW w:w="28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9BB4E7" w14:textId="77777777" w:rsidR="00D74A30" w:rsidRDefault="00D74A30" w:rsidP="00D74A30">
            <w:pPr>
              <w:rPr>
                <w:i w:val="0"/>
              </w:rPr>
            </w:pPr>
            <w:r>
              <w:rPr>
                <w:i w:val="0"/>
              </w:rPr>
              <w:t>IDENTIFICACIÓN DEL BIEN(ES)</w:t>
            </w:r>
          </w:p>
        </w:tc>
        <w:tc>
          <w:tcPr>
            <w:tcW w:w="68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77B0AD" w14:textId="77777777" w:rsidR="00D74A30" w:rsidRPr="00416A1A" w:rsidRDefault="00D74A30" w:rsidP="00D74A30">
            <w:pPr>
              <w:autoSpaceDE w:val="0"/>
              <w:autoSpaceDN w:val="0"/>
              <w:adjustRightInd w:val="0"/>
              <w:jc w:val="both"/>
              <w:rPr>
                <w:rFonts w:eastAsiaTheme="minorHAnsi"/>
                <w:i w:val="0"/>
                <w:lang w:eastAsia="en-US"/>
              </w:rPr>
            </w:pPr>
            <w:r w:rsidRPr="00416A1A">
              <w:rPr>
                <w:rFonts w:eastAsiaTheme="minorHAnsi"/>
                <w:i w:val="0"/>
                <w:lang w:eastAsia="en-US"/>
              </w:rPr>
              <w:t>La presente investigación administrativa versa sobre la perdida de material de comunicaciones así:</w:t>
            </w:r>
          </w:p>
          <w:p w14:paraId="4BC19D83" w14:textId="77777777" w:rsidR="00D74A30" w:rsidRDefault="00D74A30" w:rsidP="00D74A30">
            <w:pPr>
              <w:autoSpaceDE w:val="0"/>
              <w:autoSpaceDN w:val="0"/>
              <w:adjustRightInd w:val="0"/>
              <w:jc w:val="both"/>
              <w:rPr>
                <w:b/>
                <w:i w:val="0"/>
              </w:rPr>
            </w:pPr>
          </w:p>
          <w:p w14:paraId="5DC47B10" w14:textId="77777777" w:rsidR="00D74A30" w:rsidRDefault="00D74A30" w:rsidP="00D74A30">
            <w:pPr>
              <w:autoSpaceDE w:val="0"/>
              <w:autoSpaceDN w:val="0"/>
              <w:adjustRightInd w:val="0"/>
              <w:jc w:val="both"/>
              <w:rPr>
                <w:b/>
                <w:i w:val="0"/>
              </w:rPr>
            </w:pPr>
            <w:r w:rsidRPr="00C90A96">
              <w:rPr>
                <w:b/>
                <w:i w:val="0"/>
              </w:rPr>
              <w:t xml:space="preserve">UN RADIO </w:t>
            </w:r>
            <w:r>
              <w:rPr>
                <w:b/>
                <w:i w:val="0"/>
              </w:rPr>
              <w:t>XTS 2250 CONVENCIONAL</w:t>
            </w:r>
          </w:p>
          <w:p w14:paraId="55B1F1CC" w14:textId="77777777" w:rsidR="00D74A30" w:rsidRPr="000B0126" w:rsidRDefault="00D74A30" w:rsidP="00D74A30">
            <w:pPr>
              <w:autoSpaceDE w:val="0"/>
              <w:autoSpaceDN w:val="0"/>
              <w:adjustRightInd w:val="0"/>
              <w:jc w:val="both"/>
              <w:rPr>
                <w:i w:val="0"/>
              </w:rPr>
            </w:pPr>
          </w:p>
          <w:p w14:paraId="269608E9" w14:textId="77777777" w:rsidR="00D74A30" w:rsidRPr="000B0126" w:rsidRDefault="00D74A30" w:rsidP="00D74A30">
            <w:pPr>
              <w:autoSpaceDE w:val="0"/>
              <w:autoSpaceDN w:val="0"/>
              <w:adjustRightInd w:val="0"/>
              <w:jc w:val="both"/>
              <w:rPr>
                <w:i w:val="0"/>
                <w:color w:val="FF0000"/>
              </w:rPr>
            </w:pPr>
            <w:r w:rsidRPr="000B0126">
              <w:rPr>
                <w:i w:val="0"/>
              </w:rPr>
              <w:t xml:space="preserve">Nro. Serie: </w:t>
            </w:r>
            <w:r>
              <w:rPr>
                <w:i w:val="0"/>
              </w:rPr>
              <w:t>205CHK1052</w:t>
            </w:r>
          </w:p>
          <w:p w14:paraId="64E09867" w14:textId="77777777" w:rsidR="00D74A30" w:rsidRPr="000B0126" w:rsidRDefault="00D74A30" w:rsidP="00D74A30">
            <w:pPr>
              <w:autoSpaceDE w:val="0"/>
              <w:autoSpaceDN w:val="0"/>
              <w:adjustRightInd w:val="0"/>
              <w:jc w:val="both"/>
              <w:rPr>
                <w:i w:val="0"/>
                <w:iCs/>
              </w:rPr>
            </w:pPr>
            <w:r w:rsidRPr="000B0126">
              <w:rPr>
                <w:i w:val="0"/>
              </w:rPr>
              <w:t xml:space="preserve">Nro. Activo fijo: </w:t>
            </w:r>
            <w:r>
              <w:rPr>
                <w:i w:val="0"/>
              </w:rPr>
              <w:t>830000001279</w:t>
            </w:r>
          </w:p>
          <w:p w14:paraId="17438561" w14:textId="77777777" w:rsidR="00D74A30" w:rsidRPr="000B0126" w:rsidRDefault="00D74A30" w:rsidP="00D74A30">
            <w:pPr>
              <w:autoSpaceDE w:val="0"/>
              <w:autoSpaceDN w:val="0"/>
              <w:adjustRightInd w:val="0"/>
              <w:jc w:val="both"/>
              <w:rPr>
                <w:i w:val="0"/>
              </w:rPr>
            </w:pPr>
            <w:r w:rsidRPr="000B0126">
              <w:rPr>
                <w:i w:val="0"/>
              </w:rPr>
              <w:t xml:space="preserve">Nro. Inventario: </w:t>
            </w:r>
            <w:r>
              <w:rPr>
                <w:i w:val="0"/>
              </w:rPr>
              <w:t>8004030000000000000490497</w:t>
            </w:r>
          </w:p>
          <w:p w14:paraId="1460AB8A" w14:textId="77777777" w:rsidR="00D74A30" w:rsidRPr="000B0126" w:rsidRDefault="00D74A30" w:rsidP="00D74A30">
            <w:pPr>
              <w:autoSpaceDE w:val="0"/>
              <w:autoSpaceDN w:val="0"/>
              <w:adjustRightInd w:val="0"/>
              <w:jc w:val="both"/>
              <w:rPr>
                <w:i w:val="0"/>
              </w:rPr>
            </w:pPr>
            <w:r w:rsidRPr="000B0126">
              <w:rPr>
                <w:i w:val="0"/>
              </w:rPr>
              <w:lastRenderedPageBreak/>
              <w:t xml:space="preserve">Sociedad: </w:t>
            </w:r>
            <w:r>
              <w:rPr>
                <w:i w:val="0"/>
              </w:rPr>
              <w:t>3052</w:t>
            </w:r>
          </w:p>
          <w:p w14:paraId="5BA183AE" w14:textId="77777777" w:rsidR="00D74A30" w:rsidRPr="000B0126" w:rsidRDefault="00D74A30" w:rsidP="00D74A30">
            <w:pPr>
              <w:autoSpaceDE w:val="0"/>
              <w:autoSpaceDN w:val="0"/>
              <w:adjustRightInd w:val="0"/>
              <w:jc w:val="both"/>
              <w:rPr>
                <w:i w:val="0"/>
                <w:iCs/>
              </w:rPr>
            </w:pPr>
            <w:r w:rsidRPr="000B0126">
              <w:rPr>
                <w:i w:val="0"/>
                <w:iCs/>
              </w:rPr>
              <w:t xml:space="preserve">Valor de Adquisición: </w:t>
            </w:r>
            <w:r>
              <w:rPr>
                <w:i w:val="0"/>
                <w:iCs/>
              </w:rPr>
              <w:t>$2.775.364,91</w:t>
            </w:r>
          </w:p>
          <w:p w14:paraId="5E458D0A" w14:textId="77777777" w:rsidR="00D74A30" w:rsidRPr="00E75F41" w:rsidRDefault="00D74A30" w:rsidP="00D74A30">
            <w:pPr>
              <w:autoSpaceDE w:val="0"/>
              <w:autoSpaceDN w:val="0"/>
              <w:adjustRightInd w:val="0"/>
              <w:jc w:val="both"/>
            </w:pPr>
          </w:p>
        </w:tc>
      </w:tr>
      <w:tr w:rsidR="00D74A30" w14:paraId="04656FED" w14:textId="77777777" w:rsidTr="005E2BC0">
        <w:trPr>
          <w:trHeight w:val="544"/>
        </w:trPr>
        <w:tc>
          <w:tcPr>
            <w:tcW w:w="2830" w:type="dxa"/>
            <w:tcBorders>
              <w:top w:val="single" w:sz="4" w:space="0" w:color="000000"/>
            </w:tcBorders>
            <w:shd w:val="clear" w:color="auto" w:fill="auto"/>
            <w:vAlign w:val="center"/>
          </w:tcPr>
          <w:p w14:paraId="249B76F6" w14:textId="77777777" w:rsidR="00D74A30" w:rsidRDefault="00D74A30" w:rsidP="00D74A30">
            <w:pPr>
              <w:rPr>
                <w:i w:val="0"/>
              </w:rPr>
            </w:pPr>
            <w:r>
              <w:rPr>
                <w:i w:val="0"/>
              </w:rPr>
              <w:lastRenderedPageBreak/>
              <w:t>PRECIO DEL BIEN(ES)(DAÑO O PERDIDA)</w:t>
            </w:r>
          </w:p>
        </w:tc>
        <w:tc>
          <w:tcPr>
            <w:tcW w:w="6804" w:type="dxa"/>
            <w:tcBorders>
              <w:top w:val="single" w:sz="4" w:space="0" w:color="000000"/>
            </w:tcBorders>
            <w:shd w:val="clear" w:color="auto" w:fill="auto"/>
            <w:vAlign w:val="center"/>
          </w:tcPr>
          <w:p w14:paraId="7B2F902F" w14:textId="77777777" w:rsidR="00D74A30" w:rsidRPr="00CB329D" w:rsidRDefault="00D74A30" w:rsidP="00D74A30">
            <w:pPr>
              <w:pStyle w:val="Sangradetextonormal"/>
              <w:ind w:left="0"/>
              <w:rPr>
                <w:bCs/>
                <w:i/>
              </w:rPr>
            </w:pPr>
            <w:r w:rsidRPr="00CB329D">
              <w:rPr>
                <w:bCs/>
              </w:rPr>
              <w:t>De acuerdo al informe presentado por el Capitán ÁLVARO ADRIÁN ORTEGA PERLAZA – CONTADOR DEL BATALLÓN ASPC 18, el precio del bien es el siguiente:</w:t>
            </w:r>
          </w:p>
          <w:p w14:paraId="6ABB4C97" w14:textId="77777777" w:rsidR="00D74A30" w:rsidRDefault="00D74A30" w:rsidP="00D74A30">
            <w:pPr>
              <w:pStyle w:val="Sangradetextonormal"/>
              <w:ind w:left="0"/>
              <w:rPr>
                <w:b/>
                <w:bCs/>
                <w:i/>
                <w:u w:val="single"/>
              </w:rPr>
            </w:pPr>
          </w:p>
          <w:p w14:paraId="2E761DE4" w14:textId="77777777" w:rsidR="00D74A30" w:rsidRPr="00CB329D" w:rsidRDefault="00D74A30" w:rsidP="00D74A30">
            <w:pPr>
              <w:pStyle w:val="Sangradetextonormal"/>
              <w:ind w:left="0"/>
              <w:rPr>
                <w:bCs/>
                <w:i/>
              </w:rPr>
            </w:pPr>
            <w:r w:rsidRPr="00CB329D">
              <w:rPr>
                <w:bCs/>
                <w:u w:val="single"/>
              </w:rPr>
              <w:t>SETECIENTOS SEIS MIL SETENCIENTOS CINCUENTA Y UN PESOS CON CINCUENTA Y NUEVE CENTAVOS</w:t>
            </w:r>
            <w:r w:rsidRPr="00CB329D">
              <w:rPr>
                <w:bCs/>
              </w:rPr>
              <w:t xml:space="preserve"> (706.751.59) (M/CTE)</w:t>
            </w:r>
          </w:p>
        </w:tc>
      </w:tr>
      <w:tr w:rsidR="00D74A30" w14:paraId="79B144DB" w14:textId="77777777" w:rsidTr="005E2BC0">
        <w:trPr>
          <w:trHeight w:val="416"/>
        </w:trPr>
        <w:tc>
          <w:tcPr>
            <w:tcW w:w="2830" w:type="dxa"/>
            <w:shd w:val="clear" w:color="auto" w:fill="auto"/>
            <w:vAlign w:val="center"/>
          </w:tcPr>
          <w:p w14:paraId="42837E23" w14:textId="77777777" w:rsidR="00D74A30" w:rsidRDefault="00D74A30" w:rsidP="00D74A30">
            <w:pPr>
              <w:rPr>
                <w:i w:val="0"/>
              </w:rPr>
            </w:pPr>
            <w:r>
              <w:rPr>
                <w:i w:val="0"/>
              </w:rPr>
              <w:t>FALLO DE PRIMERA INSTANCIA (ABSOLUTORIO)</w:t>
            </w:r>
          </w:p>
        </w:tc>
        <w:tc>
          <w:tcPr>
            <w:tcW w:w="6804" w:type="dxa"/>
            <w:shd w:val="clear" w:color="auto" w:fill="auto"/>
            <w:vAlign w:val="center"/>
          </w:tcPr>
          <w:p w14:paraId="6D6F3770" w14:textId="5876B15D" w:rsidR="00D74A30" w:rsidRPr="007D51C2" w:rsidRDefault="00D74A30" w:rsidP="007D51C2">
            <w:pPr>
              <w:pStyle w:val="Prrafodelista"/>
              <w:ind w:left="0"/>
              <w:jc w:val="both"/>
              <w:rPr>
                <w:rFonts w:ascii="Arial" w:hAnsi="Arial" w:cs="Arial"/>
                <w:iCs/>
                <w:sz w:val="24"/>
                <w:szCs w:val="24"/>
              </w:rPr>
            </w:pPr>
            <w:r>
              <w:rPr>
                <w:rFonts w:ascii="Arial" w:hAnsi="Arial" w:cs="Arial"/>
                <w:iCs/>
                <w:sz w:val="24"/>
                <w:szCs w:val="24"/>
              </w:rPr>
              <w:t>Puerto Jordán, (</w:t>
            </w:r>
            <w:proofErr w:type="spellStart"/>
            <w:r>
              <w:rPr>
                <w:rFonts w:ascii="Arial" w:hAnsi="Arial" w:cs="Arial"/>
                <w:iCs/>
                <w:sz w:val="24"/>
                <w:szCs w:val="24"/>
              </w:rPr>
              <w:t>Arauquita</w:t>
            </w:r>
            <w:proofErr w:type="spellEnd"/>
            <w:r>
              <w:rPr>
                <w:rFonts w:ascii="Arial" w:hAnsi="Arial" w:cs="Arial"/>
                <w:iCs/>
                <w:sz w:val="24"/>
                <w:szCs w:val="24"/>
              </w:rPr>
              <w:t xml:space="preserve"> Arauca),</w:t>
            </w:r>
            <w:r w:rsidRPr="00F9423F">
              <w:rPr>
                <w:rFonts w:ascii="Arial" w:hAnsi="Arial" w:cs="Arial"/>
                <w:iCs/>
                <w:sz w:val="24"/>
                <w:szCs w:val="24"/>
              </w:rPr>
              <w:t xml:space="preserve"> </w:t>
            </w:r>
            <w:r>
              <w:rPr>
                <w:rFonts w:ascii="Arial" w:hAnsi="Arial" w:cs="Arial"/>
                <w:iCs/>
                <w:sz w:val="24"/>
                <w:szCs w:val="24"/>
              </w:rPr>
              <w:t>30 de enero de 2020</w:t>
            </w:r>
            <w:r w:rsidRPr="00F9423F">
              <w:rPr>
                <w:rFonts w:ascii="Arial" w:hAnsi="Arial" w:cs="Arial"/>
                <w:iCs/>
                <w:sz w:val="24"/>
                <w:szCs w:val="24"/>
              </w:rPr>
              <w:t xml:space="preserve"> el funcionario competente resolvió lo siguiente:</w:t>
            </w:r>
          </w:p>
          <w:p w14:paraId="5EAEC6CF" w14:textId="77777777" w:rsidR="00D74A30" w:rsidRDefault="00D74A30" w:rsidP="00D74A30">
            <w:pPr>
              <w:jc w:val="both"/>
            </w:pPr>
            <w:r w:rsidRPr="00CB329D">
              <w:rPr>
                <w:b/>
              </w:rPr>
              <w:t>PRIMERO:</w:t>
            </w:r>
            <w:r>
              <w:tab/>
            </w:r>
            <w:r w:rsidRPr="00CB329D">
              <w:rPr>
                <w:b/>
              </w:rPr>
              <w:t>ORDENAR</w:t>
            </w:r>
            <w:r>
              <w:t xml:space="preserve"> la </w:t>
            </w:r>
            <w:r w:rsidRPr="00CB329D">
              <w:rPr>
                <w:b/>
              </w:rPr>
              <w:t>CESACIÓN DE PROCEDIMIENTO</w:t>
            </w:r>
            <w:r>
              <w:t xml:space="preserve"> dentro de la Investigación Administrativa ordinaria No. 001-2015, adelantada en contra el señor Mayor JEYSSON FONTECHA </w:t>
            </w:r>
            <w:proofErr w:type="spellStart"/>
            <w:r>
              <w:t>FONTECHA</w:t>
            </w:r>
            <w:proofErr w:type="spellEnd"/>
            <w:r>
              <w:t xml:space="preserve">, identificado con la cédula de ciudadanía No. 79.882.570, quien para la fecha de los hechos se desempeñaba como el Comandante de la Compañía Diamante del BAEEV No. 16 , por los hechos acaecidos el día 04 de febrero del 2015, en la Base Militar de Lipa, ubicada en el corregimiento de Selvas de Lipa, municipio de Arauca (Arauca), cuando se cuándo se realizó la revista de material de comunicaciones por parte del Suboficial de Telemática a la compañía Diamante, en los cuales se estableció la falta y consecuente pérdida del Radio </w:t>
            </w:r>
            <w:r w:rsidRPr="008A0A2D">
              <w:rPr>
                <w:b/>
                <w:u w:val="single"/>
              </w:rPr>
              <w:t>XTS-2250 Nº 205CHK1052</w:t>
            </w:r>
            <w:r>
              <w:t>; lo anterior de conformidad con los argumentos fácticos y jurídicos discurridos en la parte considerativa de la presente providencia.</w:t>
            </w:r>
          </w:p>
          <w:p w14:paraId="3ABA3AE5" w14:textId="518FA905" w:rsidR="00D74A30" w:rsidRDefault="00D74A30" w:rsidP="00D74A30">
            <w:pPr>
              <w:jc w:val="both"/>
            </w:pPr>
          </w:p>
          <w:p w14:paraId="15722761" w14:textId="77777777" w:rsidR="00D74A30" w:rsidRDefault="00D74A30" w:rsidP="00D74A30">
            <w:pPr>
              <w:jc w:val="both"/>
            </w:pPr>
            <w:r w:rsidRPr="008A0A2D">
              <w:rPr>
                <w:b/>
              </w:rPr>
              <w:t>SEGUNDO:</w:t>
            </w:r>
            <w:r w:rsidRPr="008A0A2D">
              <w:rPr>
                <w:b/>
              </w:rPr>
              <w:tab/>
              <w:t>NOTIFICAR</w:t>
            </w:r>
            <w:r>
              <w:t xml:space="preserve"> por Estado a los Sujetos Procesales del contenido de la presente providencia, en los términos previstos en el artículo 295º de la Ley 1564 de 2012, al cual se debe hacer remisión por expreso mandato del artículo 10º de la Ley 1476 de 2011, toda vez que dentro de las formas de notificación propias de este régimen no se desarrolló esta clase de notificación (Ver artículos 56º y ss.).</w:t>
            </w:r>
          </w:p>
          <w:p w14:paraId="575D72F4" w14:textId="77777777" w:rsidR="00D74A30" w:rsidRDefault="00D74A30" w:rsidP="00D74A30">
            <w:pPr>
              <w:jc w:val="both"/>
            </w:pPr>
          </w:p>
          <w:p w14:paraId="370FD5C1" w14:textId="77777777" w:rsidR="00D74A30" w:rsidRDefault="00D74A30" w:rsidP="00D74A30">
            <w:pPr>
              <w:jc w:val="both"/>
            </w:pPr>
            <w:r w:rsidRPr="008A0A2D">
              <w:rPr>
                <w:b/>
              </w:rPr>
              <w:t>TERCERO:</w:t>
            </w:r>
            <w:r>
              <w:tab/>
              <w:t xml:space="preserve">una vez en firme la presente decisión, </w:t>
            </w:r>
            <w:r w:rsidRPr="008A0A2D">
              <w:rPr>
                <w:b/>
              </w:rPr>
              <w:t>DECRETAR</w:t>
            </w:r>
            <w:r>
              <w:t xml:space="preserve"> el archivo del presente Informativo Administrativo con número radicado 001-005, adelantado en contra del señor Mayor FONTECHA </w:t>
            </w:r>
            <w:proofErr w:type="spellStart"/>
            <w:r>
              <w:t>FONTECHA</w:t>
            </w:r>
            <w:proofErr w:type="spellEnd"/>
            <w:r>
              <w:t xml:space="preserve"> JEYSSON, por la pérdida de un material de comunicaciones. </w:t>
            </w:r>
          </w:p>
          <w:p w14:paraId="75882227" w14:textId="77777777" w:rsidR="00D74A30" w:rsidRDefault="00D74A30" w:rsidP="00D74A30">
            <w:pPr>
              <w:jc w:val="both"/>
            </w:pPr>
          </w:p>
          <w:p w14:paraId="02933898" w14:textId="77777777" w:rsidR="00D74A30" w:rsidRDefault="00D74A30" w:rsidP="00D74A30">
            <w:pPr>
              <w:jc w:val="both"/>
            </w:pPr>
            <w:r w:rsidRPr="008A0A2D">
              <w:rPr>
                <w:b/>
              </w:rPr>
              <w:t>CUARTO:</w:t>
            </w:r>
            <w:r w:rsidRPr="008A0A2D">
              <w:rPr>
                <w:b/>
              </w:rPr>
              <w:tab/>
              <w:t>ENVÍAR</w:t>
            </w:r>
            <w:r>
              <w:t xml:space="preserve"> el presente proveído a la Unidad Operativa Menor, con el fin que se proceda a la </w:t>
            </w:r>
            <w:r w:rsidRPr="008A0A2D">
              <w:rPr>
                <w:u w:val="single"/>
              </w:rPr>
              <w:t>consulta</w:t>
            </w:r>
            <w:r>
              <w:t xml:space="preserve"> de conformidad con el artículo 71 de la Ley 1476 de 2011. </w:t>
            </w:r>
          </w:p>
          <w:p w14:paraId="64EECD99" w14:textId="77777777" w:rsidR="00D74A30" w:rsidRDefault="00D74A30" w:rsidP="00D74A30">
            <w:pPr>
              <w:jc w:val="both"/>
            </w:pPr>
          </w:p>
          <w:p w14:paraId="38525122" w14:textId="77777777" w:rsidR="00D74A30" w:rsidRDefault="00D74A30" w:rsidP="00D74A30">
            <w:pPr>
              <w:jc w:val="both"/>
            </w:pPr>
            <w:r w:rsidRPr="008A0A2D">
              <w:rPr>
                <w:b/>
              </w:rPr>
              <w:lastRenderedPageBreak/>
              <w:t>QUINTO:</w:t>
            </w:r>
            <w:r w:rsidRPr="008A0A2D">
              <w:rPr>
                <w:b/>
              </w:rPr>
              <w:tab/>
              <w:t>ORDENAR</w:t>
            </w:r>
            <w:r>
              <w:t xml:space="preserve"> la </w:t>
            </w:r>
            <w:r w:rsidRPr="008A0A2D">
              <w:rPr>
                <w:b/>
              </w:rPr>
              <w:t>“BAJA FISCAL”</w:t>
            </w:r>
            <w:r>
              <w:t xml:space="preserve"> del bien objeto de investigación referido en el acápite de esta providencia denominado </w:t>
            </w:r>
            <w:r w:rsidRPr="008A0A2D">
              <w:rPr>
                <w:b/>
              </w:rPr>
              <w:t>“Radio XTS-2250 Nº 205CHK1052”</w:t>
            </w:r>
            <w:r>
              <w:t xml:space="preserve">, de los </w:t>
            </w:r>
            <w:r w:rsidRPr="008A0A2D">
              <w:rPr>
                <w:b/>
                <w:u w:val="single"/>
              </w:rPr>
              <w:t>“INVENTARIOS”</w:t>
            </w:r>
            <w:r>
              <w:t xml:space="preserve"> del Ejército Nacional; y, en consecuencia, </w:t>
            </w:r>
            <w:r w:rsidRPr="008A0A2D">
              <w:rPr>
                <w:b/>
              </w:rPr>
              <w:t>ORDENAR</w:t>
            </w:r>
            <w:r>
              <w:t xml:space="preserve"> la actualización de la información contenida en los registros físicos, magnéticos o de otra índole; lo anterior de conformidad con lo expuesto en la parte motiva del presente proveído.</w:t>
            </w:r>
          </w:p>
          <w:p w14:paraId="48FF5B12" w14:textId="77777777" w:rsidR="00D74A30" w:rsidRDefault="00D74A30" w:rsidP="00D74A30">
            <w:pPr>
              <w:jc w:val="both"/>
            </w:pPr>
          </w:p>
          <w:p w14:paraId="07559397" w14:textId="77777777" w:rsidR="00D74A30" w:rsidRDefault="00D74A30" w:rsidP="00D74A30">
            <w:pPr>
              <w:jc w:val="both"/>
            </w:pPr>
            <w:r w:rsidRPr="008A0A2D">
              <w:rPr>
                <w:b/>
              </w:rPr>
              <w:t>SEXTO:</w:t>
            </w:r>
            <w:r>
              <w:tab/>
              <w:t xml:space="preserve">Una vez en firme la presente decisión </w:t>
            </w:r>
            <w:r w:rsidRPr="008A0A2D">
              <w:rPr>
                <w:b/>
              </w:rPr>
              <w:t>ENVIAR</w:t>
            </w:r>
            <w:r>
              <w:t xml:space="preserve"> a la Departamento de comunicaciones (CEDE 6) del Ejercito Nacional, para la respectiva </w:t>
            </w:r>
            <w:r w:rsidRPr="008A0A2D">
              <w:rPr>
                <w:b/>
              </w:rPr>
              <w:t>“Publicación”</w:t>
            </w:r>
            <w:r>
              <w:t xml:space="preserve"> en la </w:t>
            </w:r>
            <w:r w:rsidRPr="008A0A2D">
              <w:rPr>
                <w:b/>
              </w:rPr>
              <w:t>“ORDEN ADMINISTRATIVA DE LOS SERVICIOS – O.A.S.”</w:t>
            </w:r>
            <w:r>
              <w:t xml:space="preserve"> de la presente Investigación Administrativa; lo anterior de conformidad con lo expuesto en la parte motiva del presente proveído.</w:t>
            </w:r>
          </w:p>
          <w:p w14:paraId="790BB75B" w14:textId="77777777" w:rsidR="00D74A30" w:rsidRDefault="00D74A30" w:rsidP="00D74A30">
            <w:pPr>
              <w:jc w:val="both"/>
            </w:pPr>
          </w:p>
          <w:p w14:paraId="51862467" w14:textId="77777777" w:rsidR="00D74A30" w:rsidRDefault="00D74A30" w:rsidP="00D74A30">
            <w:pPr>
              <w:jc w:val="both"/>
            </w:pPr>
            <w:r w:rsidRPr="008A0A2D">
              <w:rPr>
                <w:b/>
              </w:rPr>
              <w:t>SÉPTIMO:</w:t>
            </w:r>
            <w:r w:rsidRPr="008A0A2D">
              <w:rPr>
                <w:b/>
              </w:rPr>
              <w:tab/>
              <w:t>CONTRA</w:t>
            </w:r>
            <w:r>
              <w:t xml:space="preserve"> la presente providencia </w:t>
            </w:r>
            <w:r w:rsidRPr="008A0A2D">
              <w:rPr>
                <w:b/>
              </w:rPr>
              <w:t>NO</w:t>
            </w:r>
            <w:r>
              <w:t xml:space="preserve"> procede recurso alguno. Una vez se encuentre en firme, </w:t>
            </w:r>
            <w:r w:rsidRPr="008A0A2D">
              <w:rPr>
                <w:b/>
              </w:rPr>
              <w:t>REMÍTASE</w:t>
            </w:r>
            <w:r>
              <w:t xml:space="preserve"> al despacho del señor PEDRO GIOVANNY SEPÚLVEDA OTERO, Segundo Comandante </w:t>
            </w:r>
            <w:proofErr w:type="gramStart"/>
            <w:r>
              <w:t>y  Jefe</w:t>
            </w:r>
            <w:proofErr w:type="gramEnd"/>
            <w:r>
              <w:t xml:space="preserve"> de Estado Mayor de la Décimo Octava Brigada, con el fin de que se surta el grado jurisdiccional de </w:t>
            </w:r>
            <w:r w:rsidRPr="008A0A2D">
              <w:rPr>
                <w:b/>
              </w:rPr>
              <w:t>“CONSULTA”.</w:t>
            </w:r>
          </w:p>
          <w:p w14:paraId="222F777C" w14:textId="77777777" w:rsidR="00D74A30" w:rsidRDefault="00D74A30" w:rsidP="00D74A30">
            <w:pPr>
              <w:jc w:val="both"/>
            </w:pPr>
          </w:p>
          <w:p w14:paraId="4761456D" w14:textId="1C5C949D" w:rsidR="00D74A30" w:rsidRDefault="00D74A30" w:rsidP="00D74A30">
            <w:pPr>
              <w:jc w:val="both"/>
            </w:pPr>
            <w:r>
              <w:rPr>
                <w:b/>
              </w:rPr>
              <w:t xml:space="preserve">OCTAVO: </w:t>
            </w:r>
            <w:r w:rsidRPr="008A0A2D">
              <w:rPr>
                <w:b/>
              </w:rPr>
              <w:t>DAR</w:t>
            </w:r>
            <w:r>
              <w:t xml:space="preserve"> los avisos de Ley.</w:t>
            </w:r>
            <w:r w:rsidR="007D51C2">
              <w:t>”</w:t>
            </w:r>
          </w:p>
        </w:tc>
      </w:tr>
      <w:tr w:rsidR="00D74A30" w14:paraId="4FE4599F" w14:textId="77777777" w:rsidTr="005E2BC0">
        <w:trPr>
          <w:trHeight w:val="752"/>
        </w:trPr>
        <w:tc>
          <w:tcPr>
            <w:tcW w:w="2830" w:type="dxa"/>
            <w:shd w:val="clear" w:color="auto" w:fill="auto"/>
            <w:vAlign w:val="center"/>
          </w:tcPr>
          <w:p w14:paraId="20AB72BB" w14:textId="77777777" w:rsidR="00D74A30" w:rsidRDefault="00D74A30" w:rsidP="00D74A30">
            <w:pPr>
              <w:rPr>
                <w:i w:val="0"/>
              </w:rPr>
            </w:pPr>
            <w:r>
              <w:rPr>
                <w:i w:val="0"/>
              </w:rPr>
              <w:lastRenderedPageBreak/>
              <w:t xml:space="preserve">COMPETENTE </w:t>
            </w:r>
          </w:p>
        </w:tc>
        <w:tc>
          <w:tcPr>
            <w:tcW w:w="6804" w:type="dxa"/>
            <w:shd w:val="clear" w:color="auto" w:fill="auto"/>
            <w:vAlign w:val="center"/>
          </w:tcPr>
          <w:p w14:paraId="6C5D3C6F" w14:textId="77777777" w:rsidR="00D74A30" w:rsidRDefault="00D74A30" w:rsidP="00D74A30">
            <w:pPr>
              <w:jc w:val="both"/>
              <w:rPr>
                <w:i w:val="0"/>
              </w:rPr>
            </w:pPr>
            <w:r>
              <w:rPr>
                <w:i w:val="0"/>
              </w:rPr>
              <w:t xml:space="preserve">Mayor </w:t>
            </w:r>
            <w:r w:rsidRPr="003F775D">
              <w:rPr>
                <w:i w:val="0"/>
              </w:rPr>
              <w:t>DAGOBERTO BETLTRÁN ROMERO</w:t>
            </w:r>
            <w:r>
              <w:rPr>
                <w:i w:val="0"/>
              </w:rPr>
              <w:t xml:space="preserve"> - </w:t>
            </w:r>
            <w:r w:rsidRPr="003F775D">
              <w:rPr>
                <w:i w:val="0"/>
              </w:rPr>
              <w:t>Ejecutivo y Segundo Comandante Batallón Especial Energético y Vial No. 16</w:t>
            </w:r>
            <w:r>
              <w:rPr>
                <w:i w:val="0"/>
              </w:rPr>
              <w:t xml:space="preserve"> </w:t>
            </w:r>
            <w:r w:rsidRPr="003F775D">
              <w:rPr>
                <w:i w:val="0"/>
              </w:rPr>
              <w:t>“LANCEROS DEL PANTANO DE VARGAS”</w:t>
            </w:r>
          </w:p>
        </w:tc>
      </w:tr>
      <w:tr w:rsidR="00D74A30" w14:paraId="311673AB" w14:textId="77777777" w:rsidTr="005E2BC0">
        <w:tc>
          <w:tcPr>
            <w:tcW w:w="2830" w:type="dxa"/>
            <w:shd w:val="clear" w:color="auto" w:fill="auto"/>
            <w:vAlign w:val="center"/>
          </w:tcPr>
          <w:p w14:paraId="064F06CD" w14:textId="77777777" w:rsidR="00D74A30" w:rsidRDefault="00D74A30" w:rsidP="00D74A30">
            <w:pPr>
              <w:pBdr>
                <w:top w:val="nil"/>
                <w:left w:val="nil"/>
                <w:bottom w:val="nil"/>
                <w:right w:val="nil"/>
                <w:between w:val="nil"/>
              </w:pBdr>
              <w:rPr>
                <w:i w:val="0"/>
                <w:color w:val="000000"/>
              </w:rPr>
            </w:pPr>
            <w:r>
              <w:rPr>
                <w:i w:val="0"/>
                <w:color w:val="000000"/>
              </w:rPr>
              <w:t xml:space="preserve">NOTIFICACIÓN DE LOS SUJETOS PROCESALES                                                                                                                                                                                                                                                                                                                                                                                                                                                                                                                                                                                                                                                                                                                                                                                                                                                                                                                                                                                                                                                                                                                                                                                                                                                                                                                                                                                                                                                                                                                                                                                                                                                                                                                                                                                                                                                                                                                                                                                                                                                                                                                                                                                                                                                                                                                                                                                                                                                                                                                                                                                                                                                         </w:t>
            </w:r>
          </w:p>
        </w:tc>
        <w:tc>
          <w:tcPr>
            <w:tcW w:w="6804" w:type="dxa"/>
            <w:shd w:val="clear" w:color="auto" w:fill="auto"/>
            <w:vAlign w:val="center"/>
          </w:tcPr>
          <w:p w14:paraId="20C49861" w14:textId="77777777" w:rsidR="00D74A30" w:rsidRPr="008A0A2D" w:rsidRDefault="00D74A30" w:rsidP="00D74A30">
            <w:pPr>
              <w:pBdr>
                <w:top w:val="nil"/>
                <w:left w:val="nil"/>
                <w:bottom w:val="nil"/>
                <w:right w:val="nil"/>
                <w:between w:val="nil"/>
              </w:pBdr>
              <w:jc w:val="both"/>
              <w:rPr>
                <w:i w:val="0"/>
                <w:color w:val="000000"/>
              </w:rPr>
            </w:pPr>
            <w:r w:rsidRPr="008A0A2D">
              <w:rPr>
                <w:i w:val="0"/>
                <w:color w:val="000000"/>
              </w:rPr>
              <w:t xml:space="preserve">Notificación </w:t>
            </w:r>
            <w:proofErr w:type="spellStart"/>
            <w:r w:rsidRPr="008A0A2D">
              <w:rPr>
                <w:i w:val="0"/>
                <w:color w:val="000000"/>
              </w:rPr>
              <w:t>Electronica</w:t>
            </w:r>
            <w:proofErr w:type="spellEnd"/>
            <w:r w:rsidRPr="008A0A2D">
              <w:rPr>
                <w:i w:val="0"/>
                <w:color w:val="000000"/>
              </w:rPr>
              <w:t>, el 31 de enero de 2020.</w:t>
            </w:r>
          </w:p>
        </w:tc>
      </w:tr>
      <w:tr w:rsidR="00D74A30" w14:paraId="5B66F2F2" w14:textId="77777777" w:rsidTr="005E2BC0">
        <w:tc>
          <w:tcPr>
            <w:tcW w:w="28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6023F6" w14:textId="77777777" w:rsidR="00D74A30" w:rsidRDefault="00D74A30" w:rsidP="00D74A30">
            <w:pPr>
              <w:rPr>
                <w:i w:val="0"/>
              </w:rPr>
            </w:pPr>
            <w:r>
              <w:rPr>
                <w:i w:val="0"/>
              </w:rPr>
              <w:t>FALLO DE SEGUNDA INSTANCIA O CONSULTA</w:t>
            </w:r>
          </w:p>
        </w:tc>
        <w:tc>
          <w:tcPr>
            <w:tcW w:w="68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508117" w14:textId="408DB2D0" w:rsidR="00D74A30" w:rsidRPr="00065656" w:rsidRDefault="007D51C2" w:rsidP="00D74A30">
            <w:pPr>
              <w:pStyle w:val="Prrafodelista"/>
              <w:ind w:left="0"/>
              <w:jc w:val="both"/>
              <w:rPr>
                <w:rFonts w:ascii="Arial" w:hAnsi="Arial" w:cs="Arial"/>
                <w:iCs/>
                <w:sz w:val="24"/>
                <w:szCs w:val="24"/>
              </w:rPr>
            </w:pPr>
            <w:r>
              <w:rPr>
                <w:rFonts w:ascii="Arial" w:hAnsi="Arial" w:cs="Arial"/>
                <w:iCs/>
                <w:sz w:val="24"/>
                <w:szCs w:val="24"/>
              </w:rPr>
              <w:t>“</w:t>
            </w:r>
            <w:r w:rsidR="00D74A30">
              <w:rPr>
                <w:rFonts w:ascii="Arial" w:hAnsi="Arial" w:cs="Arial"/>
                <w:iCs/>
                <w:sz w:val="24"/>
                <w:szCs w:val="24"/>
              </w:rPr>
              <w:t>26 de febrero de 2020,</w:t>
            </w:r>
            <w:r w:rsidR="00D74A30" w:rsidRPr="00F9423F">
              <w:rPr>
                <w:rFonts w:ascii="Arial" w:hAnsi="Arial" w:cs="Arial"/>
                <w:iCs/>
                <w:sz w:val="24"/>
                <w:szCs w:val="24"/>
              </w:rPr>
              <w:t xml:space="preserve"> </w:t>
            </w:r>
          </w:p>
          <w:p w14:paraId="6F751855" w14:textId="77777777" w:rsidR="00D74A30" w:rsidRPr="003F775D" w:rsidRDefault="00D74A30" w:rsidP="00D74A30">
            <w:pPr>
              <w:pBdr>
                <w:top w:val="nil"/>
                <w:left w:val="nil"/>
                <w:bottom w:val="nil"/>
                <w:right w:val="nil"/>
                <w:between w:val="nil"/>
              </w:pBdr>
              <w:jc w:val="both"/>
              <w:rPr>
                <w:color w:val="000000"/>
              </w:rPr>
            </w:pPr>
            <w:r w:rsidRPr="00065656">
              <w:rPr>
                <w:b/>
                <w:color w:val="000000"/>
              </w:rPr>
              <w:t>PRIMERO: CONFIRMAR</w:t>
            </w:r>
            <w:r w:rsidRPr="003F775D">
              <w:rPr>
                <w:color w:val="000000"/>
              </w:rPr>
              <w:t xml:space="preserve"> en todas sus partes el Auto de Cesación de Procedimiento de fecha 30 de enero de 2020, proferido por el señor Mayor Ejecutivo y Segundo Comandante del Batallón Especial Energético y Vial No. 16 "Lanceros del Pantano de Vargas", </w:t>
            </w:r>
            <w:proofErr w:type="gramStart"/>
            <w:r w:rsidRPr="003F775D">
              <w:rPr>
                <w:color w:val="000000"/>
              </w:rPr>
              <w:t>y</w:t>
            </w:r>
            <w:proofErr w:type="gramEnd"/>
            <w:r w:rsidRPr="003F775D">
              <w:rPr>
                <w:color w:val="000000"/>
              </w:rPr>
              <w:t xml:space="preserve"> en consecuencia, </w:t>
            </w:r>
            <w:r w:rsidRPr="003F3564">
              <w:rPr>
                <w:b/>
                <w:color w:val="000000"/>
              </w:rPr>
              <w:t>DÉSE</w:t>
            </w:r>
            <w:r w:rsidRPr="003F775D">
              <w:rPr>
                <w:color w:val="000000"/>
              </w:rPr>
              <w:t xml:space="preserve"> cumplimiento a lo resuelto por el A-quo en dicha providencia, lo anterior de conformidad con los argumentos fácticos y jurídicos discurridos en la parte considerativa de la presente providencia.</w:t>
            </w:r>
          </w:p>
          <w:p w14:paraId="7A3371EE" w14:textId="77777777" w:rsidR="00D74A30" w:rsidRPr="003F775D" w:rsidRDefault="00D74A30" w:rsidP="00D74A30">
            <w:pPr>
              <w:pBdr>
                <w:top w:val="nil"/>
                <w:left w:val="nil"/>
                <w:bottom w:val="nil"/>
                <w:right w:val="nil"/>
                <w:between w:val="nil"/>
              </w:pBdr>
              <w:jc w:val="both"/>
              <w:rPr>
                <w:color w:val="000000"/>
              </w:rPr>
            </w:pPr>
          </w:p>
          <w:p w14:paraId="22A6BDCF" w14:textId="77777777" w:rsidR="00D74A30" w:rsidRPr="003F775D" w:rsidRDefault="00D74A30" w:rsidP="00D74A30">
            <w:pPr>
              <w:pBdr>
                <w:top w:val="nil"/>
                <w:left w:val="nil"/>
                <w:bottom w:val="nil"/>
                <w:right w:val="nil"/>
                <w:between w:val="nil"/>
              </w:pBdr>
              <w:jc w:val="both"/>
              <w:rPr>
                <w:color w:val="000000"/>
              </w:rPr>
            </w:pPr>
            <w:r w:rsidRPr="003F3564">
              <w:rPr>
                <w:b/>
                <w:color w:val="000000"/>
              </w:rPr>
              <w:t>SEGUNDO: DEVOLVER</w:t>
            </w:r>
            <w:r w:rsidRPr="003F775D">
              <w:rPr>
                <w:color w:val="000000"/>
              </w:rPr>
              <w:t xml:space="preserve"> la presente investigación al Fallador de Primera Instancia, con el fin que se sirva realizar las respectivas </w:t>
            </w:r>
            <w:r w:rsidRPr="003F3564">
              <w:rPr>
                <w:b/>
                <w:color w:val="000000"/>
              </w:rPr>
              <w:t>"Notificaciones"</w:t>
            </w:r>
            <w:r w:rsidRPr="003F775D">
              <w:rPr>
                <w:color w:val="000000"/>
              </w:rPr>
              <w:t xml:space="preserve"> del contenido de la presente providencia; de conformidad con lo dispuesto en la ley.</w:t>
            </w:r>
          </w:p>
          <w:p w14:paraId="71CC7BE6" w14:textId="77777777" w:rsidR="00D74A30" w:rsidRPr="003F775D" w:rsidRDefault="00D74A30" w:rsidP="00D74A30">
            <w:pPr>
              <w:pBdr>
                <w:top w:val="nil"/>
                <w:left w:val="nil"/>
                <w:bottom w:val="nil"/>
                <w:right w:val="nil"/>
                <w:between w:val="nil"/>
              </w:pBdr>
              <w:jc w:val="both"/>
              <w:rPr>
                <w:color w:val="000000"/>
              </w:rPr>
            </w:pPr>
          </w:p>
          <w:p w14:paraId="18C1BC71" w14:textId="642D7B08" w:rsidR="00D74A30" w:rsidRPr="003F775D" w:rsidRDefault="00D74A30" w:rsidP="00D74A30">
            <w:pPr>
              <w:pBdr>
                <w:top w:val="nil"/>
                <w:left w:val="nil"/>
                <w:bottom w:val="nil"/>
                <w:right w:val="nil"/>
                <w:between w:val="nil"/>
              </w:pBdr>
              <w:jc w:val="both"/>
              <w:rPr>
                <w:color w:val="000000"/>
              </w:rPr>
            </w:pPr>
            <w:r w:rsidRPr="003F3564">
              <w:rPr>
                <w:b/>
                <w:color w:val="000000"/>
              </w:rPr>
              <w:lastRenderedPageBreak/>
              <w:t>TERCERO: CONTRA</w:t>
            </w:r>
            <w:r w:rsidRPr="003F775D">
              <w:rPr>
                <w:color w:val="000000"/>
              </w:rPr>
              <w:t xml:space="preserve"> la presente providencia </w:t>
            </w:r>
            <w:r w:rsidRPr="003F3564">
              <w:rPr>
                <w:b/>
                <w:color w:val="000000"/>
              </w:rPr>
              <w:t>NO</w:t>
            </w:r>
            <w:r w:rsidRPr="003F775D">
              <w:rPr>
                <w:color w:val="000000"/>
              </w:rPr>
              <w:t xml:space="preserve"> procede Recurso alguno.</w:t>
            </w:r>
            <w:r w:rsidR="007D51C2">
              <w:rPr>
                <w:color w:val="000000"/>
              </w:rPr>
              <w:t>”.</w:t>
            </w:r>
          </w:p>
        </w:tc>
      </w:tr>
      <w:tr w:rsidR="00D74A30" w14:paraId="3964D833" w14:textId="77777777" w:rsidTr="005E2BC0">
        <w:tc>
          <w:tcPr>
            <w:tcW w:w="28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831B16" w14:textId="77777777" w:rsidR="00D74A30" w:rsidRDefault="00D74A30" w:rsidP="00D74A30">
            <w:pPr>
              <w:pBdr>
                <w:top w:val="nil"/>
                <w:left w:val="nil"/>
                <w:bottom w:val="nil"/>
                <w:right w:val="nil"/>
                <w:between w:val="nil"/>
              </w:pBdr>
              <w:rPr>
                <w:i w:val="0"/>
                <w:color w:val="000000"/>
              </w:rPr>
            </w:pPr>
            <w:r>
              <w:rPr>
                <w:i w:val="0"/>
                <w:color w:val="000000"/>
              </w:rPr>
              <w:lastRenderedPageBreak/>
              <w:t xml:space="preserve">COMPETENTE </w:t>
            </w:r>
          </w:p>
        </w:tc>
        <w:tc>
          <w:tcPr>
            <w:tcW w:w="68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B2E76C" w14:textId="77777777" w:rsidR="00D74A30" w:rsidRDefault="00D74A30" w:rsidP="00D74A30">
            <w:pPr>
              <w:pBdr>
                <w:top w:val="nil"/>
                <w:left w:val="nil"/>
                <w:bottom w:val="nil"/>
                <w:right w:val="nil"/>
                <w:between w:val="nil"/>
              </w:pBdr>
              <w:jc w:val="both"/>
              <w:rPr>
                <w:i w:val="0"/>
                <w:color w:val="000000"/>
              </w:rPr>
            </w:pPr>
            <w:r>
              <w:rPr>
                <w:i w:val="0"/>
                <w:color w:val="000000"/>
              </w:rPr>
              <w:t xml:space="preserve">Coronel </w:t>
            </w:r>
            <w:r>
              <w:rPr>
                <w:b/>
                <w:i w:val="0"/>
                <w:color w:val="000000"/>
              </w:rPr>
              <w:t xml:space="preserve">PEDRO SEPÚLVEDA OTERO - </w:t>
            </w:r>
            <w:r>
              <w:rPr>
                <w:i w:val="0"/>
                <w:color w:val="000000"/>
              </w:rPr>
              <w:t>Jefe de Estado Mayor y Segundo Comandante Décima Octava Brigada.</w:t>
            </w:r>
          </w:p>
        </w:tc>
      </w:tr>
      <w:tr w:rsidR="00D74A30" w14:paraId="18994C9F" w14:textId="77777777" w:rsidTr="005E2BC0">
        <w:tc>
          <w:tcPr>
            <w:tcW w:w="28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C6FEAE" w14:textId="77777777" w:rsidR="00D74A30" w:rsidRDefault="00D74A30" w:rsidP="00D74A30">
            <w:pPr>
              <w:pBdr>
                <w:top w:val="nil"/>
                <w:left w:val="nil"/>
                <w:bottom w:val="nil"/>
                <w:right w:val="nil"/>
                <w:between w:val="nil"/>
              </w:pBdr>
              <w:rPr>
                <w:i w:val="0"/>
                <w:color w:val="000000"/>
              </w:rPr>
            </w:pPr>
            <w:r>
              <w:rPr>
                <w:i w:val="0"/>
                <w:color w:val="000000"/>
              </w:rPr>
              <w:t xml:space="preserve">NOTIFICACIÓN DE LOS SUJETOS PROCESALES                                                                                                                                                                                                                                                                                                                                                                                                                                                                                                                                                                                                                                                                                                                                                                                                                                                                                                                                                                                                                                                                                                                                                                                                                                                                                                                                                                                                                                                                                                                                                                                                                                                                                                                                                                                                                                                                                                                                                                                                                                                                                                                                                                                                                                                                                                                                                                                                                                                                                                                                                                                                                                                         </w:t>
            </w:r>
          </w:p>
        </w:tc>
        <w:tc>
          <w:tcPr>
            <w:tcW w:w="68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255778" w14:textId="0C2C5717" w:rsidR="00D74A30" w:rsidRPr="00C818D9" w:rsidRDefault="00D74A30" w:rsidP="00D74A30">
            <w:pPr>
              <w:pBdr>
                <w:top w:val="nil"/>
                <w:left w:val="nil"/>
                <w:bottom w:val="nil"/>
                <w:right w:val="nil"/>
                <w:between w:val="nil"/>
              </w:pBdr>
              <w:jc w:val="both"/>
              <w:rPr>
                <w:i w:val="0"/>
                <w:color w:val="000000"/>
              </w:rPr>
            </w:pPr>
            <w:r w:rsidRPr="00C818D9">
              <w:rPr>
                <w:i w:val="0"/>
                <w:color w:val="000000"/>
              </w:rPr>
              <w:t xml:space="preserve">Notificación </w:t>
            </w:r>
            <w:r w:rsidR="007D51C2" w:rsidRPr="00C818D9">
              <w:rPr>
                <w:i w:val="0"/>
                <w:color w:val="000000"/>
              </w:rPr>
              <w:t>Electrónica</w:t>
            </w:r>
            <w:r w:rsidRPr="00C818D9">
              <w:rPr>
                <w:i w:val="0"/>
                <w:color w:val="000000"/>
              </w:rPr>
              <w:t xml:space="preserve"> del día 30 de abril de 2020</w:t>
            </w:r>
          </w:p>
        </w:tc>
      </w:tr>
      <w:tr w:rsidR="00D74A30" w14:paraId="680264D8" w14:textId="77777777" w:rsidTr="005E2BC0">
        <w:tc>
          <w:tcPr>
            <w:tcW w:w="28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1D21D0" w14:textId="77777777" w:rsidR="00D74A30" w:rsidRDefault="00D74A30" w:rsidP="00D74A30">
            <w:pPr>
              <w:pBdr>
                <w:top w:val="nil"/>
                <w:left w:val="nil"/>
                <w:bottom w:val="nil"/>
                <w:right w:val="nil"/>
                <w:between w:val="nil"/>
              </w:pBdr>
              <w:rPr>
                <w:i w:val="0"/>
                <w:color w:val="000000"/>
              </w:rPr>
            </w:pPr>
            <w:r>
              <w:rPr>
                <w:i w:val="0"/>
                <w:color w:val="000000"/>
              </w:rPr>
              <w:t>EJECUTORIA</w:t>
            </w:r>
          </w:p>
        </w:tc>
        <w:tc>
          <w:tcPr>
            <w:tcW w:w="68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A70F4B" w14:textId="77777777" w:rsidR="00D74A30" w:rsidRDefault="00D74A30" w:rsidP="00D74A30">
            <w:pPr>
              <w:pBdr>
                <w:top w:val="nil"/>
                <w:left w:val="nil"/>
                <w:bottom w:val="nil"/>
                <w:right w:val="nil"/>
                <w:between w:val="nil"/>
              </w:pBdr>
              <w:jc w:val="both"/>
              <w:rPr>
                <w:i w:val="0"/>
                <w:color w:val="000000"/>
              </w:rPr>
            </w:pPr>
            <w:r>
              <w:rPr>
                <w:i w:val="0"/>
                <w:color w:val="000000"/>
              </w:rPr>
              <w:t>08 de mayo de 2020.</w:t>
            </w:r>
          </w:p>
        </w:tc>
      </w:tr>
    </w:tbl>
    <w:p w14:paraId="3EE39FF0" w14:textId="77777777" w:rsidR="00D74A30" w:rsidRDefault="00D74A30" w:rsidP="00D74A30">
      <w:pPr>
        <w:pBdr>
          <w:top w:val="nil"/>
          <w:left w:val="nil"/>
          <w:bottom w:val="nil"/>
          <w:right w:val="nil"/>
          <w:between w:val="nil"/>
        </w:pBdr>
        <w:jc w:val="both"/>
        <w:rPr>
          <w:b/>
          <w:i w:val="0"/>
          <w:color w:val="000000"/>
        </w:rPr>
      </w:pPr>
    </w:p>
    <w:p w14:paraId="3D7BA27D" w14:textId="77777777" w:rsidR="00D74A30" w:rsidRDefault="00D74A30" w:rsidP="00D74A30">
      <w:pPr>
        <w:pBdr>
          <w:top w:val="nil"/>
          <w:left w:val="nil"/>
          <w:bottom w:val="nil"/>
          <w:right w:val="nil"/>
          <w:between w:val="nil"/>
        </w:pBdr>
        <w:jc w:val="center"/>
        <w:rPr>
          <w:b/>
          <w:i w:val="0"/>
          <w:color w:val="000000"/>
        </w:rPr>
      </w:pPr>
      <w:r>
        <w:rPr>
          <w:b/>
          <w:i w:val="0"/>
          <w:color w:val="000000"/>
        </w:rPr>
        <w:t>OCTAVA DIVISIÓN</w:t>
      </w:r>
    </w:p>
    <w:p w14:paraId="4B156941" w14:textId="77777777" w:rsidR="00D74A30" w:rsidRDefault="00D74A30" w:rsidP="00D74A30">
      <w:pPr>
        <w:pBdr>
          <w:top w:val="nil"/>
          <w:left w:val="nil"/>
          <w:bottom w:val="nil"/>
          <w:right w:val="nil"/>
          <w:between w:val="nil"/>
        </w:pBdr>
        <w:jc w:val="center"/>
        <w:rPr>
          <w:b/>
          <w:i w:val="0"/>
          <w:color w:val="000000"/>
        </w:rPr>
      </w:pPr>
      <w:r>
        <w:rPr>
          <w:b/>
          <w:i w:val="0"/>
          <w:color w:val="000000"/>
        </w:rPr>
        <w:t xml:space="preserve">DÉCIMA OCTAVA BRIGADA </w:t>
      </w:r>
    </w:p>
    <w:p w14:paraId="0F73C645" w14:textId="77777777" w:rsidR="00D74A30" w:rsidRDefault="00D74A30" w:rsidP="00D74A30">
      <w:pPr>
        <w:pBdr>
          <w:top w:val="nil"/>
          <w:left w:val="nil"/>
          <w:bottom w:val="nil"/>
          <w:right w:val="nil"/>
          <w:between w:val="nil"/>
        </w:pBdr>
        <w:jc w:val="center"/>
        <w:rPr>
          <w:b/>
          <w:i w:val="0"/>
          <w:color w:val="000000"/>
        </w:rPr>
      </w:pPr>
      <w:r>
        <w:rPr>
          <w:b/>
          <w:i w:val="0"/>
          <w:color w:val="000000"/>
        </w:rPr>
        <w:t>BATALLÓN ESPECIAL ENERGÉTICO Y VIAL N° 16 “LANCEROS DEL PANTANO DE VARGAS”</w:t>
      </w:r>
    </w:p>
    <w:p w14:paraId="678A0EDE" w14:textId="77777777" w:rsidR="00D74A30" w:rsidRDefault="00D74A30" w:rsidP="00D74A30">
      <w:pPr>
        <w:pBdr>
          <w:top w:val="nil"/>
          <w:left w:val="nil"/>
          <w:bottom w:val="nil"/>
          <w:right w:val="nil"/>
          <w:between w:val="nil"/>
        </w:pBdr>
        <w:jc w:val="center"/>
        <w:rPr>
          <w:i w:val="0"/>
          <w:color w:val="000000"/>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02"/>
        <w:gridCol w:w="6832"/>
      </w:tblGrid>
      <w:tr w:rsidR="00D74A30" w14:paraId="5B720ABD" w14:textId="77777777" w:rsidTr="007D51C2">
        <w:trPr>
          <w:trHeight w:val="261"/>
        </w:trPr>
        <w:tc>
          <w:tcPr>
            <w:tcW w:w="2802" w:type="dxa"/>
            <w:shd w:val="clear" w:color="auto" w:fill="auto"/>
            <w:vAlign w:val="center"/>
          </w:tcPr>
          <w:p w14:paraId="366957A1" w14:textId="77777777" w:rsidR="00D74A30" w:rsidRDefault="00D74A30" w:rsidP="00D74A30">
            <w:pPr>
              <w:pBdr>
                <w:top w:val="nil"/>
                <w:left w:val="nil"/>
                <w:bottom w:val="nil"/>
                <w:right w:val="nil"/>
                <w:between w:val="nil"/>
              </w:pBdr>
              <w:rPr>
                <w:i w:val="0"/>
                <w:color w:val="000000"/>
              </w:rPr>
            </w:pPr>
            <w:r>
              <w:rPr>
                <w:i w:val="0"/>
                <w:color w:val="000000"/>
              </w:rPr>
              <w:t>NÚMERO</w:t>
            </w:r>
          </w:p>
        </w:tc>
        <w:tc>
          <w:tcPr>
            <w:tcW w:w="6832" w:type="dxa"/>
            <w:shd w:val="clear" w:color="auto" w:fill="auto"/>
            <w:vAlign w:val="center"/>
          </w:tcPr>
          <w:p w14:paraId="0253946F" w14:textId="4DB526B0" w:rsidR="00D74A30" w:rsidRDefault="00CF430C" w:rsidP="00D74A30">
            <w:pPr>
              <w:pBdr>
                <w:top w:val="nil"/>
                <w:left w:val="nil"/>
                <w:bottom w:val="nil"/>
                <w:right w:val="nil"/>
                <w:between w:val="nil"/>
              </w:pBdr>
              <w:tabs>
                <w:tab w:val="left" w:pos="1320"/>
              </w:tabs>
              <w:jc w:val="both"/>
              <w:rPr>
                <w:i w:val="0"/>
                <w:color w:val="000000"/>
              </w:rPr>
            </w:pPr>
            <w:r>
              <w:rPr>
                <w:i w:val="0"/>
                <w:color w:val="000000"/>
              </w:rPr>
              <w:t>19</w:t>
            </w:r>
          </w:p>
        </w:tc>
      </w:tr>
      <w:tr w:rsidR="00D74A30" w14:paraId="100E6426" w14:textId="77777777" w:rsidTr="007D51C2">
        <w:trPr>
          <w:trHeight w:val="138"/>
        </w:trPr>
        <w:tc>
          <w:tcPr>
            <w:tcW w:w="2802" w:type="dxa"/>
            <w:shd w:val="clear" w:color="auto" w:fill="auto"/>
            <w:vAlign w:val="center"/>
          </w:tcPr>
          <w:p w14:paraId="4112D924" w14:textId="77777777" w:rsidR="00D74A30" w:rsidRDefault="00D74A30" w:rsidP="00D74A30">
            <w:pPr>
              <w:pBdr>
                <w:top w:val="nil"/>
                <w:left w:val="nil"/>
                <w:bottom w:val="nil"/>
                <w:right w:val="nil"/>
                <w:between w:val="nil"/>
              </w:pBdr>
              <w:rPr>
                <w:i w:val="0"/>
                <w:color w:val="000000"/>
              </w:rPr>
            </w:pPr>
            <w:r>
              <w:rPr>
                <w:i w:val="0"/>
                <w:color w:val="000000"/>
              </w:rPr>
              <w:t>UNIDAD DE ORIGEN</w:t>
            </w:r>
          </w:p>
        </w:tc>
        <w:tc>
          <w:tcPr>
            <w:tcW w:w="6832" w:type="dxa"/>
            <w:shd w:val="clear" w:color="auto" w:fill="auto"/>
            <w:vAlign w:val="center"/>
          </w:tcPr>
          <w:p w14:paraId="0B211AD0" w14:textId="77777777" w:rsidR="00D74A30" w:rsidRDefault="00D74A30" w:rsidP="00D74A30">
            <w:pPr>
              <w:pBdr>
                <w:top w:val="nil"/>
                <w:left w:val="nil"/>
                <w:bottom w:val="nil"/>
                <w:right w:val="nil"/>
                <w:between w:val="nil"/>
              </w:pBdr>
              <w:jc w:val="both"/>
              <w:rPr>
                <w:i w:val="0"/>
                <w:color w:val="000000"/>
              </w:rPr>
            </w:pPr>
            <w:r>
              <w:rPr>
                <w:i w:val="0"/>
                <w:color w:val="000000"/>
              </w:rPr>
              <w:t>BATALLÓN ESPECIAL ENERGÉTICO Y VIAL N° 16 “LANCEROS DEL PANTANO DE VARGAS”</w:t>
            </w:r>
          </w:p>
        </w:tc>
      </w:tr>
      <w:tr w:rsidR="00D74A30" w14:paraId="62068480" w14:textId="77777777" w:rsidTr="007D51C2">
        <w:trPr>
          <w:trHeight w:val="269"/>
        </w:trPr>
        <w:tc>
          <w:tcPr>
            <w:tcW w:w="2802" w:type="dxa"/>
            <w:shd w:val="clear" w:color="auto" w:fill="auto"/>
            <w:vAlign w:val="center"/>
          </w:tcPr>
          <w:p w14:paraId="1324BD54" w14:textId="77777777" w:rsidR="00D74A30" w:rsidRDefault="00D74A30" w:rsidP="00D74A30">
            <w:pPr>
              <w:pBdr>
                <w:top w:val="nil"/>
                <w:left w:val="nil"/>
                <w:bottom w:val="nil"/>
                <w:right w:val="nil"/>
                <w:between w:val="nil"/>
              </w:pBdr>
              <w:rPr>
                <w:i w:val="0"/>
                <w:color w:val="000000"/>
              </w:rPr>
            </w:pPr>
            <w:r>
              <w:rPr>
                <w:i w:val="0"/>
                <w:color w:val="000000"/>
              </w:rPr>
              <w:t>RADICADO No.</w:t>
            </w:r>
          </w:p>
        </w:tc>
        <w:tc>
          <w:tcPr>
            <w:tcW w:w="6832" w:type="dxa"/>
            <w:shd w:val="clear" w:color="auto" w:fill="auto"/>
            <w:vAlign w:val="center"/>
          </w:tcPr>
          <w:p w14:paraId="038009D9" w14:textId="77777777" w:rsidR="00D74A30" w:rsidRDefault="00D74A30" w:rsidP="00D74A30">
            <w:pPr>
              <w:pBdr>
                <w:top w:val="nil"/>
                <w:left w:val="nil"/>
                <w:bottom w:val="nil"/>
                <w:right w:val="nil"/>
                <w:between w:val="nil"/>
              </w:pBdr>
              <w:jc w:val="both"/>
              <w:rPr>
                <w:i w:val="0"/>
                <w:color w:val="000000"/>
              </w:rPr>
            </w:pPr>
            <w:r>
              <w:rPr>
                <w:i w:val="0"/>
                <w:color w:val="000000"/>
              </w:rPr>
              <w:t>008-2012</w:t>
            </w:r>
          </w:p>
        </w:tc>
      </w:tr>
      <w:tr w:rsidR="00D74A30" w14:paraId="0AEE799D" w14:textId="77777777" w:rsidTr="007D51C2">
        <w:trPr>
          <w:trHeight w:val="277"/>
        </w:trPr>
        <w:tc>
          <w:tcPr>
            <w:tcW w:w="2802" w:type="dxa"/>
            <w:shd w:val="clear" w:color="auto" w:fill="auto"/>
            <w:vAlign w:val="center"/>
          </w:tcPr>
          <w:p w14:paraId="2F1604F5" w14:textId="77777777" w:rsidR="00D74A30" w:rsidRPr="00006B01" w:rsidRDefault="00D74A30" w:rsidP="00D74A30">
            <w:pPr>
              <w:pBdr>
                <w:top w:val="nil"/>
                <w:left w:val="nil"/>
                <w:bottom w:val="nil"/>
                <w:right w:val="nil"/>
                <w:between w:val="nil"/>
              </w:pBdr>
              <w:rPr>
                <w:i w:val="0"/>
                <w:color w:val="000000"/>
              </w:rPr>
            </w:pPr>
            <w:r w:rsidRPr="00006B01">
              <w:rPr>
                <w:i w:val="0"/>
                <w:color w:val="000000"/>
              </w:rPr>
              <w:t>IDENTIFICACIÓN DEL INVESTIGADO(S)</w:t>
            </w:r>
          </w:p>
        </w:tc>
        <w:tc>
          <w:tcPr>
            <w:tcW w:w="6832" w:type="dxa"/>
            <w:shd w:val="clear" w:color="auto" w:fill="auto"/>
            <w:vAlign w:val="center"/>
          </w:tcPr>
          <w:p w14:paraId="7AC8F867" w14:textId="77777777" w:rsidR="00D74A30" w:rsidRPr="00006B01" w:rsidRDefault="00D74A30" w:rsidP="00D74A30">
            <w:pPr>
              <w:pBdr>
                <w:top w:val="nil"/>
                <w:left w:val="nil"/>
                <w:bottom w:val="nil"/>
                <w:right w:val="nil"/>
                <w:between w:val="nil"/>
              </w:pBdr>
              <w:jc w:val="both"/>
              <w:rPr>
                <w:i w:val="0"/>
                <w:color w:val="000000"/>
              </w:rPr>
            </w:pPr>
            <w:r w:rsidRPr="00006B01">
              <w:rPr>
                <w:i w:val="0"/>
                <w:color w:val="000000"/>
              </w:rPr>
              <w:t>CT LUIS YEHISON GOMEZ ROA, identificado con cedula de ciudadanía No. 74.185.089 de Sogamoso (Boyacá)</w:t>
            </w:r>
          </w:p>
        </w:tc>
      </w:tr>
      <w:tr w:rsidR="00D74A30" w14:paraId="598A6E3F" w14:textId="77777777" w:rsidTr="007D51C2">
        <w:trPr>
          <w:trHeight w:val="202"/>
        </w:trPr>
        <w:tc>
          <w:tcPr>
            <w:tcW w:w="2802" w:type="dxa"/>
            <w:tcBorders>
              <w:bottom w:val="single" w:sz="4" w:space="0" w:color="000000"/>
            </w:tcBorders>
            <w:shd w:val="clear" w:color="auto" w:fill="auto"/>
            <w:vAlign w:val="center"/>
          </w:tcPr>
          <w:p w14:paraId="79BC289D" w14:textId="77777777" w:rsidR="00D74A30" w:rsidRDefault="00D74A30" w:rsidP="00D74A30">
            <w:pPr>
              <w:rPr>
                <w:i w:val="0"/>
              </w:rPr>
            </w:pPr>
          </w:p>
          <w:p w14:paraId="426F1229" w14:textId="77777777" w:rsidR="00D74A30" w:rsidRDefault="00D74A30" w:rsidP="00D74A30">
            <w:pPr>
              <w:pBdr>
                <w:top w:val="nil"/>
                <w:left w:val="nil"/>
                <w:bottom w:val="nil"/>
                <w:right w:val="nil"/>
                <w:between w:val="nil"/>
              </w:pBdr>
              <w:rPr>
                <w:i w:val="0"/>
                <w:color w:val="000000"/>
              </w:rPr>
            </w:pPr>
            <w:r>
              <w:rPr>
                <w:i w:val="0"/>
                <w:color w:val="000000"/>
              </w:rPr>
              <w:t>HECHOS</w:t>
            </w:r>
          </w:p>
        </w:tc>
        <w:tc>
          <w:tcPr>
            <w:tcW w:w="6832" w:type="dxa"/>
            <w:tcBorders>
              <w:bottom w:val="single" w:sz="4" w:space="0" w:color="000000"/>
            </w:tcBorders>
            <w:shd w:val="clear" w:color="auto" w:fill="auto"/>
            <w:vAlign w:val="center"/>
          </w:tcPr>
          <w:p w14:paraId="3A1883F0" w14:textId="77777777" w:rsidR="00D74A30" w:rsidRPr="00006B01" w:rsidRDefault="00D74A30" w:rsidP="00D74A30">
            <w:pPr>
              <w:contextualSpacing/>
              <w:jc w:val="both"/>
              <w:rPr>
                <w:i w:val="0"/>
                <w:iCs/>
              </w:rPr>
            </w:pPr>
            <w:r w:rsidRPr="00006B01">
              <w:rPr>
                <w:i w:val="0"/>
                <w:iCs/>
              </w:rPr>
              <w:t xml:space="preserve">Los hechos de la presente investigación se fundamentan por los hechos </w:t>
            </w:r>
            <w:r w:rsidRPr="00006B01">
              <w:rPr>
                <w:i w:val="0"/>
              </w:rPr>
              <w:t xml:space="preserve">ocurridos el día diecisiete (17) de Marzo de dos mil doce (2012), en los que como consecuencia del ataque terrorista sufrido por la Unidad Dardo 33 en el sector conocido como Casetas del Perico, Jurisdicción del Municipio de </w:t>
            </w:r>
            <w:proofErr w:type="spellStart"/>
            <w:r w:rsidRPr="00006B01">
              <w:rPr>
                <w:i w:val="0"/>
              </w:rPr>
              <w:t>Arauquita</w:t>
            </w:r>
            <w:proofErr w:type="spellEnd"/>
            <w:r w:rsidRPr="00006B01">
              <w:rPr>
                <w:i w:val="0"/>
              </w:rPr>
              <w:t xml:space="preserve">, son asesinados los señores CP POSSO GOMEZ NICOLAS OCTAVIO CC. 6.254.145, SLR.ZBONILLA CASTILLO NAYID HERNAN CC. 1.110.519.029, SLR QUINTERO HERNANDEZ LUIS MIGUEL CC. 1.110.535.940, SLR. 40BANDO RODRIGUEZ OSCAR HERNAN CC. 1.110.493.440, SLR. SORTIZ AYALA JUAN OBIDIO CC.1.110.536.037, SLR. OCHOA IDAGARRA DANNY CC. 1.088.305.481, SLR. RODRIGUEZ GAMBOA MAURICIO ALEJANDRO CC. 1.110.459.933, SLR RINCON MONTOYA EDILBERTO CC. 1.111.435.820, SLR. RODRIGUEZ LUGO CRISTIAN CAMILO CC. 1.110.528.551, SLR. REINOSO </w:t>
            </w:r>
            <w:proofErr w:type="spellStart"/>
            <w:r w:rsidRPr="00006B01">
              <w:rPr>
                <w:i w:val="0"/>
              </w:rPr>
              <w:t>REINOSO</w:t>
            </w:r>
            <w:proofErr w:type="spellEnd"/>
            <w:r w:rsidRPr="00006B01">
              <w:rPr>
                <w:i w:val="0"/>
              </w:rPr>
              <w:t xml:space="preserve"> ANDRES FELIPE CC. 1.110.536.871, SLR RAMIREZ FORERO NELSON ENRRIQUE CC. 1.110.514.824, y heridos el SLR. PARRA MACA JIMMY FERNANDO CC. 1.105.614.616 y el SLR. PEÑA IPIA JOHN CARLOS CC. 1.062.290.11. De la misma manera y en estos mismos hechos fue hurtado el siguiente material: MATERIAL DE GUERRA: (…), </w:t>
            </w:r>
            <w:r w:rsidRPr="00006B01">
              <w:rPr>
                <w:b/>
                <w:i w:val="0"/>
              </w:rPr>
              <w:t>MATERIAL DE COMUNICACIONES</w:t>
            </w:r>
            <w:r w:rsidRPr="00006B01">
              <w:rPr>
                <w:i w:val="0"/>
              </w:rPr>
              <w:t xml:space="preserve">: 01 Radio PRC 930 No. 0126, 01 Radio Motorola XTS 2250 No. 0729, 02 Baterías Recargables, 01 Cargador Motorola XTS 2250, 01 </w:t>
            </w:r>
            <w:proofErr w:type="spellStart"/>
            <w:r w:rsidRPr="00006B01">
              <w:rPr>
                <w:i w:val="0"/>
              </w:rPr>
              <w:t>click</w:t>
            </w:r>
            <w:proofErr w:type="spellEnd"/>
            <w:r w:rsidRPr="00006B01">
              <w:rPr>
                <w:i w:val="0"/>
              </w:rPr>
              <w:t xml:space="preserve"> de </w:t>
            </w:r>
            <w:proofErr w:type="spellStart"/>
            <w:r w:rsidRPr="00006B01">
              <w:rPr>
                <w:i w:val="0"/>
              </w:rPr>
              <w:t>Carguio</w:t>
            </w:r>
            <w:proofErr w:type="spellEnd"/>
            <w:r w:rsidRPr="00006B01">
              <w:rPr>
                <w:i w:val="0"/>
              </w:rPr>
              <w:t xml:space="preserve">, 01 Antena para Radio Motorola, 01 Adaptador GPS ad-1000 (cnr900/9000), 01 Antena GPS at-1000 (PRC-BRC), 01 Antena Látigo at-988 (PRC 730/930), 01 </w:t>
            </w:r>
            <w:r w:rsidRPr="00006B01">
              <w:rPr>
                <w:i w:val="0"/>
              </w:rPr>
              <w:lastRenderedPageBreak/>
              <w:t xml:space="preserve">Antena Tubular at-271 (PRC 730/930-710), 01 Arnés de Transporte st-910 (PRC 930), 01 Base ab-288 (PRC 730-710-930), 01 Base de Antena Látigo at-988 (PRC), 01 Base Antena Tubular ab-591 (PRC), 01 Bolsa de Accesorios CW- 503 (PRC), 01 Cable antgpscg-5602 (PRC 930-620-710), 01 Micro teléfono H-189 g/r y 01 GPS MAP No. 1qfo54562. MATERIAL DE INTENDENCIA: (…)”, </w:t>
            </w:r>
          </w:p>
        </w:tc>
      </w:tr>
      <w:tr w:rsidR="00D74A30" w14:paraId="1B38178E" w14:textId="77777777" w:rsidTr="007D51C2">
        <w:trPr>
          <w:trHeight w:val="560"/>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B43B7B" w14:textId="77777777" w:rsidR="00D74A30" w:rsidRDefault="00D74A30" w:rsidP="00D74A30">
            <w:pPr>
              <w:rPr>
                <w:i w:val="0"/>
              </w:rPr>
            </w:pPr>
            <w:r>
              <w:rPr>
                <w:i w:val="0"/>
              </w:rPr>
              <w:lastRenderedPageBreak/>
              <w:t>IDENTIFICACIÓN DEL BIEN(ES)</w:t>
            </w:r>
          </w:p>
        </w:tc>
        <w:tc>
          <w:tcPr>
            <w:tcW w:w="6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5ABA4B" w14:textId="77777777" w:rsidR="00D74A30" w:rsidRPr="00416A1A" w:rsidRDefault="00D74A30" w:rsidP="00D74A30">
            <w:pPr>
              <w:autoSpaceDE w:val="0"/>
              <w:autoSpaceDN w:val="0"/>
              <w:adjustRightInd w:val="0"/>
              <w:jc w:val="both"/>
              <w:rPr>
                <w:rFonts w:eastAsiaTheme="minorHAnsi"/>
                <w:i w:val="0"/>
                <w:lang w:eastAsia="en-US"/>
              </w:rPr>
            </w:pPr>
            <w:r w:rsidRPr="00416A1A">
              <w:rPr>
                <w:rFonts w:eastAsiaTheme="minorHAnsi"/>
                <w:i w:val="0"/>
                <w:lang w:eastAsia="en-US"/>
              </w:rPr>
              <w:t>La presente investigación administrativa versa sobre la perdida de material de comunicaciones así:</w:t>
            </w:r>
          </w:p>
          <w:p w14:paraId="5AA9BC91" w14:textId="77777777" w:rsidR="00D74A30" w:rsidRPr="00416A1A" w:rsidRDefault="00D74A30" w:rsidP="00D74A30">
            <w:pPr>
              <w:autoSpaceDE w:val="0"/>
              <w:autoSpaceDN w:val="0"/>
              <w:adjustRightInd w:val="0"/>
              <w:jc w:val="both"/>
              <w:rPr>
                <w:rFonts w:eastAsiaTheme="minorHAnsi"/>
                <w:i w:val="0"/>
                <w:color w:val="FF0000"/>
                <w:lang w:eastAsia="en-US"/>
              </w:rPr>
            </w:pPr>
          </w:p>
          <w:p w14:paraId="3CB3E10A" w14:textId="77777777" w:rsidR="00D74A30" w:rsidRDefault="00D74A30" w:rsidP="00D74A30">
            <w:pPr>
              <w:autoSpaceDE w:val="0"/>
              <w:autoSpaceDN w:val="0"/>
              <w:adjustRightInd w:val="0"/>
              <w:jc w:val="both"/>
              <w:rPr>
                <w:b/>
                <w:i w:val="0"/>
              </w:rPr>
            </w:pPr>
            <w:r w:rsidRPr="00D74A30">
              <w:rPr>
                <w:b/>
                <w:i w:val="0"/>
              </w:rPr>
              <w:t xml:space="preserve">UN RADIO </w:t>
            </w:r>
            <w:r w:rsidRPr="00D74A30">
              <w:rPr>
                <w:b/>
                <w:i w:val="0"/>
                <w:iCs/>
              </w:rPr>
              <w:t>TRANCEPTOR PCR 930</w:t>
            </w:r>
          </w:p>
          <w:p w14:paraId="5BCD18B8" w14:textId="77777777" w:rsidR="00D74A30" w:rsidRPr="00C90A96" w:rsidRDefault="00D74A30" w:rsidP="00D74A30">
            <w:pPr>
              <w:autoSpaceDE w:val="0"/>
              <w:autoSpaceDN w:val="0"/>
              <w:adjustRightInd w:val="0"/>
              <w:jc w:val="both"/>
              <w:rPr>
                <w:b/>
                <w:i w:val="0"/>
              </w:rPr>
            </w:pPr>
          </w:p>
          <w:p w14:paraId="663A2DBF" w14:textId="77777777" w:rsidR="00D74A30" w:rsidRPr="000B0126" w:rsidRDefault="00D74A30" w:rsidP="00D74A30">
            <w:pPr>
              <w:autoSpaceDE w:val="0"/>
              <w:autoSpaceDN w:val="0"/>
              <w:adjustRightInd w:val="0"/>
              <w:jc w:val="both"/>
              <w:rPr>
                <w:i w:val="0"/>
              </w:rPr>
            </w:pPr>
            <w:r w:rsidRPr="000B0126">
              <w:rPr>
                <w:i w:val="0"/>
              </w:rPr>
              <w:t xml:space="preserve">Nro. Serie: </w:t>
            </w:r>
            <w:r>
              <w:rPr>
                <w:i w:val="0"/>
              </w:rPr>
              <w:t>EJC-0126</w:t>
            </w:r>
          </w:p>
          <w:p w14:paraId="60F9EF99" w14:textId="77777777" w:rsidR="00D74A30" w:rsidRPr="000B0126" w:rsidRDefault="00D74A30" w:rsidP="00D74A30">
            <w:pPr>
              <w:autoSpaceDE w:val="0"/>
              <w:autoSpaceDN w:val="0"/>
              <w:adjustRightInd w:val="0"/>
              <w:jc w:val="both"/>
              <w:rPr>
                <w:i w:val="0"/>
                <w:iCs/>
              </w:rPr>
            </w:pPr>
            <w:r w:rsidRPr="000B0126">
              <w:rPr>
                <w:i w:val="0"/>
              </w:rPr>
              <w:t xml:space="preserve">Nro. Activo fijo: </w:t>
            </w:r>
            <w:r>
              <w:rPr>
                <w:i w:val="0"/>
              </w:rPr>
              <w:t>830000001281</w:t>
            </w:r>
          </w:p>
          <w:p w14:paraId="6F699A0B" w14:textId="77777777" w:rsidR="00D74A30" w:rsidRPr="000B0126" w:rsidRDefault="00D74A30" w:rsidP="00D74A30">
            <w:pPr>
              <w:autoSpaceDE w:val="0"/>
              <w:autoSpaceDN w:val="0"/>
              <w:adjustRightInd w:val="0"/>
              <w:jc w:val="both"/>
              <w:rPr>
                <w:i w:val="0"/>
                <w:iCs/>
              </w:rPr>
            </w:pPr>
            <w:r w:rsidRPr="000B0126">
              <w:rPr>
                <w:i w:val="0"/>
              </w:rPr>
              <w:t>Nro. Inventario: 8004030000000000000</w:t>
            </w:r>
            <w:r>
              <w:rPr>
                <w:i w:val="0"/>
              </w:rPr>
              <w:t>548511</w:t>
            </w:r>
          </w:p>
          <w:p w14:paraId="4147938E" w14:textId="77777777" w:rsidR="00D74A30" w:rsidRPr="000B0126" w:rsidRDefault="00D74A30" w:rsidP="00D74A30">
            <w:pPr>
              <w:autoSpaceDE w:val="0"/>
              <w:autoSpaceDN w:val="0"/>
              <w:adjustRightInd w:val="0"/>
              <w:jc w:val="both"/>
              <w:rPr>
                <w:i w:val="0"/>
              </w:rPr>
            </w:pPr>
            <w:r w:rsidRPr="000B0126">
              <w:rPr>
                <w:i w:val="0"/>
              </w:rPr>
              <w:t xml:space="preserve">Sociedad: </w:t>
            </w:r>
            <w:r>
              <w:rPr>
                <w:i w:val="0"/>
              </w:rPr>
              <w:t>3052</w:t>
            </w:r>
          </w:p>
          <w:p w14:paraId="71F4764A" w14:textId="77777777" w:rsidR="00D74A30" w:rsidRDefault="00D74A30" w:rsidP="00D74A30">
            <w:pPr>
              <w:autoSpaceDE w:val="0"/>
              <w:autoSpaceDN w:val="0"/>
              <w:adjustRightInd w:val="0"/>
              <w:jc w:val="both"/>
              <w:rPr>
                <w:i w:val="0"/>
                <w:iCs/>
              </w:rPr>
            </w:pPr>
          </w:p>
          <w:p w14:paraId="4A6AEE91" w14:textId="77777777" w:rsidR="00D74A30" w:rsidRDefault="00D74A30" w:rsidP="00D74A30">
            <w:pPr>
              <w:autoSpaceDE w:val="0"/>
              <w:autoSpaceDN w:val="0"/>
              <w:adjustRightInd w:val="0"/>
              <w:jc w:val="both"/>
              <w:rPr>
                <w:i w:val="0"/>
                <w:iCs/>
              </w:rPr>
            </w:pPr>
            <w:r w:rsidRPr="00B05B75">
              <w:rPr>
                <w:b/>
                <w:i w:val="0"/>
                <w:iCs/>
                <w:u w:val="single"/>
              </w:rPr>
              <w:t>NOTA:</w:t>
            </w:r>
            <w:r>
              <w:rPr>
                <w:i w:val="0"/>
                <w:iCs/>
              </w:rPr>
              <w:t xml:space="preserve"> Este radio fue ensamblado en el Batallón de Mantenimiento de Comunicaciones (BAMCE), es por esto que la serie se identifica EJC-0126. Asimismo, y de acuerdo al oficio de radicado 2022658012734733, del 22 de julio de 2022, el radio para baja es el EJC-0126 y no el 0626.</w:t>
            </w:r>
          </w:p>
          <w:p w14:paraId="034F09EB" w14:textId="77777777" w:rsidR="00D74A30" w:rsidRPr="000B0126" w:rsidRDefault="00D74A30" w:rsidP="00D74A30">
            <w:pPr>
              <w:autoSpaceDE w:val="0"/>
              <w:autoSpaceDN w:val="0"/>
              <w:adjustRightInd w:val="0"/>
              <w:jc w:val="both"/>
              <w:rPr>
                <w:bCs/>
                <w:i w:val="0"/>
                <w:iCs/>
              </w:rPr>
            </w:pPr>
          </w:p>
          <w:p w14:paraId="0A3C3CAA" w14:textId="77777777" w:rsidR="00D74A30" w:rsidRDefault="00D74A30" w:rsidP="00D74A30">
            <w:pPr>
              <w:autoSpaceDE w:val="0"/>
              <w:autoSpaceDN w:val="0"/>
              <w:adjustRightInd w:val="0"/>
              <w:jc w:val="both"/>
              <w:rPr>
                <w:b/>
                <w:i w:val="0"/>
              </w:rPr>
            </w:pPr>
            <w:r w:rsidRPr="00C90A96">
              <w:rPr>
                <w:b/>
                <w:i w:val="0"/>
              </w:rPr>
              <w:t xml:space="preserve">UN RADIO </w:t>
            </w:r>
            <w:r>
              <w:rPr>
                <w:b/>
                <w:i w:val="0"/>
              </w:rPr>
              <w:t>XTS 2250 CONVENCIONAL</w:t>
            </w:r>
          </w:p>
          <w:p w14:paraId="43EFF364" w14:textId="77777777" w:rsidR="00D74A30" w:rsidRPr="000B0126" w:rsidRDefault="00D74A30" w:rsidP="00D74A30">
            <w:pPr>
              <w:autoSpaceDE w:val="0"/>
              <w:autoSpaceDN w:val="0"/>
              <w:adjustRightInd w:val="0"/>
              <w:jc w:val="both"/>
              <w:rPr>
                <w:i w:val="0"/>
              </w:rPr>
            </w:pPr>
          </w:p>
          <w:p w14:paraId="6759258C" w14:textId="77777777" w:rsidR="00D74A30" w:rsidRPr="000B0126" w:rsidRDefault="00D74A30" w:rsidP="00D74A30">
            <w:pPr>
              <w:autoSpaceDE w:val="0"/>
              <w:autoSpaceDN w:val="0"/>
              <w:adjustRightInd w:val="0"/>
              <w:jc w:val="both"/>
              <w:rPr>
                <w:i w:val="0"/>
                <w:color w:val="FF0000"/>
              </w:rPr>
            </w:pPr>
            <w:r w:rsidRPr="000B0126">
              <w:rPr>
                <w:i w:val="0"/>
              </w:rPr>
              <w:t xml:space="preserve">Nro. Serie: </w:t>
            </w:r>
            <w:r>
              <w:rPr>
                <w:i w:val="0"/>
              </w:rPr>
              <w:t>205CKX0749</w:t>
            </w:r>
          </w:p>
          <w:p w14:paraId="620261CB" w14:textId="77777777" w:rsidR="00D74A30" w:rsidRPr="000B0126" w:rsidRDefault="00D74A30" w:rsidP="00D74A30">
            <w:pPr>
              <w:autoSpaceDE w:val="0"/>
              <w:autoSpaceDN w:val="0"/>
              <w:adjustRightInd w:val="0"/>
              <w:jc w:val="both"/>
              <w:rPr>
                <w:i w:val="0"/>
                <w:iCs/>
              </w:rPr>
            </w:pPr>
            <w:r w:rsidRPr="000B0126">
              <w:rPr>
                <w:i w:val="0"/>
              </w:rPr>
              <w:t xml:space="preserve">Nro. Activo fijo: </w:t>
            </w:r>
            <w:r>
              <w:rPr>
                <w:i w:val="0"/>
              </w:rPr>
              <w:t>830000001281</w:t>
            </w:r>
          </w:p>
          <w:p w14:paraId="106EA535" w14:textId="77777777" w:rsidR="00D74A30" w:rsidRPr="000B0126" w:rsidRDefault="00D74A30" w:rsidP="00D74A30">
            <w:pPr>
              <w:autoSpaceDE w:val="0"/>
              <w:autoSpaceDN w:val="0"/>
              <w:adjustRightInd w:val="0"/>
              <w:jc w:val="both"/>
              <w:rPr>
                <w:i w:val="0"/>
              </w:rPr>
            </w:pPr>
            <w:r w:rsidRPr="000B0126">
              <w:rPr>
                <w:i w:val="0"/>
              </w:rPr>
              <w:t xml:space="preserve">Nro. Inventario: </w:t>
            </w:r>
            <w:r>
              <w:rPr>
                <w:i w:val="0"/>
              </w:rPr>
              <w:t>8004030000000000001465199</w:t>
            </w:r>
          </w:p>
          <w:p w14:paraId="7FC48A69" w14:textId="77777777" w:rsidR="00D74A30" w:rsidRPr="000B0126" w:rsidRDefault="00D74A30" w:rsidP="00D74A30">
            <w:pPr>
              <w:autoSpaceDE w:val="0"/>
              <w:autoSpaceDN w:val="0"/>
              <w:adjustRightInd w:val="0"/>
              <w:jc w:val="both"/>
              <w:rPr>
                <w:i w:val="0"/>
              </w:rPr>
            </w:pPr>
            <w:r w:rsidRPr="000B0126">
              <w:rPr>
                <w:i w:val="0"/>
              </w:rPr>
              <w:t xml:space="preserve">Sociedad: </w:t>
            </w:r>
            <w:r>
              <w:rPr>
                <w:i w:val="0"/>
              </w:rPr>
              <w:t>3052</w:t>
            </w:r>
          </w:p>
          <w:p w14:paraId="31FEEC23" w14:textId="77777777" w:rsidR="00D74A30" w:rsidRPr="000B0126" w:rsidRDefault="00D74A30" w:rsidP="00D74A30">
            <w:pPr>
              <w:autoSpaceDE w:val="0"/>
              <w:autoSpaceDN w:val="0"/>
              <w:adjustRightInd w:val="0"/>
              <w:jc w:val="both"/>
              <w:rPr>
                <w:i w:val="0"/>
                <w:iCs/>
              </w:rPr>
            </w:pPr>
            <w:r w:rsidRPr="000B0126">
              <w:rPr>
                <w:i w:val="0"/>
                <w:iCs/>
              </w:rPr>
              <w:t xml:space="preserve">Valor de Adquisición: </w:t>
            </w:r>
            <w:r>
              <w:rPr>
                <w:i w:val="0"/>
              </w:rPr>
              <w:t xml:space="preserve">$ </w:t>
            </w:r>
            <w:r w:rsidRPr="00B05B75">
              <w:rPr>
                <w:i w:val="0"/>
              </w:rPr>
              <w:t>3.101.089,43</w:t>
            </w:r>
          </w:p>
          <w:p w14:paraId="1BB5B649" w14:textId="77777777" w:rsidR="00D74A30" w:rsidRDefault="00D74A30" w:rsidP="00D74A30">
            <w:pPr>
              <w:autoSpaceDE w:val="0"/>
              <w:autoSpaceDN w:val="0"/>
              <w:adjustRightInd w:val="0"/>
              <w:jc w:val="both"/>
              <w:rPr>
                <w:i w:val="0"/>
              </w:rPr>
            </w:pPr>
            <w:r w:rsidRPr="000B0126">
              <w:rPr>
                <w:i w:val="0"/>
                <w:iCs/>
              </w:rPr>
              <w:t>Valor Contable</w:t>
            </w:r>
            <w:r>
              <w:rPr>
                <w:i w:val="0"/>
                <w:iCs/>
              </w:rPr>
              <w:t xml:space="preserve">: </w:t>
            </w:r>
            <w:r>
              <w:rPr>
                <w:i w:val="0"/>
              </w:rPr>
              <w:t>$</w:t>
            </w:r>
            <w:r w:rsidRPr="00B05B75">
              <w:rPr>
                <w:i w:val="0"/>
              </w:rPr>
              <w:t>3.101.089,43</w:t>
            </w:r>
          </w:p>
          <w:p w14:paraId="251ED182" w14:textId="77777777" w:rsidR="00D74A30" w:rsidRDefault="00D74A30" w:rsidP="00D74A30">
            <w:pPr>
              <w:autoSpaceDE w:val="0"/>
              <w:autoSpaceDN w:val="0"/>
              <w:adjustRightInd w:val="0"/>
              <w:jc w:val="both"/>
              <w:rPr>
                <w:i w:val="0"/>
              </w:rPr>
            </w:pPr>
          </w:p>
          <w:p w14:paraId="2A582A8A" w14:textId="77777777" w:rsidR="00D74A30" w:rsidRPr="000B0126" w:rsidRDefault="00D74A30" w:rsidP="00D74A30">
            <w:pPr>
              <w:autoSpaceDE w:val="0"/>
              <w:autoSpaceDN w:val="0"/>
              <w:adjustRightInd w:val="0"/>
              <w:jc w:val="both"/>
              <w:rPr>
                <w:i w:val="0"/>
              </w:rPr>
            </w:pPr>
            <w:r>
              <w:rPr>
                <w:i w:val="0"/>
              </w:rPr>
              <w:t xml:space="preserve">NOTA: El GPS relacionado en el presente informativo administrativo, no se encuentra en el SAP. </w:t>
            </w:r>
          </w:p>
          <w:p w14:paraId="1364C076" w14:textId="77777777" w:rsidR="00D74A30" w:rsidRDefault="00D74A30" w:rsidP="00D74A30">
            <w:pPr>
              <w:jc w:val="both"/>
            </w:pPr>
          </w:p>
        </w:tc>
      </w:tr>
      <w:tr w:rsidR="00D74A30" w14:paraId="7BA8F5AA" w14:textId="77777777" w:rsidTr="007D51C2">
        <w:trPr>
          <w:trHeight w:val="544"/>
        </w:trPr>
        <w:tc>
          <w:tcPr>
            <w:tcW w:w="2802" w:type="dxa"/>
            <w:tcBorders>
              <w:top w:val="single" w:sz="4" w:space="0" w:color="000000"/>
            </w:tcBorders>
            <w:shd w:val="clear" w:color="auto" w:fill="auto"/>
            <w:vAlign w:val="center"/>
          </w:tcPr>
          <w:p w14:paraId="51EC6E43" w14:textId="77777777" w:rsidR="00D74A30" w:rsidRDefault="00D74A30" w:rsidP="00D74A30">
            <w:pPr>
              <w:rPr>
                <w:i w:val="0"/>
              </w:rPr>
            </w:pPr>
            <w:r>
              <w:rPr>
                <w:i w:val="0"/>
              </w:rPr>
              <w:t>PRECIO DEL BIEN(ES)(DAÑO O PERDIDA)</w:t>
            </w:r>
          </w:p>
        </w:tc>
        <w:tc>
          <w:tcPr>
            <w:tcW w:w="6832" w:type="dxa"/>
            <w:tcBorders>
              <w:top w:val="single" w:sz="4" w:space="0" w:color="000000"/>
            </w:tcBorders>
            <w:shd w:val="clear" w:color="auto" w:fill="auto"/>
            <w:vAlign w:val="center"/>
          </w:tcPr>
          <w:p w14:paraId="764EEBB6" w14:textId="77777777" w:rsidR="00D74A30" w:rsidRDefault="00D74A30" w:rsidP="00D74A30">
            <w:pPr>
              <w:jc w:val="both"/>
            </w:pPr>
            <w:r w:rsidRPr="00B05B75">
              <w:rPr>
                <w:i w:val="0"/>
              </w:rPr>
              <w:t>Los bienes objeto de la investigación tienen los siguientes valores, según lo anexo en el expediente, así</w:t>
            </w:r>
            <w:r>
              <w:t>:</w:t>
            </w:r>
          </w:p>
          <w:p w14:paraId="4CB58A1F" w14:textId="77777777" w:rsidR="00D74A30" w:rsidRDefault="00D74A30" w:rsidP="00D74A30">
            <w:pPr>
              <w:jc w:val="both"/>
            </w:pPr>
          </w:p>
          <w:p w14:paraId="6B809B67" w14:textId="77777777" w:rsidR="00D74A30" w:rsidRPr="00B05B75" w:rsidRDefault="00D74A30" w:rsidP="00D74A30">
            <w:pPr>
              <w:autoSpaceDE w:val="0"/>
              <w:autoSpaceDN w:val="0"/>
              <w:adjustRightInd w:val="0"/>
              <w:jc w:val="both"/>
              <w:rPr>
                <w:i w:val="0"/>
                <w:iCs/>
              </w:rPr>
            </w:pPr>
            <w:r w:rsidRPr="00B05B75">
              <w:rPr>
                <w:i w:val="0"/>
              </w:rPr>
              <w:t xml:space="preserve">EL RADIO </w:t>
            </w:r>
            <w:r w:rsidRPr="00B05B75">
              <w:rPr>
                <w:i w:val="0"/>
                <w:iCs/>
              </w:rPr>
              <w:t>TRANCEPTOR PCR 930: $28.995.063,72</w:t>
            </w:r>
          </w:p>
          <w:p w14:paraId="3FD6BDF2" w14:textId="77777777" w:rsidR="00D74A30" w:rsidRPr="00B05B75" w:rsidRDefault="00D74A30" w:rsidP="00D74A30">
            <w:pPr>
              <w:autoSpaceDE w:val="0"/>
              <w:autoSpaceDN w:val="0"/>
              <w:adjustRightInd w:val="0"/>
              <w:jc w:val="both"/>
              <w:rPr>
                <w:i w:val="0"/>
              </w:rPr>
            </w:pPr>
          </w:p>
          <w:p w14:paraId="2C41CCC0" w14:textId="77777777" w:rsidR="00D74A30" w:rsidRPr="00B05B75" w:rsidRDefault="00D74A30" w:rsidP="00D74A30">
            <w:pPr>
              <w:jc w:val="both"/>
            </w:pPr>
            <w:r w:rsidRPr="00B05B75">
              <w:rPr>
                <w:i w:val="0"/>
              </w:rPr>
              <w:t xml:space="preserve">EL RADIO XTS 2250 CONVENCIONAL: </w:t>
            </w:r>
            <w:r>
              <w:rPr>
                <w:i w:val="0"/>
              </w:rPr>
              <w:t xml:space="preserve">$ </w:t>
            </w:r>
            <w:r w:rsidRPr="00B05B75">
              <w:rPr>
                <w:i w:val="0"/>
              </w:rPr>
              <w:t>3.101.089,43</w:t>
            </w:r>
          </w:p>
          <w:p w14:paraId="7358A170" w14:textId="77777777" w:rsidR="00D74A30" w:rsidRDefault="00D74A30" w:rsidP="00D74A30">
            <w:pPr>
              <w:jc w:val="both"/>
            </w:pPr>
          </w:p>
          <w:p w14:paraId="2A362EAA" w14:textId="77777777" w:rsidR="00D74A30" w:rsidRDefault="00D74A30" w:rsidP="00D74A30">
            <w:pPr>
              <w:jc w:val="both"/>
              <w:rPr>
                <w:b/>
                <w:i w:val="0"/>
              </w:rPr>
            </w:pPr>
          </w:p>
        </w:tc>
      </w:tr>
      <w:tr w:rsidR="00D74A30" w14:paraId="2792E4CA" w14:textId="77777777" w:rsidTr="007D51C2">
        <w:trPr>
          <w:trHeight w:val="416"/>
        </w:trPr>
        <w:tc>
          <w:tcPr>
            <w:tcW w:w="2802" w:type="dxa"/>
            <w:shd w:val="clear" w:color="auto" w:fill="auto"/>
            <w:vAlign w:val="center"/>
          </w:tcPr>
          <w:p w14:paraId="1BE566A8" w14:textId="77777777" w:rsidR="00D74A30" w:rsidRDefault="00D74A30" w:rsidP="00D74A30">
            <w:pPr>
              <w:rPr>
                <w:i w:val="0"/>
              </w:rPr>
            </w:pPr>
            <w:r>
              <w:rPr>
                <w:i w:val="0"/>
              </w:rPr>
              <w:t>FALLO DE PRIMERA INSTANCIA (ABSOLUTORIO)</w:t>
            </w:r>
          </w:p>
        </w:tc>
        <w:tc>
          <w:tcPr>
            <w:tcW w:w="6832" w:type="dxa"/>
            <w:shd w:val="clear" w:color="auto" w:fill="auto"/>
            <w:vAlign w:val="center"/>
          </w:tcPr>
          <w:p w14:paraId="4AA00416" w14:textId="77777777" w:rsidR="00D74A30" w:rsidRPr="00F9423F" w:rsidRDefault="00D74A30" w:rsidP="00D74A30">
            <w:pPr>
              <w:pStyle w:val="Prrafodelista"/>
              <w:ind w:left="0"/>
              <w:jc w:val="both"/>
              <w:rPr>
                <w:rFonts w:ascii="Arial" w:hAnsi="Arial" w:cs="Arial"/>
                <w:iCs/>
                <w:sz w:val="24"/>
                <w:szCs w:val="24"/>
              </w:rPr>
            </w:pPr>
            <w:r>
              <w:rPr>
                <w:rFonts w:ascii="Arial" w:hAnsi="Arial" w:cs="Arial"/>
                <w:iCs/>
                <w:sz w:val="24"/>
                <w:szCs w:val="24"/>
              </w:rPr>
              <w:t xml:space="preserve">Base Militar Caricare </w:t>
            </w:r>
            <w:proofErr w:type="spellStart"/>
            <w:r>
              <w:rPr>
                <w:rFonts w:ascii="Arial" w:hAnsi="Arial" w:cs="Arial"/>
                <w:iCs/>
                <w:sz w:val="24"/>
                <w:szCs w:val="24"/>
              </w:rPr>
              <w:t>Arauquita</w:t>
            </w:r>
            <w:proofErr w:type="spellEnd"/>
            <w:r>
              <w:rPr>
                <w:rFonts w:ascii="Arial" w:hAnsi="Arial" w:cs="Arial"/>
                <w:iCs/>
                <w:sz w:val="24"/>
                <w:szCs w:val="24"/>
              </w:rPr>
              <w:t>, (Arauca),</w:t>
            </w:r>
            <w:r w:rsidRPr="00F9423F">
              <w:rPr>
                <w:rFonts w:ascii="Arial" w:hAnsi="Arial" w:cs="Arial"/>
                <w:iCs/>
                <w:sz w:val="24"/>
                <w:szCs w:val="24"/>
              </w:rPr>
              <w:t xml:space="preserve"> </w:t>
            </w:r>
            <w:r>
              <w:rPr>
                <w:rFonts w:ascii="Arial" w:hAnsi="Arial" w:cs="Arial"/>
                <w:iCs/>
                <w:sz w:val="24"/>
                <w:szCs w:val="24"/>
              </w:rPr>
              <w:t>04 de abril de 2014</w:t>
            </w:r>
            <w:r w:rsidRPr="00F9423F">
              <w:rPr>
                <w:rFonts w:ascii="Arial" w:hAnsi="Arial" w:cs="Arial"/>
                <w:iCs/>
                <w:sz w:val="24"/>
                <w:szCs w:val="24"/>
              </w:rPr>
              <w:t xml:space="preserve"> el funcionario competente resolvió lo siguiente:</w:t>
            </w:r>
          </w:p>
          <w:p w14:paraId="77C99DA6" w14:textId="77777777" w:rsidR="00D74A30" w:rsidRDefault="00D74A30" w:rsidP="00D74A30">
            <w:pPr>
              <w:jc w:val="both"/>
            </w:pPr>
          </w:p>
          <w:p w14:paraId="0CB1EB75" w14:textId="77777777" w:rsidR="00D74A30" w:rsidRPr="005C69F8" w:rsidRDefault="00D74A30" w:rsidP="00D74A30">
            <w:pPr>
              <w:jc w:val="both"/>
              <w:rPr>
                <w:i w:val="0"/>
              </w:rPr>
            </w:pPr>
            <w:r w:rsidRPr="005C69F8">
              <w:rPr>
                <w:b/>
                <w:i w:val="0"/>
              </w:rPr>
              <w:t>ARTICULO PRIMERO:</w:t>
            </w:r>
            <w:r w:rsidRPr="005C69F8">
              <w:rPr>
                <w:i w:val="0"/>
              </w:rPr>
              <w:t xml:space="preserve"> EXONERAR DE TODA RESPONSABILIDAD ADMINISTRATIVA, al señor Capitán </w:t>
            </w:r>
            <w:r w:rsidRPr="005C69F8">
              <w:rPr>
                <w:i w:val="0"/>
              </w:rPr>
              <w:lastRenderedPageBreak/>
              <w:t>GOMEZ ROA LUIS YEHINSON identificado con la cedula de ciudadanía No. 74.185.089 quien para la época de los hechos era orgánico del Batallón Especial Energético y Vial No. 16 " Lanceros del Pantano de Vargas" y se desempeñaba como Comandante de la Compañía Dardo del BAEEV16, por la pérdida del material de armamento, intendencia y comunicaciones con ocasión de los hechos ocurridos el 17 de marzo de 2012 cuya cuantía asciende a la suma de CIENTO CUARENTA Y OCHO MILLONES QUINIENTOS NOVENTA Y TRES MIL TRECIENTOS SESENTA Y CINCO PESOS CON CINCUENTA Y CINCO CTVOS MCTE ($148.593.365,55).</w:t>
            </w:r>
          </w:p>
          <w:p w14:paraId="20A2AE9D" w14:textId="77777777" w:rsidR="00D74A30" w:rsidRPr="005C69F8" w:rsidRDefault="00D74A30" w:rsidP="00D74A30">
            <w:pPr>
              <w:jc w:val="both"/>
              <w:rPr>
                <w:i w:val="0"/>
              </w:rPr>
            </w:pPr>
          </w:p>
          <w:p w14:paraId="1C117EF9" w14:textId="77777777" w:rsidR="00D74A30" w:rsidRPr="005C69F8" w:rsidRDefault="00D74A30" w:rsidP="00D74A30">
            <w:pPr>
              <w:jc w:val="both"/>
              <w:rPr>
                <w:i w:val="0"/>
              </w:rPr>
            </w:pPr>
            <w:r w:rsidRPr="005C69F8">
              <w:rPr>
                <w:i w:val="0"/>
              </w:rPr>
              <w:t xml:space="preserve">MATERIAL DE GUERRA: (…) </w:t>
            </w:r>
            <w:r w:rsidRPr="005C69F8">
              <w:rPr>
                <w:b/>
                <w:i w:val="0"/>
              </w:rPr>
              <w:t>MATERIAL DE COMUNICACIONES</w:t>
            </w:r>
            <w:r w:rsidRPr="005C69F8">
              <w:rPr>
                <w:i w:val="0"/>
              </w:rPr>
              <w:t xml:space="preserve">: 01 Radio PRC 930 No. 0126, 01 Radio Motorola XTS 2250 No. 0729, 02 Baterías Recargables, 01 Cargador Motorola XTS 2250, 01 </w:t>
            </w:r>
            <w:proofErr w:type="spellStart"/>
            <w:r w:rsidRPr="005C69F8">
              <w:rPr>
                <w:i w:val="0"/>
              </w:rPr>
              <w:t>click</w:t>
            </w:r>
            <w:proofErr w:type="spellEnd"/>
            <w:r w:rsidRPr="005C69F8">
              <w:rPr>
                <w:i w:val="0"/>
              </w:rPr>
              <w:t xml:space="preserve"> de </w:t>
            </w:r>
            <w:proofErr w:type="spellStart"/>
            <w:r w:rsidRPr="005C69F8">
              <w:rPr>
                <w:i w:val="0"/>
              </w:rPr>
              <w:t>Carguio</w:t>
            </w:r>
            <w:proofErr w:type="spellEnd"/>
            <w:r w:rsidRPr="005C69F8">
              <w:rPr>
                <w:i w:val="0"/>
              </w:rPr>
              <w:t xml:space="preserve">, 01 Antena para Radio Motorola, 01 Adaptador GPS ad-1000 (cnr900/9000), 01 Antena GPS at-1000 (PRC-BRC), 01 Antena Látigo at-988 (PRC 730/930), 01 Antena Tubular at-271 (PRC 730/930-710), 01 </w:t>
            </w:r>
            <w:proofErr w:type="spellStart"/>
            <w:r w:rsidRPr="005C69F8">
              <w:rPr>
                <w:i w:val="0"/>
              </w:rPr>
              <w:t>Arnes</w:t>
            </w:r>
            <w:proofErr w:type="spellEnd"/>
            <w:r w:rsidRPr="005C69F8">
              <w:rPr>
                <w:i w:val="0"/>
              </w:rPr>
              <w:t xml:space="preserve"> de Transporte st-910 (PRC 930), 01 Base ab-288 (PRC 730-710-930), 01 Base de Antena </w:t>
            </w:r>
            <w:proofErr w:type="spellStart"/>
            <w:r w:rsidRPr="005C69F8">
              <w:rPr>
                <w:i w:val="0"/>
              </w:rPr>
              <w:t>Latigo</w:t>
            </w:r>
            <w:proofErr w:type="spellEnd"/>
            <w:r w:rsidRPr="005C69F8">
              <w:rPr>
                <w:i w:val="0"/>
              </w:rPr>
              <w:t xml:space="preserve"> at-988 (PRC), 01 Base Antena Tubular ab-591 (PRC), 01 Bolsa de Accesorios </w:t>
            </w:r>
            <w:proofErr w:type="spellStart"/>
            <w:r w:rsidRPr="005C69F8">
              <w:rPr>
                <w:i w:val="0"/>
              </w:rPr>
              <w:t>cw</w:t>
            </w:r>
            <w:proofErr w:type="spellEnd"/>
            <w:r w:rsidRPr="005C69F8">
              <w:rPr>
                <w:i w:val="0"/>
              </w:rPr>
              <w:t>- 503 (PRC), 01 Cable antgpscg-5602 (PRC 930-620-710), 01 Micro teléfono H-189 g/r y 01 GPS MAP No. 1qfo54562. MATERIAL DE INTENDENCIA: (…)</w:t>
            </w:r>
          </w:p>
          <w:p w14:paraId="6640EA4D" w14:textId="77777777" w:rsidR="00D74A30" w:rsidRPr="005C69F8" w:rsidRDefault="00D74A30" w:rsidP="00D74A30">
            <w:pPr>
              <w:jc w:val="both"/>
              <w:rPr>
                <w:i w:val="0"/>
              </w:rPr>
            </w:pPr>
          </w:p>
          <w:p w14:paraId="63696FA0" w14:textId="77777777" w:rsidR="00D74A30" w:rsidRPr="005C69F8" w:rsidRDefault="00D74A30" w:rsidP="00D74A30">
            <w:pPr>
              <w:jc w:val="both"/>
              <w:rPr>
                <w:i w:val="0"/>
              </w:rPr>
            </w:pPr>
            <w:r w:rsidRPr="005C69F8">
              <w:rPr>
                <w:b/>
                <w:i w:val="0"/>
              </w:rPr>
              <w:t>ARTICULO SEGUNDO: Notificar</w:t>
            </w:r>
            <w:r w:rsidRPr="005C69F8">
              <w:rPr>
                <w:i w:val="0"/>
              </w:rPr>
              <w:t xml:space="preserve"> el contenido de la presente decisión a Los sujetos procesales, haciéndole saber que contra la misma procede el recurso de reposición de conformidad con lo preceptuado en el artículo 64 de la Ley 1476 del 19 de julio de 2011.</w:t>
            </w:r>
          </w:p>
          <w:p w14:paraId="5EEC3D4B" w14:textId="77777777" w:rsidR="00D74A30" w:rsidRDefault="00D74A30" w:rsidP="00D74A30">
            <w:pPr>
              <w:jc w:val="both"/>
            </w:pPr>
          </w:p>
          <w:p w14:paraId="27F83CDD" w14:textId="77777777" w:rsidR="00D74A30" w:rsidRDefault="00D74A30" w:rsidP="00D74A30">
            <w:pPr>
              <w:jc w:val="both"/>
            </w:pPr>
            <w:r w:rsidRPr="005C69F8">
              <w:rPr>
                <w:b/>
                <w:i w:val="0"/>
              </w:rPr>
              <w:t>ARTICULO TERCERO: Una vez en firme la presente decisión ordénese la baja fiscal por el escalón correspondiente</w:t>
            </w:r>
            <w:r>
              <w:t>:</w:t>
            </w:r>
          </w:p>
          <w:p w14:paraId="7943C339" w14:textId="77777777" w:rsidR="00D74A30" w:rsidRDefault="00D74A30" w:rsidP="00D74A30">
            <w:pPr>
              <w:jc w:val="both"/>
            </w:pPr>
          </w:p>
          <w:p w14:paraId="37A552D9" w14:textId="77777777" w:rsidR="00D74A30" w:rsidRPr="005C69F8" w:rsidRDefault="00D74A30" w:rsidP="00D74A30">
            <w:pPr>
              <w:jc w:val="both"/>
              <w:rPr>
                <w:i w:val="0"/>
              </w:rPr>
            </w:pPr>
            <w:r w:rsidRPr="005C69F8">
              <w:rPr>
                <w:i w:val="0"/>
              </w:rPr>
              <w:t xml:space="preserve">MATERIAL DE GUERRA: (…) </w:t>
            </w:r>
            <w:r w:rsidRPr="005C69F8">
              <w:rPr>
                <w:b/>
                <w:i w:val="0"/>
              </w:rPr>
              <w:t>MATERIAL DE COMUNICACIONES:</w:t>
            </w:r>
            <w:r w:rsidRPr="005C69F8">
              <w:rPr>
                <w:i w:val="0"/>
              </w:rPr>
              <w:t xml:space="preserve"> 01 Radio PRC 930 No. 0126, 01 Radio Motorola XTS 2250 No. 0729, 02 Baterías Recargables, 01 Cargador Motorola XTS 2250, 01 </w:t>
            </w:r>
            <w:proofErr w:type="spellStart"/>
            <w:r w:rsidRPr="005C69F8">
              <w:rPr>
                <w:i w:val="0"/>
              </w:rPr>
              <w:t>click</w:t>
            </w:r>
            <w:proofErr w:type="spellEnd"/>
            <w:r w:rsidRPr="005C69F8">
              <w:rPr>
                <w:i w:val="0"/>
              </w:rPr>
              <w:t xml:space="preserve"> de </w:t>
            </w:r>
            <w:proofErr w:type="spellStart"/>
            <w:r w:rsidRPr="005C69F8">
              <w:rPr>
                <w:i w:val="0"/>
              </w:rPr>
              <w:t>Carguio</w:t>
            </w:r>
            <w:proofErr w:type="spellEnd"/>
            <w:r w:rsidRPr="005C69F8">
              <w:rPr>
                <w:i w:val="0"/>
              </w:rPr>
              <w:t xml:space="preserve">, 01 Antena para Radio Motorola, 01 Adaptador GPS ad-1000 (cnr900/9000), 01 Antena GPS at-1000 (PRC-BRC), 01 Antena Látigo at-988 (PRC 730/930), 01 Antena Tubular at-271 (PRC 730/930-710), 01 </w:t>
            </w:r>
            <w:proofErr w:type="spellStart"/>
            <w:r w:rsidRPr="005C69F8">
              <w:rPr>
                <w:i w:val="0"/>
              </w:rPr>
              <w:t>Arnes</w:t>
            </w:r>
            <w:proofErr w:type="spellEnd"/>
            <w:r w:rsidRPr="005C69F8">
              <w:rPr>
                <w:i w:val="0"/>
              </w:rPr>
              <w:t xml:space="preserve"> de Transporte st-910 (PRC 930), 01 Base ab-288 (PRC 730-710-930), 01 Base de Antena </w:t>
            </w:r>
            <w:proofErr w:type="spellStart"/>
            <w:r w:rsidRPr="005C69F8">
              <w:rPr>
                <w:i w:val="0"/>
              </w:rPr>
              <w:t>Latigo</w:t>
            </w:r>
            <w:proofErr w:type="spellEnd"/>
            <w:r w:rsidRPr="005C69F8">
              <w:rPr>
                <w:i w:val="0"/>
              </w:rPr>
              <w:t xml:space="preserve"> at-988 (PRC), 01 Base Antena Tubular ab-591 (PRC), 01 Bolsa de Accesorios </w:t>
            </w:r>
            <w:proofErr w:type="spellStart"/>
            <w:r w:rsidRPr="005C69F8">
              <w:rPr>
                <w:i w:val="0"/>
              </w:rPr>
              <w:t>cw</w:t>
            </w:r>
            <w:proofErr w:type="spellEnd"/>
            <w:r w:rsidRPr="005C69F8">
              <w:rPr>
                <w:i w:val="0"/>
              </w:rPr>
              <w:t xml:space="preserve">- 503 (PRC), 01 Cable antgpscg-5602 (PRC 930-620-710), 01 Micro teléfono H-189 g/r y 01 </w:t>
            </w:r>
            <w:r w:rsidRPr="005C69F8">
              <w:rPr>
                <w:i w:val="0"/>
              </w:rPr>
              <w:lastRenderedPageBreak/>
              <w:t>GPS MAP No. 1qfo54562. MATERIAL DE INTENDENCIA: (…)</w:t>
            </w:r>
          </w:p>
          <w:p w14:paraId="248B0D89" w14:textId="7F603301" w:rsidR="00D74A30" w:rsidRDefault="00D74A30" w:rsidP="00D74A30">
            <w:pPr>
              <w:jc w:val="both"/>
            </w:pPr>
          </w:p>
          <w:p w14:paraId="0593082E" w14:textId="77777777" w:rsidR="00D74A30" w:rsidRPr="005C69F8" w:rsidRDefault="00D74A30" w:rsidP="00D74A30">
            <w:pPr>
              <w:jc w:val="both"/>
              <w:rPr>
                <w:i w:val="0"/>
              </w:rPr>
            </w:pPr>
            <w:r w:rsidRPr="005C69F8">
              <w:rPr>
                <w:b/>
                <w:i w:val="0"/>
              </w:rPr>
              <w:t>ARTICULO CUARTO: SOLICITAR</w:t>
            </w:r>
            <w:r w:rsidRPr="005C69F8">
              <w:rPr>
                <w:i w:val="0"/>
              </w:rPr>
              <w:t xml:space="preserve"> a la Dirección de Armamento, Dirección de Intendencia, y Dirección de Comunicaciones del Comando del Ejército Nacional de Colombia, la publicación en la Orden Administrativa de los Servicios, para lo cual se enviará el cuaderno original</w:t>
            </w:r>
          </w:p>
          <w:p w14:paraId="74AD8428" w14:textId="77777777" w:rsidR="00D74A30" w:rsidRDefault="00D74A30" w:rsidP="00D74A30">
            <w:pPr>
              <w:jc w:val="both"/>
            </w:pPr>
          </w:p>
          <w:p w14:paraId="3FB3DC41" w14:textId="77777777" w:rsidR="00D74A30" w:rsidRDefault="00D74A30" w:rsidP="00D74A30">
            <w:pPr>
              <w:jc w:val="both"/>
            </w:pPr>
            <w:r w:rsidRPr="005C69F8">
              <w:rPr>
                <w:b/>
                <w:i w:val="0"/>
              </w:rPr>
              <w:t>ARTÍCULO QUINTO: SOLICITAR</w:t>
            </w:r>
            <w:r w:rsidRPr="005C69F8">
              <w:rPr>
                <w:i w:val="0"/>
              </w:rPr>
              <w:t xml:space="preserve"> al señor Mayor General Segundo Comandante y Jefe Estado Mayor del Ejército Nacional o a quien delegue disponga la baja administrativa de</w:t>
            </w:r>
            <w:r>
              <w:t>:</w:t>
            </w:r>
          </w:p>
          <w:p w14:paraId="72158ED7" w14:textId="77777777" w:rsidR="00D74A30" w:rsidRDefault="00D74A30" w:rsidP="00D74A30">
            <w:pPr>
              <w:jc w:val="both"/>
            </w:pPr>
          </w:p>
          <w:p w14:paraId="4015B728" w14:textId="77777777" w:rsidR="00D74A30" w:rsidRDefault="00D74A30" w:rsidP="00D74A30">
            <w:pPr>
              <w:jc w:val="both"/>
            </w:pPr>
            <w:r>
              <w:t xml:space="preserve">MATERIAL DE GUERRA: (…) </w:t>
            </w:r>
            <w:r w:rsidRPr="005C69F8">
              <w:rPr>
                <w:b/>
              </w:rPr>
              <w:t>MATERIAL DE COMUNICACIONES:</w:t>
            </w:r>
            <w:r>
              <w:t xml:space="preserve"> 01 Radio PRC 930 No. 0126, 01 Radio Motorola XTS 2250 No. 0729, 02 Baterías Recargables, 01 Cargador Motorola XTS 2250, 01 </w:t>
            </w:r>
            <w:proofErr w:type="spellStart"/>
            <w:r>
              <w:t>click</w:t>
            </w:r>
            <w:proofErr w:type="spellEnd"/>
            <w:r>
              <w:t xml:space="preserve"> de </w:t>
            </w:r>
            <w:proofErr w:type="spellStart"/>
            <w:r>
              <w:t>Carguio</w:t>
            </w:r>
            <w:proofErr w:type="spellEnd"/>
            <w:r>
              <w:t xml:space="preserve">, 01 Antena para Radio Motorola, 01 Adaptador GPS ad-1000 (cnr900/9000), 01 Antena GPS at-1000 (PRC-BRC), 01 Antena Látigo at-988 (PRC 730/930), 01 Antena Tubular at-271 (PRC 730/930-710), 01 </w:t>
            </w:r>
            <w:proofErr w:type="spellStart"/>
            <w:r>
              <w:t>Arnes</w:t>
            </w:r>
            <w:proofErr w:type="spellEnd"/>
            <w:r>
              <w:t xml:space="preserve"> de Transporte st-910 (PRC 930), 01 Base ab-288 (PRC 730-710-930), 01 Base de Antena </w:t>
            </w:r>
            <w:proofErr w:type="spellStart"/>
            <w:r>
              <w:t>Latigo</w:t>
            </w:r>
            <w:proofErr w:type="spellEnd"/>
            <w:r>
              <w:t xml:space="preserve"> at-988 (PRC), 01 Base Antena Tubular ab-591 (PRC), 01 Bolsa de Accesorios </w:t>
            </w:r>
            <w:proofErr w:type="spellStart"/>
            <w:r>
              <w:t>cw</w:t>
            </w:r>
            <w:proofErr w:type="spellEnd"/>
            <w:r>
              <w:t>- 503 (PRC), 01 Cable antgpscg-5602 (PRC 930-620-710), 01 Micro teléfono H-189 g/r y 01 GPS MAP No. 1qfo54562. MATERIAL DE INTENDENCIA: (…)</w:t>
            </w:r>
          </w:p>
          <w:p w14:paraId="1C20467C" w14:textId="77777777" w:rsidR="00D74A30" w:rsidRDefault="00D74A30" w:rsidP="00D74A30">
            <w:pPr>
              <w:jc w:val="both"/>
            </w:pPr>
          </w:p>
          <w:p w14:paraId="1D3CCB6E" w14:textId="77777777" w:rsidR="00D74A30" w:rsidRPr="005C69F8" w:rsidRDefault="00D74A30" w:rsidP="00D74A30">
            <w:pPr>
              <w:jc w:val="both"/>
              <w:rPr>
                <w:i w:val="0"/>
              </w:rPr>
            </w:pPr>
            <w:r w:rsidRPr="005C69F8">
              <w:rPr>
                <w:b/>
                <w:i w:val="0"/>
              </w:rPr>
              <w:t>ARTICULO TERCERO:</w:t>
            </w:r>
            <w:r w:rsidRPr="005C69F8">
              <w:rPr>
                <w:i w:val="0"/>
              </w:rPr>
              <w:t xml:space="preserve"> Ordénese la consulta del presente proveído. </w:t>
            </w:r>
          </w:p>
          <w:p w14:paraId="40550045" w14:textId="77777777" w:rsidR="00D74A30" w:rsidRDefault="00D74A30" w:rsidP="00D74A30">
            <w:pPr>
              <w:jc w:val="both"/>
            </w:pPr>
          </w:p>
          <w:p w14:paraId="17F83195" w14:textId="77777777" w:rsidR="00D74A30" w:rsidRDefault="00D74A30" w:rsidP="00D74A30">
            <w:pPr>
              <w:jc w:val="both"/>
            </w:pPr>
            <w:r>
              <w:t>(SIC)</w:t>
            </w:r>
          </w:p>
        </w:tc>
      </w:tr>
      <w:tr w:rsidR="00D74A30" w14:paraId="1A49266D" w14:textId="77777777" w:rsidTr="007D51C2">
        <w:trPr>
          <w:trHeight w:val="752"/>
        </w:trPr>
        <w:tc>
          <w:tcPr>
            <w:tcW w:w="2802" w:type="dxa"/>
            <w:shd w:val="clear" w:color="auto" w:fill="auto"/>
            <w:vAlign w:val="center"/>
          </w:tcPr>
          <w:p w14:paraId="495FF40C" w14:textId="77777777" w:rsidR="00D74A30" w:rsidRDefault="00D74A30" w:rsidP="00D74A30">
            <w:pPr>
              <w:rPr>
                <w:i w:val="0"/>
              </w:rPr>
            </w:pPr>
            <w:r>
              <w:rPr>
                <w:i w:val="0"/>
              </w:rPr>
              <w:lastRenderedPageBreak/>
              <w:t xml:space="preserve">COMPETENTE </w:t>
            </w:r>
          </w:p>
        </w:tc>
        <w:tc>
          <w:tcPr>
            <w:tcW w:w="6832" w:type="dxa"/>
            <w:shd w:val="clear" w:color="auto" w:fill="auto"/>
            <w:vAlign w:val="center"/>
          </w:tcPr>
          <w:p w14:paraId="012241F6" w14:textId="77777777" w:rsidR="00D74A30" w:rsidRDefault="00D74A30" w:rsidP="00D74A30">
            <w:pPr>
              <w:jc w:val="both"/>
              <w:rPr>
                <w:i w:val="0"/>
              </w:rPr>
            </w:pPr>
            <w:r w:rsidRPr="005C69F8">
              <w:rPr>
                <w:i w:val="0"/>
              </w:rPr>
              <w:t xml:space="preserve">Teniente Coronel </w:t>
            </w:r>
            <w:r w:rsidRPr="005C69F8">
              <w:rPr>
                <w:b/>
                <w:i w:val="0"/>
              </w:rPr>
              <w:t>JAVIER HERNANDO LEON MARTÍN</w:t>
            </w:r>
            <w:r>
              <w:rPr>
                <w:b/>
                <w:i w:val="0"/>
              </w:rPr>
              <w:t xml:space="preserve"> - </w:t>
            </w:r>
            <w:r w:rsidRPr="005C69F8">
              <w:rPr>
                <w:i w:val="0"/>
              </w:rPr>
              <w:t>Comandante Batallón Especial Energético y Vial N° 16.</w:t>
            </w:r>
          </w:p>
        </w:tc>
      </w:tr>
      <w:tr w:rsidR="00D74A30" w14:paraId="29AA18E6" w14:textId="77777777" w:rsidTr="007D51C2">
        <w:tc>
          <w:tcPr>
            <w:tcW w:w="2802" w:type="dxa"/>
            <w:shd w:val="clear" w:color="auto" w:fill="auto"/>
            <w:vAlign w:val="center"/>
          </w:tcPr>
          <w:p w14:paraId="0353F5F3" w14:textId="77777777" w:rsidR="00D74A30" w:rsidRDefault="00D74A30" w:rsidP="00D74A30">
            <w:pPr>
              <w:pBdr>
                <w:top w:val="nil"/>
                <w:left w:val="nil"/>
                <w:bottom w:val="nil"/>
                <w:right w:val="nil"/>
                <w:between w:val="nil"/>
              </w:pBdr>
              <w:rPr>
                <w:i w:val="0"/>
                <w:color w:val="000000"/>
              </w:rPr>
            </w:pPr>
            <w:r>
              <w:rPr>
                <w:i w:val="0"/>
                <w:color w:val="000000"/>
              </w:rPr>
              <w:t xml:space="preserve">NOTIFICACIÓN DE LOS SUJETOS PROCESALES                                                                                                                                                                                                                                                                                                                                                                                                                                                                                                                                                                                                                                                                                                                                                                                                                                                                                                                                                                                                                                                                                                                                                                                                                                                                                                                                                                                                                                                                                                                                                                                                                                                                                                                                                                                                                                                                                                                                                                                                                                                                                                                                                                                                                                                                                                                                                                                                                                                                                                                                                                                                                                                         </w:t>
            </w:r>
          </w:p>
        </w:tc>
        <w:tc>
          <w:tcPr>
            <w:tcW w:w="6832" w:type="dxa"/>
            <w:shd w:val="clear" w:color="auto" w:fill="auto"/>
            <w:vAlign w:val="center"/>
          </w:tcPr>
          <w:p w14:paraId="470F1BCB" w14:textId="77777777" w:rsidR="00D74A30" w:rsidRDefault="00D74A30" w:rsidP="00D74A30">
            <w:pPr>
              <w:pBdr>
                <w:top w:val="nil"/>
                <w:left w:val="nil"/>
                <w:bottom w:val="nil"/>
                <w:right w:val="nil"/>
                <w:between w:val="nil"/>
              </w:pBdr>
              <w:jc w:val="both"/>
              <w:rPr>
                <w:i w:val="0"/>
                <w:color w:val="000000"/>
              </w:rPr>
            </w:pPr>
            <w:r w:rsidRPr="005C69F8">
              <w:rPr>
                <w:i w:val="0"/>
                <w:color w:val="000000"/>
              </w:rPr>
              <w:t>NOTIFICACIÓN PERSON</w:t>
            </w:r>
            <w:r>
              <w:rPr>
                <w:i w:val="0"/>
                <w:color w:val="000000"/>
              </w:rPr>
              <w:t xml:space="preserve">AL, el </w:t>
            </w:r>
            <w:r w:rsidRPr="005C69F8">
              <w:rPr>
                <w:i w:val="0"/>
                <w:color w:val="000000"/>
              </w:rPr>
              <w:t>05 de abril de 2014.</w:t>
            </w:r>
          </w:p>
        </w:tc>
      </w:tr>
      <w:tr w:rsidR="00D74A30" w14:paraId="0E0702BE" w14:textId="77777777" w:rsidTr="007D51C2">
        <w:tc>
          <w:tcPr>
            <w:tcW w:w="28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89EFB1" w14:textId="77777777" w:rsidR="00D74A30" w:rsidRDefault="00D74A30" w:rsidP="00D74A30">
            <w:pPr>
              <w:rPr>
                <w:i w:val="0"/>
              </w:rPr>
            </w:pPr>
            <w:r>
              <w:rPr>
                <w:i w:val="0"/>
              </w:rPr>
              <w:t>FALLO DE SEGUNDA INSTANCIA O CONSULTA</w:t>
            </w:r>
          </w:p>
        </w:tc>
        <w:tc>
          <w:tcPr>
            <w:tcW w:w="6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BD45B9" w14:textId="77777777" w:rsidR="00D74A30" w:rsidRPr="00F9423F" w:rsidRDefault="00D74A30" w:rsidP="00D74A30">
            <w:pPr>
              <w:pStyle w:val="Prrafodelista"/>
              <w:ind w:left="0"/>
              <w:jc w:val="both"/>
              <w:rPr>
                <w:rFonts w:ascii="Arial" w:hAnsi="Arial" w:cs="Arial"/>
                <w:iCs/>
                <w:sz w:val="24"/>
                <w:szCs w:val="24"/>
              </w:rPr>
            </w:pPr>
            <w:r>
              <w:rPr>
                <w:rFonts w:ascii="Arial" w:hAnsi="Arial" w:cs="Arial"/>
                <w:iCs/>
                <w:sz w:val="24"/>
                <w:szCs w:val="24"/>
              </w:rPr>
              <w:t>Arauca, (Arauca),</w:t>
            </w:r>
            <w:r w:rsidRPr="00F9423F">
              <w:rPr>
                <w:rFonts w:ascii="Arial" w:hAnsi="Arial" w:cs="Arial"/>
                <w:iCs/>
                <w:sz w:val="24"/>
                <w:szCs w:val="24"/>
              </w:rPr>
              <w:t xml:space="preserve"> </w:t>
            </w:r>
            <w:r>
              <w:rPr>
                <w:rFonts w:ascii="Arial" w:hAnsi="Arial" w:cs="Arial"/>
                <w:iCs/>
                <w:sz w:val="24"/>
                <w:szCs w:val="24"/>
              </w:rPr>
              <w:t>05 de junio de 2015</w:t>
            </w:r>
            <w:r w:rsidRPr="00F9423F">
              <w:rPr>
                <w:rFonts w:ascii="Arial" w:hAnsi="Arial" w:cs="Arial"/>
                <w:iCs/>
                <w:sz w:val="24"/>
                <w:szCs w:val="24"/>
              </w:rPr>
              <w:t xml:space="preserve"> el funcionario competente resolvió lo siguiente:</w:t>
            </w:r>
          </w:p>
          <w:p w14:paraId="0B289DC1" w14:textId="77777777" w:rsidR="00D74A30" w:rsidRDefault="00D74A30" w:rsidP="00D74A30">
            <w:pPr>
              <w:pBdr>
                <w:top w:val="nil"/>
                <w:left w:val="nil"/>
                <w:bottom w:val="nil"/>
                <w:right w:val="nil"/>
                <w:between w:val="nil"/>
              </w:pBdr>
              <w:jc w:val="both"/>
              <w:rPr>
                <w:color w:val="000000"/>
              </w:rPr>
            </w:pPr>
          </w:p>
          <w:p w14:paraId="3038BCE5" w14:textId="77777777" w:rsidR="00D74A30" w:rsidRPr="005C69F8" w:rsidRDefault="00D74A30" w:rsidP="00D74A30">
            <w:pPr>
              <w:pBdr>
                <w:top w:val="nil"/>
                <w:left w:val="nil"/>
                <w:bottom w:val="nil"/>
                <w:right w:val="nil"/>
                <w:between w:val="nil"/>
              </w:pBdr>
              <w:jc w:val="both"/>
              <w:rPr>
                <w:i w:val="0"/>
                <w:color w:val="000000"/>
              </w:rPr>
            </w:pPr>
            <w:r w:rsidRPr="005C69F8">
              <w:rPr>
                <w:b/>
                <w:i w:val="0"/>
                <w:color w:val="000000"/>
              </w:rPr>
              <w:t xml:space="preserve">PRIMERO: CONFIRMAR </w:t>
            </w:r>
            <w:r w:rsidRPr="005C69F8">
              <w:rPr>
                <w:i w:val="0"/>
                <w:color w:val="000000"/>
              </w:rPr>
              <w:t xml:space="preserve">en todas sus partes el Fallo de Primera Instancia de fecha cuatro (04) de abril de 2014, proferido por el Señor Teniente Coronel </w:t>
            </w:r>
            <w:r w:rsidRPr="005C69F8">
              <w:rPr>
                <w:b/>
                <w:i w:val="0"/>
                <w:color w:val="000000"/>
              </w:rPr>
              <w:t xml:space="preserve">JAVIER HERNANDO LEON MARTIN </w:t>
            </w:r>
            <w:r w:rsidRPr="005C69F8">
              <w:rPr>
                <w:i w:val="0"/>
                <w:color w:val="000000"/>
              </w:rPr>
              <w:t>Comandante del Batallón Especial Energético Vial No.16 con fundamento en lo expuesto en la parte considerativa de la presente providencia.</w:t>
            </w:r>
          </w:p>
          <w:p w14:paraId="0BB3777C" w14:textId="77777777" w:rsidR="00D74A30" w:rsidRDefault="00D74A30" w:rsidP="00D74A30">
            <w:pPr>
              <w:pBdr>
                <w:top w:val="nil"/>
                <w:left w:val="nil"/>
                <w:bottom w:val="nil"/>
                <w:right w:val="nil"/>
                <w:between w:val="nil"/>
              </w:pBdr>
              <w:jc w:val="both"/>
              <w:rPr>
                <w:b/>
                <w:color w:val="000000"/>
              </w:rPr>
            </w:pPr>
          </w:p>
          <w:p w14:paraId="7EFB7ECC" w14:textId="77777777" w:rsidR="00D74A30" w:rsidRPr="005C69F8" w:rsidRDefault="00D74A30" w:rsidP="00D74A30">
            <w:pPr>
              <w:pBdr>
                <w:top w:val="nil"/>
                <w:left w:val="nil"/>
                <w:bottom w:val="nil"/>
                <w:right w:val="nil"/>
                <w:between w:val="nil"/>
              </w:pBdr>
              <w:jc w:val="both"/>
              <w:rPr>
                <w:i w:val="0"/>
                <w:color w:val="000000"/>
              </w:rPr>
            </w:pPr>
            <w:r w:rsidRPr="005C69F8">
              <w:rPr>
                <w:b/>
                <w:i w:val="0"/>
                <w:color w:val="000000"/>
              </w:rPr>
              <w:t xml:space="preserve">SEGUNDO: DEVOLVER </w:t>
            </w:r>
            <w:r w:rsidRPr="005C69F8">
              <w:rPr>
                <w:i w:val="0"/>
                <w:color w:val="000000"/>
              </w:rPr>
              <w:t>la presente actuación Administrativa al Fallador de Primera Instancia para la respectiva Notificación Personal a los sujetos procesales. En caso de no ser posible la Notificación Personal, procédase de conformidad con lo establecido en el artículo 57 de la ley 1476 de 2011.</w:t>
            </w:r>
          </w:p>
          <w:p w14:paraId="113C6581" w14:textId="77777777" w:rsidR="00D74A30" w:rsidRPr="005C69F8" w:rsidRDefault="00D74A30" w:rsidP="00D74A30">
            <w:pPr>
              <w:pBdr>
                <w:top w:val="nil"/>
                <w:left w:val="nil"/>
                <w:bottom w:val="nil"/>
                <w:right w:val="nil"/>
                <w:between w:val="nil"/>
              </w:pBdr>
              <w:jc w:val="both"/>
              <w:rPr>
                <w:i w:val="0"/>
                <w:color w:val="000000"/>
              </w:rPr>
            </w:pPr>
          </w:p>
          <w:p w14:paraId="550EB00C" w14:textId="77777777" w:rsidR="00D74A30" w:rsidRPr="005C69F8" w:rsidRDefault="00D74A30" w:rsidP="00D74A30">
            <w:pPr>
              <w:pBdr>
                <w:top w:val="nil"/>
                <w:left w:val="nil"/>
                <w:bottom w:val="nil"/>
                <w:right w:val="nil"/>
                <w:between w:val="nil"/>
              </w:pBdr>
              <w:jc w:val="both"/>
              <w:rPr>
                <w:i w:val="0"/>
                <w:color w:val="000000"/>
              </w:rPr>
            </w:pPr>
            <w:r w:rsidRPr="005C69F8">
              <w:rPr>
                <w:b/>
                <w:i w:val="0"/>
                <w:color w:val="000000"/>
              </w:rPr>
              <w:t xml:space="preserve">TERCERO: CONTRA </w:t>
            </w:r>
            <w:r w:rsidRPr="005C69F8">
              <w:rPr>
                <w:i w:val="0"/>
                <w:color w:val="000000"/>
              </w:rPr>
              <w:t>la presente providencia NO procede Recurso alguno.</w:t>
            </w:r>
          </w:p>
          <w:p w14:paraId="2F84A051" w14:textId="77777777" w:rsidR="00D74A30" w:rsidRDefault="00D74A30" w:rsidP="00D74A30">
            <w:pPr>
              <w:pBdr>
                <w:top w:val="nil"/>
                <w:left w:val="nil"/>
                <w:bottom w:val="nil"/>
                <w:right w:val="nil"/>
                <w:between w:val="nil"/>
              </w:pBdr>
              <w:jc w:val="both"/>
              <w:rPr>
                <w:b/>
                <w:color w:val="000000"/>
              </w:rPr>
            </w:pPr>
          </w:p>
        </w:tc>
      </w:tr>
      <w:tr w:rsidR="00D74A30" w14:paraId="6AB30626" w14:textId="77777777" w:rsidTr="007D51C2">
        <w:tc>
          <w:tcPr>
            <w:tcW w:w="28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00F928" w14:textId="77777777" w:rsidR="00D74A30" w:rsidRDefault="00D74A30" w:rsidP="00D74A30">
            <w:pPr>
              <w:pBdr>
                <w:top w:val="nil"/>
                <w:left w:val="nil"/>
                <w:bottom w:val="nil"/>
                <w:right w:val="nil"/>
                <w:between w:val="nil"/>
              </w:pBdr>
              <w:rPr>
                <w:i w:val="0"/>
                <w:color w:val="000000"/>
              </w:rPr>
            </w:pPr>
            <w:r>
              <w:rPr>
                <w:i w:val="0"/>
                <w:color w:val="000000"/>
              </w:rPr>
              <w:lastRenderedPageBreak/>
              <w:t xml:space="preserve">COMPETENTE </w:t>
            </w:r>
          </w:p>
        </w:tc>
        <w:tc>
          <w:tcPr>
            <w:tcW w:w="6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634DF8" w14:textId="77777777" w:rsidR="00D74A30" w:rsidRDefault="00D74A30" w:rsidP="00D74A30">
            <w:pPr>
              <w:pBdr>
                <w:top w:val="nil"/>
                <w:left w:val="nil"/>
                <w:bottom w:val="nil"/>
                <w:right w:val="nil"/>
                <w:between w:val="nil"/>
              </w:pBdr>
              <w:jc w:val="both"/>
              <w:rPr>
                <w:i w:val="0"/>
                <w:color w:val="000000"/>
              </w:rPr>
            </w:pPr>
            <w:r>
              <w:rPr>
                <w:i w:val="0"/>
                <w:color w:val="000000"/>
              </w:rPr>
              <w:t xml:space="preserve">Coronel </w:t>
            </w:r>
            <w:r>
              <w:rPr>
                <w:b/>
                <w:i w:val="0"/>
                <w:color w:val="000000"/>
              </w:rPr>
              <w:t xml:space="preserve">EDUARDO QUIROZ CHAPARRO - </w:t>
            </w:r>
            <w:r>
              <w:rPr>
                <w:i w:val="0"/>
                <w:color w:val="000000"/>
              </w:rPr>
              <w:t>Comandante Décima Octava Brigada.</w:t>
            </w:r>
          </w:p>
        </w:tc>
      </w:tr>
      <w:tr w:rsidR="00D74A30" w14:paraId="03EE6D36" w14:textId="77777777" w:rsidTr="007D51C2">
        <w:tc>
          <w:tcPr>
            <w:tcW w:w="28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FFBE96" w14:textId="77777777" w:rsidR="00D74A30" w:rsidRDefault="00D74A30" w:rsidP="00D74A30">
            <w:pPr>
              <w:pBdr>
                <w:top w:val="nil"/>
                <w:left w:val="nil"/>
                <w:bottom w:val="nil"/>
                <w:right w:val="nil"/>
                <w:between w:val="nil"/>
              </w:pBdr>
              <w:rPr>
                <w:i w:val="0"/>
                <w:color w:val="000000"/>
              </w:rPr>
            </w:pPr>
            <w:r>
              <w:rPr>
                <w:i w:val="0"/>
                <w:color w:val="000000"/>
              </w:rPr>
              <w:t xml:space="preserve">NOTIFICACIÓN DE LOS SUJETOS PROCESALES                                                                                                                                                                                                                                                                                                                                                                                                                                                                                                                                                                                                                                                                                                                                                                                                                                                                                                                                                                                                                                                                                                                                                                                                                                                                                                                                                                                                                                                                                                                                                                                                                                                                                                                                                                                                                                                                                                                                                                                                                                                                                                                                                                                                                                                                                                                                                                                                                                                                                                                                                                                                                                                         </w:t>
            </w:r>
          </w:p>
        </w:tc>
        <w:tc>
          <w:tcPr>
            <w:tcW w:w="6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3F7815" w14:textId="7F746BEC" w:rsidR="00D74A30" w:rsidRPr="005C69F8" w:rsidRDefault="00D74A30" w:rsidP="00D74A30">
            <w:pPr>
              <w:pBdr>
                <w:top w:val="nil"/>
                <w:left w:val="nil"/>
                <w:bottom w:val="nil"/>
                <w:right w:val="nil"/>
                <w:between w:val="nil"/>
              </w:pBdr>
              <w:jc w:val="both"/>
              <w:rPr>
                <w:i w:val="0"/>
                <w:color w:val="000000"/>
              </w:rPr>
            </w:pPr>
            <w:r w:rsidRPr="005C69F8">
              <w:rPr>
                <w:i w:val="0"/>
                <w:color w:val="000000"/>
              </w:rPr>
              <w:t xml:space="preserve">Notificación </w:t>
            </w:r>
            <w:r w:rsidR="007D51C2" w:rsidRPr="005C69F8">
              <w:rPr>
                <w:i w:val="0"/>
                <w:color w:val="000000"/>
              </w:rPr>
              <w:t>Electrónica</w:t>
            </w:r>
            <w:r w:rsidRPr="005C69F8">
              <w:rPr>
                <w:i w:val="0"/>
                <w:color w:val="000000"/>
              </w:rPr>
              <w:t>, el 17 de abril de 2016.</w:t>
            </w:r>
          </w:p>
        </w:tc>
      </w:tr>
      <w:tr w:rsidR="00D74A30" w14:paraId="03F33EAA" w14:textId="77777777" w:rsidTr="007D51C2">
        <w:tc>
          <w:tcPr>
            <w:tcW w:w="28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E07134" w14:textId="77777777" w:rsidR="00D74A30" w:rsidRDefault="00D74A30" w:rsidP="00D74A30">
            <w:pPr>
              <w:pBdr>
                <w:top w:val="nil"/>
                <w:left w:val="nil"/>
                <w:bottom w:val="nil"/>
                <w:right w:val="nil"/>
                <w:between w:val="nil"/>
              </w:pBdr>
              <w:rPr>
                <w:i w:val="0"/>
                <w:color w:val="000000"/>
              </w:rPr>
            </w:pPr>
            <w:r>
              <w:rPr>
                <w:i w:val="0"/>
                <w:color w:val="000000"/>
              </w:rPr>
              <w:t>EJECUTORIA</w:t>
            </w:r>
          </w:p>
        </w:tc>
        <w:tc>
          <w:tcPr>
            <w:tcW w:w="6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63C7C1" w14:textId="77777777" w:rsidR="00D74A30" w:rsidRDefault="00D74A30" w:rsidP="00D74A30">
            <w:pPr>
              <w:pBdr>
                <w:top w:val="nil"/>
                <w:left w:val="nil"/>
                <w:bottom w:val="nil"/>
                <w:right w:val="nil"/>
                <w:between w:val="nil"/>
              </w:pBdr>
              <w:jc w:val="both"/>
              <w:rPr>
                <w:i w:val="0"/>
                <w:color w:val="000000"/>
              </w:rPr>
            </w:pPr>
            <w:r>
              <w:rPr>
                <w:i w:val="0"/>
                <w:color w:val="000000"/>
              </w:rPr>
              <w:t>27 de octubre de 2020.</w:t>
            </w:r>
          </w:p>
        </w:tc>
      </w:tr>
    </w:tbl>
    <w:p w14:paraId="4C6AC3E3" w14:textId="18CA5238" w:rsidR="00D74A30" w:rsidRDefault="00D74A30" w:rsidP="00DC1F4E">
      <w:pPr>
        <w:ind w:right="221"/>
        <w:jc w:val="both"/>
        <w:rPr>
          <w:rFonts w:cs="Arial"/>
          <w:b/>
          <w:i w:val="0"/>
          <w:szCs w:val="24"/>
          <w:u w:val="single"/>
        </w:rPr>
      </w:pPr>
      <w:bookmarkStart w:id="3" w:name="_30j0zll" w:colFirst="0" w:colLast="0"/>
      <w:bookmarkEnd w:id="3"/>
    </w:p>
    <w:p w14:paraId="01B79C3F" w14:textId="77777777" w:rsidR="00D74A30" w:rsidRDefault="00D74A30" w:rsidP="00DC1F4E">
      <w:pPr>
        <w:ind w:right="221"/>
        <w:jc w:val="both"/>
        <w:rPr>
          <w:rFonts w:cs="Arial"/>
          <w:b/>
          <w:i w:val="0"/>
          <w:szCs w:val="24"/>
          <w:u w:val="single"/>
        </w:rPr>
      </w:pPr>
    </w:p>
    <w:p w14:paraId="6A66423A" w14:textId="19D59BDF" w:rsidR="00C97CF8" w:rsidRPr="00DC1F4E" w:rsidRDefault="00C97CF8" w:rsidP="00DC1F4E">
      <w:pPr>
        <w:ind w:right="221"/>
        <w:jc w:val="both"/>
        <w:rPr>
          <w:rFonts w:cs="Arial"/>
          <w:i w:val="0"/>
          <w:szCs w:val="24"/>
        </w:rPr>
      </w:pPr>
      <w:r w:rsidRPr="00DC1F4E">
        <w:rPr>
          <w:rFonts w:cs="Arial"/>
          <w:b/>
          <w:i w:val="0"/>
          <w:szCs w:val="24"/>
          <w:u w:val="single"/>
        </w:rPr>
        <w:t>ARTÍCULO 2º.</w:t>
      </w:r>
      <w:r w:rsidRPr="00DC1F4E">
        <w:rPr>
          <w:rFonts w:cs="Arial"/>
          <w:i w:val="0"/>
          <w:szCs w:val="24"/>
        </w:rPr>
        <w:tab/>
        <w:t>Para efectos del control administrativo de la “baja” de un bien (es) las Dependencias del Cuartel General y Unidades Militares del Ejército Nacional aquí comprometidas darán estricto cumplimiento al proce</w:t>
      </w:r>
      <w:r w:rsidR="009E7E4F" w:rsidRPr="00DC1F4E">
        <w:rPr>
          <w:rFonts w:cs="Arial"/>
          <w:i w:val="0"/>
          <w:szCs w:val="24"/>
        </w:rPr>
        <w:t>dimiento establecido en el Manua</w:t>
      </w:r>
      <w:r w:rsidRPr="00DC1F4E">
        <w:rPr>
          <w:rFonts w:cs="Arial"/>
          <w:i w:val="0"/>
          <w:szCs w:val="24"/>
        </w:rPr>
        <w:t xml:space="preserve">l de Procedimientos Administrativos y </w:t>
      </w:r>
      <w:r w:rsidR="00760D71" w:rsidRPr="00DC1F4E">
        <w:rPr>
          <w:rFonts w:cs="Arial"/>
          <w:i w:val="0"/>
          <w:szCs w:val="24"/>
        </w:rPr>
        <w:t>Contable</w:t>
      </w:r>
      <w:r w:rsidRPr="00DC1F4E">
        <w:rPr>
          <w:rFonts w:cs="Arial"/>
          <w:i w:val="0"/>
          <w:szCs w:val="24"/>
        </w:rPr>
        <w:t xml:space="preserve"> para el Manejo de Bienes del Ministerio de Defensa Nacional vigente para la fecha de expedición del presente acto administrativo.</w:t>
      </w:r>
    </w:p>
    <w:p w14:paraId="7007A9C5" w14:textId="77777777" w:rsidR="00C97CF8" w:rsidRPr="00DC1F4E" w:rsidRDefault="00C97CF8" w:rsidP="00DC1F4E">
      <w:pPr>
        <w:ind w:right="221"/>
        <w:jc w:val="both"/>
        <w:rPr>
          <w:rFonts w:cs="Arial"/>
          <w:b/>
          <w:i w:val="0"/>
          <w:szCs w:val="24"/>
          <w:u w:val="single"/>
        </w:rPr>
      </w:pPr>
    </w:p>
    <w:p w14:paraId="7108F0AF" w14:textId="77777777" w:rsidR="00C97CF8" w:rsidRPr="00DC1F4E" w:rsidRDefault="00C97CF8" w:rsidP="00DC1F4E">
      <w:pPr>
        <w:ind w:right="221"/>
        <w:jc w:val="both"/>
        <w:rPr>
          <w:rFonts w:cs="Arial"/>
          <w:i w:val="0"/>
          <w:szCs w:val="24"/>
        </w:rPr>
      </w:pPr>
      <w:r w:rsidRPr="00DC1F4E">
        <w:rPr>
          <w:rFonts w:cs="Arial"/>
          <w:b/>
          <w:i w:val="0"/>
          <w:szCs w:val="24"/>
          <w:u w:val="single"/>
        </w:rPr>
        <w:t>ARTÍCULO 3º.</w:t>
      </w:r>
      <w:r w:rsidRPr="00DC1F4E">
        <w:rPr>
          <w:rFonts w:cs="Arial"/>
          <w:i w:val="0"/>
          <w:szCs w:val="24"/>
        </w:rPr>
        <w:tab/>
        <w:t>En cumplimiento a las disposiciones legales contenidas en la normatividad disciplinaria castrense vigente para la fecha de la expedición del presente acto administrativo, dispóngase el inicio de las acciones a que haya lugar por la “CADUCIDAD” o “PRESCRIPCIÓN” de la acción administrativa.</w:t>
      </w:r>
    </w:p>
    <w:p w14:paraId="7F066F2B" w14:textId="77777777" w:rsidR="00C97CF8" w:rsidRPr="00DC1F4E" w:rsidRDefault="00C97CF8" w:rsidP="00DC1F4E">
      <w:pPr>
        <w:ind w:right="221"/>
        <w:jc w:val="both"/>
        <w:rPr>
          <w:rFonts w:cs="Arial"/>
          <w:i w:val="0"/>
          <w:szCs w:val="24"/>
        </w:rPr>
      </w:pPr>
    </w:p>
    <w:p w14:paraId="34E3BFBB" w14:textId="77777777" w:rsidR="00C97CF8" w:rsidRPr="00DC1F4E" w:rsidRDefault="00C97CF8" w:rsidP="00DC1F4E">
      <w:pPr>
        <w:ind w:right="221"/>
        <w:jc w:val="both"/>
        <w:rPr>
          <w:rFonts w:cs="Arial"/>
          <w:i w:val="0"/>
          <w:szCs w:val="24"/>
        </w:rPr>
      </w:pPr>
      <w:r w:rsidRPr="00DC1F4E">
        <w:rPr>
          <w:rFonts w:cs="Arial"/>
          <w:b/>
          <w:i w:val="0"/>
          <w:szCs w:val="24"/>
          <w:u w:val="single"/>
        </w:rPr>
        <w:t>ARTÍCULO 4º.</w:t>
      </w:r>
      <w:r w:rsidRPr="00DC1F4E">
        <w:rPr>
          <w:rFonts w:cs="Arial"/>
          <w:i w:val="0"/>
          <w:szCs w:val="24"/>
        </w:rPr>
        <w:tab/>
      </w:r>
      <w:r w:rsidRPr="00DC1F4E">
        <w:rPr>
          <w:rFonts w:cs="Arial"/>
          <w:b/>
          <w:i w:val="0"/>
          <w:szCs w:val="24"/>
        </w:rPr>
        <w:t>ENVIAR</w:t>
      </w:r>
      <w:r w:rsidRPr="00DC1F4E">
        <w:rPr>
          <w:rFonts w:cs="Arial"/>
          <w:i w:val="0"/>
          <w:szCs w:val="24"/>
        </w:rPr>
        <w:t xml:space="preserve"> copia autentica del presente acto administrativo a la respectiva Dependencia del Cuartel General o Unidad Operativa Mayor o Menor de la cual es orgánica la Unidad de origen donde se adelantó la actuación administrativa, con el fin de que sea difundida a las respectivas dependencias o unidades militares interesadas.  </w:t>
      </w:r>
    </w:p>
    <w:p w14:paraId="027B1CA0" w14:textId="51096E96" w:rsidR="00CA4008" w:rsidRDefault="00CA4008" w:rsidP="00DC1F4E">
      <w:pPr>
        <w:pStyle w:val="Ttulo3"/>
        <w:spacing w:before="0" w:after="0"/>
        <w:rPr>
          <w:rFonts w:ascii="Arial" w:hAnsi="Arial" w:cs="Arial"/>
          <w:i w:val="0"/>
          <w:sz w:val="24"/>
          <w:szCs w:val="24"/>
        </w:rPr>
      </w:pPr>
    </w:p>
    <w:p w14:paraId="71E44888" w14:textId="11B569FE" w:rsidR="00D4768E" w:rsidRDefault="00D4768E" w:rsidP="00D4768E"/>
    <w:p w14:paraId="77AFE60C" w14:textId="77777777" w:rsidR="00D4768E" w:rsidRPr="00D4768E" w:rsidRDefault="00D4768E" w:rsidP="00D4768E"/>
    <w:p w14:paraId="203F2D32" w14:textId="77777777" w:rsidR="00C97CF8" w:rsidRPr="00DC1F4E" w:rsidRDefault="00C97CF8" w:rsidP="00DC1F4E">
      <w:pPr>
        <w:pStyle w:val="Ttulo3"/>
        <w:spacing w:before="0" w:after="0"/>
        <w:rPr>
          <w:rFonts w:ascii="Arial" w:hAnsi="Arial" w:cs="Arial"/>
          <w:i w:val="0"/>
          <w:sz w:val="24"/>
          <w:szCs w:val="24"/>
        </w:rPr>
      </w:pPr>
      <w:r w:rsidRPr="00DC1F4E">
        <w:rPr>
          <w:rFonts w:ascii="Arial" w:hAnsi="Arial" w:cs="Arial"/>
          <w:i w:val="0"/>
          <w:sz w:val="24"/>
          <w:szCs w:val="24"/>
        </w:rPr>
        <w:t xml:space="preserve">CERRADA, COMUNICADA Y PUBLICADA, </w:t>
      </w:r>
    </w:p>
    <w:p w14:paraId="48A03F7C" w14:textId="4852DE15" w:rsidR="003E377A" w:rsidRPr="00DC1F4E" w:rsidRDefault="003E377A" w:rsidP="00DC1F4E">
      <w:pPr>
        <w:pStyle w:val="Textoindependiente"/>
        <w:rPr>
          <w:szCs w:val="24"/>
        </w:rPr>
      </w:pPr>
    </w:p>
    <w:p w14:paraId="4805D7BA" w14:textId="2C9CA641" w:rsidR="00CA4008" w:rsidRDefault="00CA4008" w:rsidP="00DC1F4E">
      <w:pPr>
        <w:pStyle w:val="Textoindependiente"/>
        <w:rPr>
          <w:szCs w:val="24"/>
        </w:rPr>
      </w:pPr>
    </w:p>
    <w:p w14:paraId="10A2D26C" w14:textId="77777777" w:rsidR="00D4768E" w:rsidRPr="00DC1F4E" w:rsidRDefault="00D4768E" w:rsidP="00DC1F4E">
      <w:pPr>
        <w:pStyle w:val="Textoindependiente"/>
        <w:rPr>
          <w:szCs w:val="24"/>
        </w:rPr>
      </w:pPr>
    </w:p>
    <w:p w14:paraId="7C4F07D2" w14:textId="127B0DFE" w:rsidR="00C97CF8" w:rsidRPr="00DC1F4E" w:rsidRDefault="00C97CF8" w:rsidP="00DC1F4E">
      <w:pPr>
        <w:pStyle w:val="Textoindependiente"/>
        <w:rPr>
          <w:szCs w:val="24"/>
        </w:rPr>
      </w:pPr>
      <w:r w:rsidRPr="00DC1F4E">
        <w:rPr>
          <w:szCs w:val="24"/>
        </w:rPr>
        <w:t>En Bogotá, D.C., a los</w:t>
      </w:r>
      <w:r w:rsidR="00700450" w:rsidRPr="00DC1F4E">
        <w:rPr>
          <w:szCs w:val="24"/>
        </w:rPr>
        <w:t xml:space="preserve"> </w:t>
      </w:r>
    </w:p>
    <w:p w14:paraId="15D47ABB" w14:textId="5EFB1272" w:rsidR="00041F02" w:rsidRPr="00DC1F4E" w:rsidRDefault="00041F02" w:rsidP="00DC1F4E">
      <w:pPr>
        <w:pStyle w:val="Textoindependiente"/>
        <w:rPr>
          <w:szCs w:val="24"/>
        </w:rPr>
      </w:pPr>
    </w:p>
    <w:p w14:paraId="60FF8265" w14:textId="2C75747B" w:rsidR="00041F02" w:rsidRDefault="00041F02" w:rsidP="00DC1F4E">
      <w:pPr>
        <w:pStyle w:val="Textoindependiente"/>
        <w:rPr>
          <w:szCs w:val="24"/>
        </w:rPr>
      </w:pPr>
    </w:p>
    <w:p w14:paraId="310257D8" w14:textId="77777777" w:rsidR="00D4768E" w:rsidRPr="00DC1F4E" w:rsidRDefault="00D4768E" w:rsidP="00DC1F4E">
      <w:pPr>
        <w:pStyle w:val="Textoindependiente"/>
        <w:rPr>
          <w:szCs w:val="24"/>
        </w:rPr>
      </w:pPr>
    </w:p>
    <w:p w14:paraId="618F7D40" w14:textId="77777777" w:rsidR="00041F02" w:rsidRPr="00DC1F4E" w:rsidRDefault="00041F02" w:rsidP="00DC1F4E">
      <w:pPr>
        <w:pStyle w:val="Textoindependiente"/>
        <w:rPr>
          <w:szCs w:val="24"/>
        </w:rPr>
      </w:pPr>
    </w:p>
    <w:p w14:paraId="39CA20F8" w14:textId="4F39C381" w:rsidR="009517A8" w:rsidRPr="00DC1F4E" w:rsidRDefault="009517A8" w:rsidP="00DC1F4E">
      <w:pPr>
        <w:pStyle w:val="Textoindependiente"/>
        <w:rPr>
          <w:szCs w:val="24"/>
        </w:rPr>
      </w:pPr>
    </w:p>
    <w:p w14:paraId="48651AE3" w14:textId="21D4E9A4" w:rsidR="00F46FC7" w:rsidRPr="00DC1F4E" w:rsidRDefault="00F46FC7" w:rsidP="00DC1F4E">
      <w:pPr>
        <w:jc w:val="center"/>
        <w:rPr>
          <w:rFonts w:cs="Arial"/>
          <w:i w:val="0"/>
          <w:szCs w:val="24"/>
        </w:rPr>
      </w:pPr>
      <w:r w:rsidRPr="00DC1F4E">
        <w:rPr>
          <w:rFonts w:cs="Arial"/>
          <w:i w:val="0"/>
          <w:szCs w:val="24"/>
        </w:rPr>
        <w:lastRenderedPageBreak/>
        <w:t xml:space="preserve">Mayor General </w:t>
      </w:r>
      <w:r w:rsidR="00D4768E" w:rsidRPr="00DC1F4E">
        <w:rPr>
          <w:rFonts w:cs="Arial"/>
          <w:b/>
          <w:i w:val="0"/>
          <w:szCs w:val="24"/>
        </w:rPr>
        <w:t>RAÚL HERNANDO</w:t>
      </w:r>
      <w:r w:rsidR="00D4768E" w:rsidRPr="00DC1F4E">
        <w:rPr>
          <w:rFonts w:cs="Arial"/>
          <w:i w:val="0"/>
          <w:szCs w:val="24"/>
        </w:rPr>
        <w:t xml:space="preserve"> </w:t>
      </w:r>
      <w:r w:rsidR="00D4768E" w:rsidRPr="00DC1F4E">
        <w:rPr>
          <w:rFonts w:cs="Arial"/>
          <w:b/>
          <w:i w:val="0"/>
          <w:szCs w:val="24"/>
        </w:rPr>
        <w:t xml:space="preserve">FLÓREZ </w:t>
      </w:r>
      <w:r w:rsidRPr="00DC1F4E">
        <w:rPr>
          <w:rFonts w:cs="Arial"/>
          <w:b/>
          <w:i w:val="0"/>
          <w:szCs w:val="24"/>
        </w:rPr>
        <w:t xml:space="preserve">CUERVO </w:t>
      </w:r>
    </w:p>
    <w:p w14:paraId="69C54656" w14:textId="77777777" w:rsidR="00F46FC7" w:rsidRPr="00DC1F4E" w:rsidRDefault="00F46FC7" w:rsidP="00DC1F4E">
      <w:pPr>
        <w:jc w:val="center"/>
        <w:rPr>
          <w:rFonts w:cs="Arial"/>
          <w:b/>
          <w:i w:val="0"/>
          <w:szCs w:val="24"/>
        </w:rPr>
      </w:pPr>
      <w:r w:rsidRPr="00DC1F4E">
        <w:rPr>
          <w:rFonts w:cs="Arial"/>
          <w:i w:val="0"/>
          <w:szCs w:val="24"/>
        </w:rPr>
        <w:t>Jefe de Estado Mayor de Planeación y Políticas</w:t>
      </w:r>
    </w:p>
    <w:p w14:paraId="50284335" w14:textId="77777777" w:rsidR="00F46FC7" w:rsidRPr="00DC1F4E" w:rsidRDefault="00F46FC7" w:rsidP="00DC1F4E">
      <w:pPr>
        <w:jc w:val="both"/>
        <w:rPr>
          <w:rFonts w:cs="Arial"/>
          <w:i w:val="0"/>
          <w:szCs w:val="24"/>
        </w:rPr>
      </w:pPr>
    </w:p>
    <w:p w14:paraId="33A72CA9" w14:textId="77777777" w:rsidR="00F46FC7" w:rsidRPr="00DC1F4E" w:rsidRDefault="00F46FC7" w:rsidP="00DC1F4E">
      <w:pPr>
        <w:jc w:val="both"/>
        <w:rPr>
          <w:rFonts w:cs="Arial"/>
          <w:i w:val="0"/>
          <w:szCs w:val="24"/>
        </w:rPr>
      </w:pPr>
    </w:p>
    <w:p w14:paraId="2F691228" w14:textId="77777777" w:rsidR="00F46FC7" w:rsidRPr="00DC1F4E" w:rsidRDefault="00F46FC7" w:rsidP="00DC1F4E">
      <w:pPr>
        <w:jc w:val="both"/>
        <w:rPr>
          <w:rFonts w:cs="Arial"/>
          <w:i w:val="0"/>
          <w:szCs w:val="24"/>
        </w:rPr>
      </w:pPr>
    </w:p>
    <w:p w14:paraId="6CEA5C4C" w14:textId="77777777" w:rsidR="00F46FC7" w:rsidRPr="00DC1F4E" w:rsidRDefault="00F46FC7" w:rsidP="00DC1F4E">
      <w:pPr>
        <w:jc w:val="both"/>
        <w:rPr>
          <w:rFonts w:cs="Arial"/>
          <w:i w:val="0"/>
          <w:szCs w:val="24"/>
        </w:rPr>
      </w:pPr>
    </w:p>
    <w:p w14:paraId="75E3D2A8" w14:textId="77777777" w:rsidR="00F46FC7" w:rsidRPr="00DC1F4E" w:rsidRDefault="00F46FC7" w:rsidP="00DC1F4E">
      <w:pPr>
        <w:jc w:val="both"/>
        <w:rPr>
          <w:rFonts w:cs="Arial"/>
          <w:i w:val="0"/>
          <w:szCs w:val="24"/>
        </w:rPr>
      </w:pPr>
      <w:r w:rsidRPr="00DC1F4E">
        <w:rPr>
          <w:rFonts w:cs="Arial"/>
          <w:i w:val="0"/>
          <w:szCs w:val="24"/>
        </w:rPr>
        <w:t xml:space="preserve">AUTÉNTICA: </w:t>
      </w:r>
    </w:p>
    <w:p w14:paraId="40156B65" w14:textId="77777777" w:rsidR="00F46FC7" w:rsidRPr="00DC1F4E" w:rsidRDefault="00F46FC7" w:rsidP="00DC1F4E">
      <w:pPr>
        <w:pStyle w:val="Sinespaciado1"/>
        <w:rPr>
          <w:rFonts w:ascii="Arial" w:hAnsi="Arial" w:cs="Arial"/>
          <w:sz w:val="24"/>
          <w:szCs w:val="24"/>
        </w:rPr>
      </w:pPr>
    </w:p>
    <w:p w14:paraId="10C5DEFB" w14:textId="77777777" w:rsidR="00F46FC7" w:rsidRPr="00DC1F4E" w:rsidRDefault="00F46FC7" w:rsidP="00DC1F4E">
      <w:pPr>
        <w:pStyle w:val="Sinespaciado1"/>
        <w:rPr>
          <w:rFonts w:ascii="Arial" w:hAnsi="Arial" w:cs="Arial"/>
          <w:sz w:val="24"/>
          <w:szCs w:val="24"/>
        </w:rPr>
      </w:pPr>
    </w:p>
    <w:p w14:paraId="1207FC22" w14:textId="77777777" w:rsidR="00F46FC7" w:rsidRPr="00DC1F4E" w:rsidRDefault="00F46FC7" w:rsidP="00DC1F4E">
      <w:pPr>
        <w:pStyle w:val="Sinespaciado1"/>
        <w:rPr>
          <w:rFonts w:ascii="Arial" w:hAnsi="Arial" w:cs="Arial"/>
          <w:sz w:val="24"/>
          <w:szCs w:val="24"/>
        </w:rPr>
      </w:pPr>
    </w:p>
    <w:p w14:paraId="576059A0" w14:textId="77777777" w:rsidR="00F46FC7" w:rsidRPr="00DC1F4E" w:rsidRDefault="00F46FC7" w:rsidP="00DC1F4E">
      <w:pPr>
        <w:pStyle w:val="Sinespaciado1"/>
        <w:rPr>
          <w:rFonts w:ascii="Arial" w:hAnsi="Arial" w:cs="Arial"/>
          <w:sz w:val="24"/>
          <w:szCs w:val="24"/>
        </w:rPr>
      </w:pPr>
    </w:p>
    <w:p w14:paraId="265B2E96" w14:textId="2B5BC709" w:rsidR="00F46FC7" w:rsidRPr="00DC1F4E" w:rsidRDefault="00F46FC7" w:rsidP="00DC1F4E">
      <w:pPr>
        <w:pStyle w:val="Sinespaciado1"/>
        <w:jc w:val="center"/>
        <w:rPr>
          <w:rFonts w:ascii="Arial" w:hAnsi="Arial" w:cs="Arial"/>
          <w:b/>
          <w:sz w:val="24"/>
          <w:szCs w:val="24"/>
        </w:rPr>
      </w:pPr>
      <w:r w:rsidRPr="00DC1F4E">
        <w:rPr>
          <w:rFonts w:ascii="Arial" w:hAnsi="Arial" w:cs="Arial"/>
          <w:sz w:val="24"/>
          <w:szCs w:val="24"/>
        </w:rPr>
        <w:t xml:space="preserve">Coronel </w:t>
      </w:r>
      <w:r w:rsidR="00D4768E">
        <w:rPr>
          <w:rFonts w:ascii="Arial" w:hAnsi="Arial" w:cs="Arial"/>
          <w:b/>
          <w:sz w:val="24"/>
          <w:szCs w:val="24"/>
        </w:rPr>
        <w:t>OSCAR</w:t>
      </w:r>
      <w:r w:rsidR="00D4768E" w:rsidRPr="00DC1F4E">
        <w:rPr>
          <w:rFonts w:ascii="Arial" w:hAnsi="Arial" w:cs="Arial"/>
          <w:b/>
          <w:sz w:val="24"/>
          <w:szCs w:val="24"/>
        </w:rPr>
        <w:t xml:space="preserve"> MAURICIO </w:t>
      </w:r>
      <w:r w:rsidR="00D4768E">
        <w:rPr>
          <w:rFonts w:ascii="Arial" w:hAnsi="Arial" w:cs="Arial"/>
          <w:b/>
          <w:sz w:val="24"/>
          <w:szCs w:val="24"/>
        </w:rPr>
        <w:t>ORTIZ</w:t>
      </w:r>
      <w:r w:rsidR="00D4768E" w:rsidRPr="00DC1F4E">
        <w:rPr>
          <w:rFonts w:ascii="Arial" w:hAnsi="Arial" w:cs="Arial"/>
          <w:b/>
          <w:sz w:val="24"/>
          <w:szCs w:val="24"/>
        </w:rPr>
        <w:t xml:space="preserve"> </w:t>
      </w:r>
      <w:r w:rsidR="00D4768E">
        <w:rPr>
          <w:rFonts w:ascii="Arial" w:hAnsi="Arial" w:cs="Arial"/>
          <w:b/>
          <w:sz w:val="24"/>
          <w:szCs w:val="24"/>
        </w:rPr>
        <w:t>GUZMÁN</w:t>
      </w:r>
      <w:r w:rsidR="00D4768E" w:rsidRPr="00DC1F4E">
        <w:rPr>
          <w:rFonts w:ascii="Arial" w:hAnsi="Arial" w:cs="Arial"/>
          <w:b/>
          <w:sz w:val="24"/>
          <w:szCs w:val="24"/>
        </w:rPr>
        <w:t xml:space="preserve"> </w:t>
      </w:r>
    </w:p>
    <w:p w14:paraId="1316F3B5" w14:textId="39DFAA42" w:rsidR="00F46FC7" w:rsidRPr="00DC1F4E" w:rsidRDefault="00F46FC7" w:rsidP="00DC1F4E">
      <w:pPr>
        <w:pStyle w:val="Sinespaciado1"/>
        <w:jc w:val="center"/>
        <w:rPr>
          <w:rFonts w:ascii="Arial" w:hAnsi="Arial" w:cs="Arial"/>
          <w:sz w:val="24"/>
          <w:szCs w:val="24"/>
        </w:rPr>
      </w:pPr>
      <w:r w:rsidRPr="00DC1F4E">
        <w:rPr>
          <w:rFonts w:ascii="Arial" w:hAnsi="Arial" w:cs="Arial"/>
          <w:sz w:val="24"/>
          <w:szCs w:val="24"/>
        </w:rPr>
        <w:t xml:space="preserve">Jefe Departamento de </w:t>
      </w:r>
      <w:r w:rsidR="00C620AF">
        <w:rPr>
          <w:rFonts w:ascii="Arial" w:hAnsi="Arial" w:cs="Arial"/>
          <w:sz w:val="24"/>
          <w:szCs w:val="24"/>
        </w:rPr>
        <w:t>Comunicaciones</w:t>
      </w:r>
      <w:r w:rsidRPr="00DC1F4E">
        <w:rPr>
          <w:rFonts w:ascii="Arial" w:hAnsi="Arial" w:cs="Arial"/>
          <w:sz w:val="24"/>
          <w:szCs w:val="24"/>
        </w:rPr>
        <w:t xml:space="preserve"> del Ejército Nacional</w:t>
      </w:r>
    </w:p>
    <w:p w14:paraId="13FB0062" w14:textId="4602F5E9" w:rsidR="00FA2B8C" w:rsidRPr="00DC1F4E" w:rsidRDefault="00FA2B8C" w:rsidP="00DC1F4E">
      <w:pPr>
        <w:pStyle w:val="Textoindependiente3"/>
        <w:tabs>
          <w:tab w:val="left" w:pos="3261"/>
        </w:tabs>
        <w:jc w:val="left"/>
        <w:rPr>
          <w:rFonts w:cs="Arial"/>
          <w:color w:val="auto"/>
          <w:szCs w:val="24"/>
          <w:lang w:val="es-CO"/>
        </w:rPr>
      </w:pPr>
    </w:p>
    <w:p w14:paraId="7AA0CAA6" w14:textId="77777777" w:rsidR="00041F02" w:rsidRPr="00DC1F4E" w:rsidRDefault="00041F02" w:rsidP="00DC1F4E">
      <w:pPr>
        <w:pStyle w:val="Textoindependiente3"/>
        <w:tabs>
          <w:tab w:val="left" w:pos="3261"/>
        </w:tabs>
        <w:jc w:val="left"/>
        <w:rPr>
          <w:rFonts w:cs="Arial"/>
          <w:color w:val="auto"/>
          <w:szCs w:val="24"/>
        </w:rPr>
      </w:pPr>
    </w:p>
    <w:p w14:paraId="03836DE2" w14:textId="77777777" w:rsidR="009517A8" w:rsidRPr="00DC1F4E" w:rsidRDefault="009517A8" w:rsidP="00DC1F4E">
      <w:pPr>
        <w:pStyle w:val="Textoindependiente3"/>
        <w:tabs>
          <w:tab w:val="left" w:pos="3261"/>
        </w:tabs>
        <w:jc w:val="left"/>
        <w:rPr>
          <w:rFonts w:cs="Arial"/>
          <w:iCs/>
          <w:color w:val="auto"/>
          <w:szCs w:val="24"/>
        </w:rPr>
      </w:pPr>
    </w:p>
    <w:p w14:paraId="341F3D34" w14:textId="77777777" w:rsidR="00BC184C" w:rsidRPr="00DC1F4E" w:rsidRDefault="00BC184C" w:rsidP="00DC1F4E">
      <w:pPr>
        <w:pStyle w:val="Textoindependiente3"/>
        <w:tabs>
          <w:tab w:val="left" w:pos="3261"/>
        </w:tabs>
        <w:ind w:left="3261" w:hanging="1137"/>
        <w:rPr>
          <w:rFonts w:cs="Arial"/>
          <w:color w:val="auto"/>
          <w:szCs w:val="24"/>
        </w:rPr>
      </w:pPr>
    </w:p>
    <w:p w14:paraId="2D7BBFCB" w14:textId="77777777" w:rsidR="00BC184C" w:rsidRPr="00DC1F4E" w:rsidRDefault="00BC184C" w:rsidP="00DC1F4E">
      <w:pPr>
        <w:pStyle w:val="Textoindependiente3"/>
        <w:tabs>
          <w:tab w:val="left" w:pos="3261"/>
        </w:tabs>
        <w:ind w:left="3261" w:hanging="1137"/>
        <w:rPr>
          <w:rFonts w:cs="Arial"/>
          <w:iCs/>
          <w:color w:val="auto"/>
          <w:szCs w:val="24"/>
        </w:rPr>
      </w:pPr>
      <w:r w:rsidRPr="00DC1F4E">
        <w:rPr>
          <w:rFonts w:cs="Arial"/>
          <w:color w:val="auto"/>
          <w:szCs w:val="24"/>
        </w:rPr>
        <w:t xml:space="preserve">          </w:t>
      </w:r>
    </w:p>
    <w:p w14:paraId="5FE76A83" w14:textId="7C7B8F5E" w:rsidR="00CA4008" w:rsidRPr="005212AF" w:rsidRDefault="00CA4008" w:rsidP="00DC1F4E">
      <w:pPr>
        <w:pStyle w:val="Piedepgina"/>
        <w:tabs>
          <w:tab w:val="clear" w:pos="4252"/>
          <w:tab w:val="clear" w:pos="8504"/>
        </w:tabs>
        <w:jc w:val="both"/>
        <w:rPr>
          <w:rFonts w:cs="Arial"/>
          <w:i w:val="0"/>
          <w:iCs/>
          <w:sz w:val="14"/>
          <w:szCs w:val="24"/>
        </w:rPr>
      </w:pPr>
      <w:r w:rsidRPr="005212AF">
        <w:rPr>
          <w:rFonts w:cs="Arial"/>
          <w:i w:val="0"/>
          <w:iCs/>
          <w:sz w:val="14"/>
          <w:szCs w:val="24"/>
        </w:rPr>
        <w:t xml:space="preserve">Elaboró. Luis Javier Nossa </w:t>
      </w:r>
      <w:r w:rsidR="00A962A3">
        <w:rPr>
          <w:rFonts w:cs="Arial"/>
          <w:i w:val="0"/>
          <w:iCs/>
          <w:sz w:val="14"/>
          <w:szCs w:val="24"/>
        </w:rPr>
        <w:tab/>
      </w:r>
      <w:r w:rsidR="00A962A3" w:rsidRPr="005212AF">
        <w:rPr>
          <w:rFonts w:cs="Arial"/>
          <w:i w:val="0"/>
          <w:iCs/>
          <w:sz w:val="14"/>
          <w:szCs w:val="24"/>
        </w:rPr>
        <w:t>Elaboró. Luis Javier Nossa</w:t>
      </w:r>
      <w:r w:rsidR="00A962A3">
        <w:rPr>
          <w:rFonts w:cs="Arial"/>
          <w:i w:val="0"/>
          <w:iCs/>
          <w:sz w:val="14"/>
          <w:szCs w:val="24"/>
        </w:rPr>
        <w:tab/>
        <w:t xml:space="preserve"> Revisó</w:t>
      </w:r>
      <w:r w:rsidRPr="005212AF">
        <w:rPr>
          <w:rFonts w:cs="Arial"/>
          <w:i w:val="0"/>
          <w:iCs/>
          <w:sz w:val="14"/>
          <w:szCs w:val="24"/>
        </w:rPr>
        <w:t xml:space="preserve">: CT. Hincapie Bedoya </w:t>
      </w:r>
      <w:r w:rsidR="00A962A3">
        <w:rPr>
          <w:rFonts w:cs="Arial"/>
          <w:i w:val="0"/>
          <w:iCs/>
          <w:sz w:val="14"/>
          <w:szCs w:val="24"/>
        </w:rPr>
        <w:t xml:space="preserve">Daniel </w:t>
      </w:r>
      <w:r w:rsidR="00A962A3">
        <w:rPr>
          <w:rFonts w:cs="Arial"/>
          <w:i w:val="0"/>
          <w:iCs/>
          <w:sz w:val="14"/>
          <w:szCs w:val="24"/>
        </w:rPr>
        <w:tab/>
        <w:t xml:space="preserve">    Revisó</w:t>
      </w:r>
      <w:r w:rsidRPr="005212AF">
        <w:rPr>
          <w:rFonts w:cs="Arial"/>
          <w:i w:val="0"/>
          <w:iCs/>
          <w:sz w:val="14"/>
          <w:szCs w:val="24"/>
        </w:rPr>
        <w:t xml:space="preserve">: CT. López Barbosa Angélica  </w:t>
      </w:r>
    </w:p>
    <w:p w14:paraId="4BEE1315" w14:textId="7519C377" w:rsidR="00CA4008" w:rsidRPr="005212AF" w:rsidRDefault="00CA4008" w:rsidP="00DC1F4E">
      <w:pPr>
        <w:pStyle w:val="Piedepgina"/>
        <w:tabs>
          <w:tab w:val="clear" w:pos="4252"/>
          <w:tab w:val="clear" w:pos="8504"/>
        </w:tabs>
        <w:jc w:val="both"/>
        <w:rPr>
          <w:rFonts w:cs="Arial"/>
          <w:i w:val="0"/>
          <w:iCs/>
          <w:sz w:val="14"/>
          <w:szCs w:val="24"/>
        </w:rPr>
      </w:pPr>
      <w:r w:rsidRPr="005212AF">
        <w:rPr>
          <w:rFonts w:cs="Arial"/>
          <w:i w:val="0"/>
          <w:iCs/>
          <w:sz w:val="14"/>
          <w:szCs w:val="24"/>
        </w:rPr>
        <w:t xml:space="preserve">Suboficial sustanciador </w:t>
      </w:r>
      <w:r w:rsidR="00A962A3">
        <w:rPr>
          <w:rFonts w:cs="Arial"/>
          <w:i w:val="0"/>
          <w:iCs/>
          <w:sz w:val="14"/>
          <w:szCs w:val="24"/>
        </w:rPr>
        <w:tab/>
      </w:r>
      <w:r w:rsidR="00A962A3" w:rsidRPr="005212AF">
        <w:rPr>
          <w:rFonts w:cs="Arial"/>
          <w:i w:val="0"/>
          <w:iCs/>
          <w:sz w:val="14"/>
          <w:szCs w:val="24"/>
        </w:rPr>
        <w:t>Suboficial sustanciador</w:t>
      </w:r>
      <w:r w:rsidR="00A962A3">
        <w:rPr>
          <w:rFonts w:cs="Arial"/>
          <w:i w:val="0"/>
          <w:iCs/>
          <w:sz w:val="14"/>
          <w:szCs w:val="24"/>
        </w:rPr>
        <w:t xml:space="preserve">                 </w:t>
      </w:r>
      <w:r w:rsidRPr="005212AF">
        <w:rPr>
          <w:rFonts w:cs="Arial"/>
          <w:i w:val="0"/>
          <w:iCs/>
          <w:sz w:val="14"/>
          <w:szCs w:val="24"/>
        </w:rPr>
        <w:t xml:space="preserve">Asesor Jurídico                            </w:t>
      </w:r>
      <w:r w:rsidR="00A962A3">
        <w:rPr>
          <w:rFonts w:cs="Arial"/>
          <w:i w:val="0"/>
          <w:iCs/>
          <w:sz w:val="14"/>
          <w:szCs w:val="24"/>
        </w:rPr>
        <w:t xml:space="preserve">                    </w:t>
      </w:r>
      <w:r w:rsidRPr="005212AF">
        <w:rPr>
          <w:rFonts w:cs="Arial"/>
          <w:i w:val="0"/>
          <w:iCs/>
          <w:sz w:val="14"/>
          <w:szCs w:val="24"/>
        </w:rPr>
        <w:t xml:space="preserve">Asesor jurídico     </w:t>
      </w:r>
      <w:r w:rsidRPr="005212AF">
        <w:rPr>
          <w:rFonts w:cs="Arial"/>
          <w:i w:val="0"/>
          <w:iCs/>
          <w:sz w:val="14"/>
          <w:szCs w:val="24"/>
        </w:rPr>
        <w:tab/>
        <w:t xml:space="preserve"> </w:t>
      </w:r>
    </w:p>
    <w:p w14:paraId="075EF143" w14:textId="77777777" w:rsidR="00CA4008" w:rsidRPr="005212AF" w:rsidRDefault="00CA4008" w:rsidP="00DC1F4E">
      <w:pPr>
        <w:pStyle w:val="Piedepgina"/>
        <w:tabs>
          <w:tab w:val="clear" w:pos="4252"/>
          <w:tab w:val="clear" w:pos="8504"/>
        </w:tabs>
        <w:jc w:val="both"/>
        <w:rPr>
          <w:rFonts w:cs="Arial"/>
          <w:i w:val="0"/>
          <w:iCs/>
          <w:sz w:val="14"/>
          <w:szCs w:val="24"/>
        </w:rPr>
      </w:pPr>
    </w:p>
    <w:p w14:paraId="605A48A4" w14:textId="77777777" w:rsidR="00CA4008" w:rsidRPr="005212AF" w:rsidRDefault="00CA4008" w:rsidP="00DC1F4E">
      <w:pPr>
        <w:pStyle w:val="Piedepgina"/>
        <w:tabs>
          <w:tab w:val="clear" w:pos="4252"/>
          <w:tab w:val="clear" w:pos="8504"/>
        </w:tabs>
        <w:jc w:val="both"/>
        <w:rPr>
          <w:rFonts w:cs="Arial"/>
          <w:i w:val="0"/>
          <w:iCs/>
          <w:sz w:val="14"/>
          <w:szCs w:val="24"/>
        </w:rPr>
      </w:pPr>
    </w:p>
    <w:p w14:paraId="73B213F2" w14:textId="77777777" w:rsidR="00CA4008" w:rsidRPr="005212AF" w:rsidRDefault="00CA4008" w:rsidP="00DC1F4E">
      <w:pPr>
        <w:pStyle w:val="Piedepgina"/>
        <w:tabs>
          <w:tab w:val="clear" w:pos="4252"/>
          <w:tab w:val="clear" w:pos="8504"/>
        </w:tabs>
        <w:jc w:val="both"/>
        <w:rPr>
          <w:rFonts w:cs="Arial"/>
          <w:i w:val="0"/>
          <w:iCs/>
          <w:sz w:val="14"/>
          <w:szCs w:val="24"/>
        </w:rPr>
      </w:pPr>
    </w:p>
    <w:p w14:paraId="02A1A95A" w14:textId="77777777" w:rsidR="00CA4008" w:rsidRPr="005212AF" w:rsidRDefault="00CA4008" w:rsidP="00DC1F4E">
      <w:pPr>
        <w:pStyle w:val="Piedepgina"/>
        <w:tabs>
          <w:tab w:val="clear" w:pos="4252"/>
          <w:tab w:val="clear" w:pos="8504"/>
        </w:tabs>
        <w:jc w:val="both"/>
        <w:rPr>
          <w:rFonts w:cs="Arial"/>
          <w:i w:val="0"/>
          <w:iCs/>
          <w:sz w:val="14"/>
          <w:szCs w:val="24"/>
        </w:rPr>
      </w:pPr>
    </w:p>
    <w:p w14:paraId="0EEA9925" w14:textId="05E1BBF4" w:rsidR="00CA4008" w:rsidRPr="005212AF" w:rsidRDefault="00CA4008" w:rsidP="00DC1F4E">
      <w:pPr>
        <w:pStyle w:val="Piedepgina"/>
        <w:tabs>
          <w:tab w:val="clear" w:pos="4252"/>
          <w:tab w:val="clear" w:pos="8504"/>
        </w:tabs>
        <w:jc w:val="both"/>
        <w:rPr>
          <w:rFonts w:cs="Arial"/>
          <w:i w:val="0"/>
          <w:iCs/>
          <w:sz w:val="14"/>
          <w:szCs w:val="24"/>
        </w:rPr>
      </w:pPr>
      <w:r w:rsidRPr="005212AF">
        <w:rPr>
          <w:rFonts w:cs="Arial"/>
          <w:i w:val="0"/>
          <w:iCs/>
          <w:sz w:val="14"/>
          <w:szCs w:val="24"/>
        </w:rPr>
        <w:t xml:space="preserve">Reviso: </w:t>
      </w:r>
      <w:r w:rsidR="00A962A3" w:rsidRPr="005212AF">
        <w:rPr>
          <w:rFonts w:cs="Arial"/>
          <w:i w:val="0"/>
          <w:iCs/>
          <w:sz w:val="14"/>
          <w:szCs w:val="24"/>
        </w:rPr>
        <w:t xml:space="preserve">PS. </w:t>
      </w:r>
      <w:r w:rsidR="00A962A3">
        <w:rPr>
          <w:rFonts w:cs="Arial"/>
          <w:i w:val="0"/>
          <w:iCs/>
          <w:sz w:val="14"/>
          <w:szCs w:val="24"/>
        </w:rPr>
        <w:t>Yisel Roció Quijano</w:t>
      </w:r>
      <w:r w:rsidR="00A962A3" w:rsidRPr="005212AF">
        <w:rPr>
          <w:rFonts w:cs="Arial"/>
          <w:i w:val="0"/>
          <w:iCs/>
          <w:sz w:val="14"/>
          <w:szCs w:val="24"/>
        </w:rPr>
        <w:t xml:space="preserve">                </w:t>
      </w:r>
      <w:r w:rsidRPr="005212AF">
        <w:rPr>
          <w:rFonts w:cs="Arial"/>
          <w:i w:val="0"/>
          <w:iCs/>
          <w:sz w:val="14"/>
          <w:szCs w:val="24"/>
        </w:rPr>
        <w:t xml:space="preserve">Reviso: MY Yuribel Rodríguez             Reviso: TC. Juan Carlos </w:t>
      </w:r>
      <w:r w:rsidR="00A962A3" w:rsidRPr="005212AF">
        <w:rPr>
          <w:rFonts w:cs="Arial"/>
          <w:i w:val="0"/>
          <w:iCs/>
          <w:sz w:val="14"/>
          <w:szCs w:val="24"/>
        </w:rPr>
        <w:t>García</w:t>
      </w:r>
      <w:r w:rsidRPr="005212AF">
        <w:rPr>
          <w:rFonts w:cs="Arial"/>
          <w:i w:val="0"/>
          <w:iCs/>
          <w:sz w:val="14"/>
          <w:szCs w:val="24"/>
        </w:rPr>
        <w:t xml:space="preserve">               </w:t>
      </w:r>
    </w:p>
    <w:p w14:paraId="5901E3CE" w14:textId="23E696F1" w:rsidR="00CA4008" w:rsidRPr="005212AF" w:rsidRDefault="00CA4008" w:rsidP="00DC1F4E">
      <w:pPr>
        <w:pStyle w:val="Piedepgina"/>
        <w:tabs>
          <w:tab w:val="clear" w:pos="4252"/>
          <w:tab w:val="clear" w:pos="8504"/>
        </w:tabs>
        <w:jc w:val="both"/>
        <w:rPr>
          <w:rFonts w:cs="Arial"/>
          <w:i w:val="0"/>
          <w:iCs/>
          <w:sz w:val="14"/>
          <w:szCs w:val="24"/>
        </w:rPr>
      </w:pPr>
      <w:r w:rsidRPr="005212AF">
        <w:rPr>
          <w:rFonts w:cs="Arial"/>
          <w:i w:val="0"/>
          <w:iCs/>
          <w:sz w:val="14"/>
          <w:szCs w:val="24"/>
        </w:rPr>
        <w:t>Asesor</w:t>
      </w:r>
      <w:r w:rsidR="00C620AF">
        <w:rPr>
          <w:rFonts w:cs="Arial"/>
          <w:i w:val="0"/>
          <w:iCs/>
          <w:sz w:val="14"/>
          <w:szCs w:val="24"/>
        </w:rPr>
        <w:t>a Jurídico CEDE6</w:t>
      </w:r>
      <w:r w:rsidRPr="005212AF">
        <w:rPr>
          <w:rFonts w:cs="Arial"/>
          <w:i w:val="0"/>
          <w:iCs/>
          <w:sz w:val="14"/>
          <w:szCs w:val="24"/>
        </w:rPr>
        <w:t xml:space="preserve">                    </w:t>
      </w:r>
      <w:r w:rsidR="00C620AF">
        <w:rPr>
          <w:rFonts w:cs="Arial"/>
          <w:i w:val="0"/>
          <w:iCs/>
          <w:sz w:val="14"/>
          <w:szCs w:val="24"/>
        </w:rPr>
        <w:t xml:space="preserve">       </w:t>
      </w:r>
      <w:r w:rsidRPr="005212AF">
        <w:rPr>
          <w:rFonts w:cs="Arial"/>
          <w:i w:val="0"/>
          <w:iCs/>
          <w:sz w:val="14"/>
          <w:szCs w:val="24"/>
        </w:rPr>
        <w:t xml:space="preserve">Asesora Jurídica JEMPP                      Oficial OADAS                                      </w:t>
      </w:r>
    </w:p>
    <w:p w14:paraId="08256C4B" w14:textId="77777777" w:rsidR="00BC184C" w:rsidRPr="005212AF" w:rsidRDefault="00BC184C" w:rsidP="00DC1F4E">
      <w:pPr>
        <w:pStyle w:val="Piedepgina"/>
        <w:tabs>
          <w:tab w:val="clear" w:pos="4252"/>
          <w:tab w:val="clear" w:pos="8504"/>
        </w:tabs>
        <w:jc w:val="both"/>
        <w:rPr>
          <w:rFonts w:cs="Arial"/>
          <w:i w:val="0"/>
          <w:sz w:val="14"/>
          <w:szCs w:val="24"/>
        </w:rPr>
      </w:pPr>
      <w:r w:rsidRPr="005212AF">
        <w:rPr>
          <w:rFonts w:cs="Arial"/>
          <w:i w:val="0"/>
          <w:iCs/>
          <w:sz w:val="14"/>
          <w:szCs w:val="24"/>
        </w:rPr>
        <w:t xml:space="preserve">                                      </w:t>
      </w:r>
    </w:p>
    <w:p w14:paraId="203D2078" w14:textId="467FE920" w:rsidR="00C713C8" w:rsidRPr="00DC1F4E" w:rsidRDefault="00C713C8" w:rsidP="00DC1F4E">
      <w:pPr>
        <w:pStyle w:val="Piedepgina"/>
        <w:tabs>
          <w:tab w:val="clear" w:pos="4252"/>
          <w:tab w:val="clear" w:pos="8504"/>
        </w:tabs>
        <w:jc w:val="both"/>
        <w:rPr>
          <w:rFonts w:cs="Arial"/>
          <w:i w:val="0"/>
          <w:iCs/>
          <w:szCs w:val="24"/>
        </w:rPr>
      </w:pPr>
    </w:p>
    <w:sectPr w:rsidR="00C713C8" w:rsidRPr="00DC1F4E" w:rsidSect="001474DC">
      <w:headerReference w:type="even" r:id="rId25"/>
      <w:headerReference w:type="default" r:id="rId26"/>
      <w:footerReference w:type="default" r:id="rId27"/>
      <w:headerReference w:type="first" r:id="rId28"/>
      <w:footerReference w:type="first" r:id="rId29"/>
      <w:type w:val="continuous"/>
      <w:pgSz w:w="12240" w:h="18720" w:code="14"/>
      <w:pgMar w:top="2709" w:right="1021" w:bottom="2410" w:left="1644" w:header="720" w:footer="0" w:gutter="0"/>
      <w:paperSrc w:first="15" w:other="15"/>
      <w:cols w:space="720"/>
      <w:titlePg/>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TE. Daniel Eduardo Hincapie Bedoya" w:date="2022-08-10T11:23:00Z" w:initials="TDEHB">
    <w:p w14:paraId="301C56CC" w14:textId="51A20120" w:rsidR="00884C34" w:rsidRDefault="00884C34">
      <w:pPr>
        <w:pStyle w:val="Textocomentario"/>
      </w:pPr>
      <w:r>
        <w:rPr>
          <w:rStyle w:val="Refdecomentario"/>
        </w:rPr>
        <w:annotationRef/>
      </w:r>
      <w:r>
        <w:t>INGENEROS.</w:t>
      </w:r>
      <w:bookmarkStart w:id="1" w:name="_GoBack"/>
      <w:bookmarkEnd w:id="1"/>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01C56CC"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A4BC0D" w14:textId="77777777" w:rsidR="000360B1" w:rsidRDefault="000360B1" w:rsidP="00E95093">
      <w:pPr>
        <w:pStyle w:val="Textoindependiente2"/>
      </w:pPr>
      <w:r>
        <w:separator/>
      </w:r>
    </w:p>
  </w:endnote>
  <w:endnote w:type="continuationSeparator" w:id="0">
    <w:p w14:paraId="7CFAF98B" w14:textId="77777777" w:rsidR="000360B1" w:rsidRDefault="000360B1" w:rsidP="00E95093">
      <w:pPr>
        <w:pStyle w:val="Textoindependiente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5D0623" w14:textId="77777777" w:rsidR="007A3891" w:rsidRDefault="007A3891">
    <w:pPr>
      <w:pStyle w:val="Piedepgina"/>
      <w:rPr>
        <w:rFonts w:ascii="Tahoma" w:hAnsi="Tahoma" w:cs="Tahoma"/>
        <w:i w:val="0"/>
        <w:iCs/>
        <w:sz w:val="12"/>
      </w:rPr>
    </w:pPr>
  </w:p>
  <w:p w14:paraId="2DC12570" w14:textId="77777777" w:rsidR="007A3891" w:rsidRDefault="007A3891">
    <w:pPr>
      <w:pStyle w:val="Piedepgina"/>
      <w:rPr>
        <w:rFonts w:ascii="Tahoma" w:hAnsi="Tahoma" w:cs="Tahoma"/>
        <w:i w:val="0"/>
        <w:iCs/>
        <w:sz w:val="12"/>
      </w:rPr>
    </w:pPr>
  </w:p>
  <w:p w14:paraId="65C6006B" w14:textId="54E93896" w:rsidR="007A3891" w:rsidRDefault="007A3891">
    <w:pPr>
      <w:pStyle w:val="Piedepgina"/>
      <w:rPr>
        <w:rFonts w:ascii="Tahoma" w:hAnsi="Tahoma" w:cs="Tahoma"/>
        <w:i w:val="0"/>
        <w:iCs/>
        <w:sz w:val="16"/>
      </w:rPr>
    </w:pPr>
    <w:r>
      <w:rPr>
        <w:noProof/>
        <w:lang w:eastAsia="es-CO"/>
      </w:rPr>
      <mc:AlternateContent>
        <mc:Choice Requires="wps">
          <w:drawing>
            <wp:anchor distT="0" distB="0" distL="114300" distR="114300" simplePos="0" relativeHeight="251632128" behindDoc="0" locked="0" layoutInCell="1" allowOverlap="1" wp14:anchorId="7498578F" wp14:editId="5FBF9CA4">
              <wp:simplePos x="0" y="0"/>
              <wp:positionH relativeFrom="column">
                <wp:posOffset>-192405</wp:posOffset>
              </wp:positionH>
              <wp:positionV relativeFrom="paragraph">
                <wp:posOffset>76835</wp:posOffset>
              </wp:positionV>
              <wp:extent cx="6346190" cy="0"/>
              <wp:effectExtent l="17145" t="19685" r="18415" b="18415"/>
              <wp:wrapNone/>
              <wp:docPr id="6" nam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34619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2AFCEE" id=" 4" o:spid="_x0000_s1026" style="position:absolute;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5pt,6.05pt" to="484.55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" strokeweight="2.25pt">
              <o:lock v:ext="edit" shapetype="f"/>
            </v:line>
          </w:pict>
        </mc:Fallback>
      </mc:AlternateContent>
    </w:r>
  </w:p>
  <w:p w14:paraId="780AF4B1" w14:textId="77777777" w:rsidR="007A3891" w:rsidRDefault="007A3891">
    <w:pPr>
      <w:pStyle w:val="Piedepgina"/>
      <w:rPr>
        <w:rFonts w:ascii="Tahoma" w:hAnsi="Tahoma" w:cs="Tahoma"/>
        <w:i w:val="0"/>
        <w:iCs/>
        <w:sz w:val="16"/>
      </w:rPr>
    </w:pPr>
  </w:p>
  <w:p w14:paraId="575A12C0" w14:textId="77777777" w:rsidR="007A3891" w:rsidRDefault="007A3891">
    <w:pPr>
      <w:pStyle w:val="Piedepgina"/>
      <w:rPr>
        <w:rFonts w:ascii="Tahoma" w:hAnsi="Tahoma" w:cs="Tahoma"/>
        <w:i w:val="0"/>
        <w:iCs/>
        <w:sz w:val="16"/>
      </w:rPr>
    </w:pPr>
  </w:p>
  <w:p w14:paraId="358E31AF" w14:textId="77777777" w:rsidR="007A3891" w:rsidRDefault="007A3891">
    <w:pPr>
      <w:pStyle w:val="Piedepgina"/>
      <w:rPr>
        <w:rFonts w:ascii="Tahoma" w:hAnsi="Tahoma" w:cs="Tahoma"/>
        <w:i w:val="0"/>
        <w:iCs/>
        <w:sz w:val="16"/>
      </w:rPr>
    </w:pPr>
  </w:p>
  <w:p w14:paraId="2B14C990" w14:textId="77777777" w:rsidR="007A3891" w:rsidRDefault="007A3891">
    <w:pPr>
      <w:pStyle w:val="Piedepgina"/>
      <w:rPr>
        <w:rFonts w:ascii="Tahoma" w:hAnsi="Tahoma" w:cs="Tahoma"/>
        <w:i w:val="0"/>
        <w:iCs/>
        <w:sz w:val="16"/>
      </w:rPr>
    </w:pPr>
  </w:p>
  <w:p w14:paraId="57855B9F" w14:textId="77777777" w:rsidR="007A3891" w:rsidRDefault="007A3891">
    <w:pPr>
      <w:pStyle w:val="Piedepgina"/>
      <w:rPr>
        <w:rFonts w:ascii="Tahoma" w:hAnsi="Tahoma" w:cs="Tahoma"/>
        <w:i w:val="0"/>
        <w:iCs/>
        <w:sz w:val="16"/>
      </w:rPr>
    </w:pPr>
  </w:p>
  <w:p w14:paraId="3218D973" w14:textId="77777777" w:rsidR="007A3891" w:rsidRDefault="007A3891">
    <w:pPr>
      <w:pStyle w:val="Piedepgina"/>
      <w:rPr>
        <w:rFonts w:ascii="Tahoma" w:hAnsi="Tahoma" w:cs="Tahoma"/>
        <w:i w:val="0"/>
        <w:iCs/>
        <w:sz w:val="16"/>
      </w:rPr>
    </w:pPr>
  </w:p>
  <w:p w14:paraId="7E5ADFD3" w14:textId="77777777" w:rsidR="007A3891" w:rsidRDefault="007A3891">
    <w:pPr>
      <w:pStyle w:val="Piedepgina"/>
      <w:rPr>
        <w:rFonts w:ascii="Tahoma" w:hAnsi="Tahoma" w:cs="Tahoma"/>
        <w:i w:val="0"/>
        <w:iCs/>
        <w:sz w:val="16"/>
      </w:rPr>
    </w:pPr>
  </w:p>
  <w:p w14:paraId="7F4993B1" w14:textId="77777777" w:rsidR="007A3891" w:rsidRDefault="007A3891">
    <w:pPr>
      <w:pStyle w:val="Piedepgina"/>
    </w:pPr>
  </w:p>
  <w:p w14:paraId="44B3D8D3" w14:textId="77777777" w:rsidR="007A3891" w:rsidRDefault="007A389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D2579E" w14:textId="44DEB437" w:rsidR="007A3891" w:rsidRDefault="007A3891">
    <w:pPr>
      <w:pStyle w:val="Piedepgina"/>
    </w:pPr>
    <w:r>
      <w:rPr>
        <w:noProof/>
        <w:lang w:eastAsia="es-CO"/>
      </w:rPr>
      <mc:AlternateContent>
        <mc:Choice Requires="wps">
          <w:drawing>
            <wp:anchor distT="0" distB="0" distL="114300" distR="114300" simplePos="0" relativeHeight="251689472" behindDoc="0" locked="0" layoutInCell="1" allowOverlap="1" wp14:anchorId="7EB0FF43" wp14:editId="63C98420">
              <wp:simplePos x="0" y="0"/>
              <wp:positionH relativeFrom="column">
                <wp:posOffset>-192405</wp:posOffset>
              </wp:positionH>
              <wp:positionV relativeFrom="paragraph">
                <wp:posOffset>-1047750</wp:posOffset>
              </wp:positionV>
              <wp:extent cx="6346190" cy="0"/>
              <wp:effectExtent l="17145" t="19050" r="18415" b="19050"/>
              <wp:wrapNone/>
              <wp:docPr id="1" nam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34619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8FEF3A" id=" 10" o:spid="_x0000_s1026" style="position:absolute;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5pt,-82.5pt" to="484.5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" strokeweight="2.25pt">
              <o:lock v:ext="edit" shapetype="f"/>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030322" w14:textId="77777777" w:rsidR="000360B1" w:rsidRPr="00A344D9" w:rsidRDefault="000360B1" w:rsidP="00A344D9">
      <w:pPr>
        <w:pStyle w:val="Textoindependiente2"/>
        <w:jc w:val="left"/>
        <w:rPr>
          <w:lang w:val="es-ES"/>
        </w:rPr>
      </w:pPr>
    </w:p>
  </w:footnote>
  <w:footnote w:type="continuationSeparator" w:id="0">
    <w:p w14:paraId="7505A665" w14:textId="77777777" w:rsidR="000360B1" w:rsidRDefault="000360B1" w:rsidP="00E95093">
      <w:pPr>
        <w:pStyle w:val="Textoindependiente2"/>
      </w:pPr>
      <w:r>
        <w:continuationSeparator/>
      </w:r>
    </w:p>
  </w:footnote>
  <w:footnote w:id="1">
    <w:p w14:paraId="185774C8" w14:textId="77777777" w:rsidR="007A3891" w:rsidRDefault="007A3891" w:rsidP="00BD31F4">
      <w:pPr>
        <w:pStyle w:val="Default"/>
        <w:jc w:val="both"/>
        <w:rPr>
          <w:sz w:val="16"/>
          <w:szCs w:val="16"/>
        </w:rPr>
      </w:pPr>
    </w:p>
    <w:p w14:paraId="6E27D73F" w14:textId="77777777" w:rsidR="007A3891" w:rsidRPr="00027997" w:rsidRDefault="007A3891" w:rsidP="00BD31F4">
      <w:pPr>
        <w:tabs>
          <w:tab w:val="left" w:pos="284"/>
        </w:tabs>
        <w:autoSpaceDE w:val="0"/>
        <w:autoSpaceDN w:val="0"/>
        <w:adjustRightInd w:val="0"/>
        <w:rPr>
          <w:rFonts w:eastAsia="Calibri"/>
          <w:i w:val="0"/>
          <w:sz w:val="16"/>
          <w:szCs w:val="16"/>
          <w:lang w:eastAsia="en-US"/>
        </w:rPr>
      </w:pPr>
    </w:p>
  </w:footnote>
  <w:footnote w:id="2">
    <w:p w14:paraId="09798DBE" w14:textId="77777777" w:rsidR="007A3891" w:rsidRPr="00DD40ED" w:rsidRDefault="007A3891" w:rsidP="00BD31F4">
      <w:pPr>
        <w:pStyle w:val="Textonotapie"/>
        <w:rPr>
          <w:i/>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B44515" w14:textId="77777777" w:rsidR="007A3891" w:rsidRDefault="007A3891">
    <w:pPr>
      <w:pStyle w:val="Encabezado"/>
    </w:pPr>
    <w:proofErr w:type="spellStart"/>
    <w:r>
      <w:t>dfdjf</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D0CDF2" w14:textId="77777777" w:rsidR="007A3891" w:rsidRDefault="007A3891" w:rsidP="00CC06B5">
    <w:pPr>
      <w:pStyle w:val="Encabezado"/>
      <w:jc w:val="both"/>
      <w:rPr>
        <w:rFonts w:ascii="Tahoma" w:hAnsi="Tahoma" w:cs="Tahoma"/>
        <w:b/>
        <w:i w:val="0"/>
      </w:rPr>
    </w:pPr>
  </w:p>
  <w:p w14:paraId="7F79B732" w14:textId="50A179FE" w:rsidR="007A3891" w:rsidRPr="008C6EC4" w:rsidRDefault="007A3891" w:rsidP="00CC06B5">
    <w:pPr>
      <w:pStyle w:val="Encabezado"/>
      <w:jc w:val="both"/>
      <w:rPr>
        <w:i w:val="0"/>
        <w:sz w:val="22"/>
        <w:szCs w:val="22"/>
      </w:rPr>
    </w:pPr>
    <w:r>
      <w:rPr>
        <w:rFonts w:ascii="Tahoma" w:hAnsi="Tahoma" w:cs="Tahoma"/>
        <w:i w:val="0"/>
        <w:noProof/>
        <w:sz w:val="22"/>
        <w:szCs w:val="22"/>
      </w:rPr>
      <w:t xml:space="preserve">OAS COMUNICACIONES </w:t>
    </w:r>
    <w:r w:rsidRPr="008C6EC4">
      <w:rPr>
        <w:rFonts w:ascii="Tahoma" w:hAnsi="Tahoma" w:cs="Tahoma"/>
        <w:i w:val="0"/>
        <w:noProof/>
        <w:sz w:val="22"/>
        <w:szCs w:val="22"/>
      </w:rPr>
      <w:t xml:space="preserve"> N</w:t>
    </w:r>
    <w:r>
      <w:rPr>
        <w:rFonts w:ascii="Tahoma" w:hAnsi="Tahoma" w:cs="Tahoma"/>
        <w:i w:val="0"/>
        <w:noProof/>
        <w:sz w:val="22"/>
        <w:szCs w:val="22"/>
      </w:rPr>
      <w:t>°</w:t>
    </w:r>
    <w:r w:rsidRPr="00754F55">
      <w:rPr>
        <w:rFonts w:ascii="Tahoma" w:hAnsi="Tahoma" w:cs="Tahoma"/>
        <w:i w:val="0"/>
        <w:noProof/>
        <w:sz w:val="22"/>
        <w:szCs w:val="22"/>
        <w:u w:val="single"/>
      </w:rPr>
      <w:t>_________</w:t>
    </w:r>
    <w:r>
      <w:rPr>
        <w:rFonts w:ascii="Tahoma" w:hAnsi="Tahoma" w:cs="Tahoma"/>
        <w:i w:val="0"/>
        <w:noProof/>
        <w:sz w:val="22"/>
        <w:szCs w:val="22"/>
        <w:u w:val="single"/>
      </w:rPr>
      <w:t xml:space="preserve">     </w:t>
    </w:r>
    <w:r w:rsidRPr="00754F55">
      <w:rPr>
        <w:rFonts w:ascii="Tahoma" w:hAnsi="Tahoma" w:cs="Tahoma"/>
        <w:i w:val="0"/>
        <w:noProof/>
        <w:sz w:val="22"/>
        <w:szCs w:val="22"/>
        <w:u w:val="single"/>
      </w:rPr>
      <w:t>_________</w:t>
    </w:r>
    <w:r>
      <w:rPr>
        <w:rFonts w:ascii="Tahoma" w:hAnsi="Tahoma" w:cs="Tahoma"/>
        <w:i w:val="0"/>
        <w:noProof/>
        <w:sz w:val="22"/>
        <w:szCs w:val="22"/>
      </w:rPr>
      <w:t xml:space="preserve"> DE 2022  </w:t>
    </w:r>
    <w:r>
      <w:rPr>
        <w:rFonts w:ascii="Tahoma" w:hAnsi="Tahoma" w:cs="Tahoma"/>
        <w:i w:val="0"/>
        <w:noProof/>
        <w:sz w:val="22"/>
        <w:szCs w:val="22"/>
      </w:rPr>
      <w:tab/>
    </w:r>
    <w:r w:rsidRPr="008C6EC4">
      <w:rPr>
        <w:rFonts w:ascii="Tahoma" w:hAnsi="Tahoma" w:cs="Tahoma"/>
        <w:i w:val="0"/>
        <w:noProof/>
        <w:sz w:val="22"/>
        <w:szCs w:val="22"/>
      </w:rPr>
      <w:t>HOJA No.</w:t>
    </w:r>
    <w:r w:rsidRPr="008C6EC4">
      <w:rPr>
        <w:rFonts w:ascii="Tahoma" w:hAnsi="Tahoma" w:cs="Tahoma"/>
        <w:i w:val="0"/>
        <w:noProof/>
        <w:sz w:val="22"/>
        <w:szCs w:val="22"/>
      </w:rPr>
      <w:fldChar w:fldCharType="begin"/>
    </w:r>
    <w:r w:rsidRPr="008C6EC4">
      <w:rPr>
        <w:rFonts w:ascii="Tahoma" w:hAnsi="Tahoma" w:cs="Tahoma"/>
        <w:i w:val="0"/>
        <w:noProof/>
        <w:sz w:val="22"/>
        <w:szCs w:val="22"/>
      </w:rPr>
      <w:instrText xml:space="preserve"> PAGE   \* MERGEFORMAT </w:instrText>
    </w:r>
    <w:r w:rsidRPr="008C6EC4">
      <w:rPr>
        <w:rFonts w:ascii="Tahoma" w:hAnsi="Tahoma" w:cs="Tahoma"/>
        <w:i w:val="0"/>
        <w:noProof/>
        <w:sz w:val="22"/>
        <w:szCs w:val="22"/>
      </w:rPr>
      <w:fldChar w:fldCharType="separate"/>
    </w:r>
    <w:r w:rsidR="00884C34">
      <w:rPr>
        <w:rFonts w:ascii="Tahoma" w:hAnsi="Tahoma" w:cs="Tahoma"/>
        <w:i w:val="0"/>
        <w:noProof/>
        <w:sz w:val="22"/>
        <w:szCs w:val="22"/>
      </w:rPr>
      <w:t>45</w:t>
    </w:r>
    <w:r w:rsidRPr="008C6EC4">
      <w:rPr>
        <w:rFonts w:ascii="Tahoma" w:hAnsi="Tahoma" w:cs="Tahoma"/>
        <w:i w:val="0"/>
        <w:noProof/>
        <w:sz w:val="22"/>
        <w:szCs w:val="22"/>
      </w:rPr>
      <w:fldChar w:fldCharType="end"/>
    </w:r>
  </w:p>
  <w:p w14:paraId="7B75E3C9" w14:textId="1FFAE7A1" w:rsidR="007A3891" w:rsidRDefault="007A3891" w:rsidP="00CC06B5">
    <w:pPr>
      <w:pStyle w:val="Encabezado"/>
      <w:jc w:val="both"/>
      <w:rPr>
        <w:rFonts w:ascii="Tahoma" w:hAnsi="Tahoma" w:cs="Tahoma"/>
        <w:b/>
        <w:i w:val="0"/>
      </w:rPr>
    </w:pPr>
    <w:r>
      <w:rPr>
        <w:rFonts w:ascii="Tahoma" w:hAnsi="Tahoma" w:cs="Tahoma"/>
        <w:i w:val="0"/>
        <w:noProof/>
        <w:lang w:eastAsia="es-CO"/>
      </w:rPr>
      <mc:AlternateContent>
        <mc:Choice Requires="wps">
          <w:drawing>
            <wp:anchor distT="0" distB="0" distL="114300" distR="114300" simplePos="0" relativeHeight="251660800" behindDoc="0" locked="0" layoutInCell="1" allowOverlap="1" wp14:anchorId="0C2CE88A" wp14:editId="0214FF2D">
              <wp:simplePos x="0" y="0"/>
              <wp:positionH relativeFrom="column">
                <wp:posOffset>6155254</wp:posOffset>
              </wp:positionH>
              <wp:positionV relativeFrom="paragraph">
                <wp:posOffset>159365</wp:posOffset>
              </wp:positionV>
              <wp:extent cx="13648" cy="9655791"/>
              <wp:effectExtent l="19050" t="19050" r="24765" b="3175"/>
              <wp:wrapNone/>
              <wp:docPr id="9" nam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flipV="1">
                        <a:off x="0" y="0"/>
                        <a:ext cx="13648" cy="9655791"/>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F8668A" id=" 5" o:spid="_x0000_s1026" style="position:absolute;flip:x 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4.65pt,12.55pt" to="485.7pt,77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" strokeweight="2.25pt">
              <o:lock v:ext="edit" shapetype="f"/>
            </v:line>
          </w:pict>
        </mc:Fallback>
      </mc:AlternateContent>
    </w:r>
    <w:r>
      <w:rPr>
        <w:rFonts w:ascii="Tahoma" w:hAnsi="Tahoma" w:cs="Tahoma"/>
        <w:b/>
        <w:i w:val="0"/>
        <w:noProof/>
        <w:lang w:eastAsia="es-CO"/>
      </w:rPr>
      <mc:AlternateContent>
        <mc:Choice Requires="wps">
          <w:drawing>
            <wp:anchor distT="0" distB="0" distL="114300" distR="114300" simplePos="0" relativeHeight="251639296" behindDoc="0" locked="0" layoutInCell="1" allowOverlap="1" wp14:anchorId="06DDF5D7" wp14:editId="5E0094A4">
              <wp:simplePos x="0" y="0"/>
              <wp:positionH relativeFrom="column">
                <wp:posOffset>-204603</wp:posOffset>
              </wp:positionH>
              <wp:positionV relativeFrom="paragraph">
                <wp:posOffset>159366</wp:posOffset>
              </wp:positionV>
              <wp:extent cx="13648" cy="9683087"/>
              <wp:effectExtent l="19050" t="19050" r="24765" b="33020"/>
              <wp:wrapNone/>
              <wp:docPr id="10" nam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13648" cy="9683087"/>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BAD0A3" id=" 3" o:spid="_x0000_s1026" style="position:absolute;flip:x;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pt,12.55pt" to="-15.0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" strokeweight="2.25pt">
              <o:lock v:ext="edit" shapetype="f"/>
            </v:line>
          </w:pict>
        </mc:Fallback>
      </mc:AlternateContent>
    </w:r>
    <w:r>
      <w:rPr>
        <w:rFonts w:ascii="Tahoma" w:hAnsi="Tahoma" w:cs="Tahoma"/>
        <w:b/>
        <w:i w:val="0"/>
        <w:noProof/>
        <w:lang w:eastAsia="es-CO"/>
      </w:rPr>
      <mc:AlternateContent>
        <mc:Choice Requires="wps">
          <w:drawing>
            <wp:anchor distT="0" distB="0" distL="114300" distR="114300" simplePos="0" relativeHeight="251624960" behindDoc="0" locked="0" layoutInCell="0" allowOverlap="1" wp14:anchorId="31E1A8C9" wp14:editId="54F9B344">
              <wp:simplePos x="0" y="0"/>
              <wp:positionH relativeFrom="column">
                <wp:posOffset>-192405</wp:posOffset>
              </wp:positionH>
              <wp:positionV relativeFrom="paragraph">
                <wp:posOffset>158115</wp:posOffset>
              </wp:positionV>
              <wp:extent cx="6346190" cy="8255"/>
              <wp:effectExtent l="17145" t="15240" r="18415" b="14605"/>
              <wp:wrapNone/>
              <wp:docPr id="8" nam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346190" cy="8255"/>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8E8FBB" id=" 1" o:spid="_x0000_s1026" style="position:absolute;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5pt,12.45pt" to="484.5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" o:allowincell="f" strokeweight="2.25pt">
              <o:lock v:ext="edit" shapetype="f"/>
            </v:line>
          </w:pict>
        </mc:Fallback>
      </mc:AlternateContent>
    </w:r>
  </w:p>
  <w:p w14:paraId="74B08223" w14:textId="77777777" w:rsidR="007A3891" w:rsidRDefault="007A3891" w:rsidP="00D37AFC">
    <w:pPr>
      <w:pStyle w:val="Textoindependiente3"/>
      <w:tabs>
        <w:tab w:val="left" w:pos="708"/>
      </w:tabs>
      <w:jc w:val="both"/>
      <w:rPr>
        <w:rFonts w:ascii="Tahoma" w:hAnsi="Tahoma" w:cs="Tahoma"/>
        <w:sz w:val="20"/>
      </w:rPr>
    </w:pPr>
  </w:p>
  <w:p w14:paraId="327D7D1D" w14:textId="3FB9CA38" w:rsidR="007A3891" w:rsidRPr="00E14A53" w:rsidRDefault="007A3891" w:rsidP="00E14A53">
    <w:pPr>
      <w:pStyle w:val="Textoindependiente3"/>
      <w:tabs>
        <w:tab w:val="left" w:pos="708"/>
      </w:tabs>
      <w:rPr>
        <w:rFonts w:ascii="Tahoma" w:hAnsi="Tahoma" w:cs="Tahoma"/>
        <w:sz w:val="20"/>
        <w:lang w:val="es-ES_tradnl"/>
      </w:rPr>
    </w:pPr>
    <w:r>
      <w:rPr>
        <w:rFonts w:ascii="Tahoma" w:hAnsi="Tahoma" w:cs="Tahoma"/>
        <w:noProof/>
        <w:snapToGrid/>
        <w:sz w:val="20"/>
        <w:lang w:val="es-CO" w:eastAsia="es-CO"/>
      </w:rPr>
      <mc:AlternateContent>
        <mc:Choice Requires="wps">
          <w:drawing>
            <wp:anchor distT="0" distB="0" distL="114300" distR="114300" simplePos="0" relativeHeight="251682304" behindDoc="0" locked="0" layoutInCell="1" allowOverlap="1" wp14:anchorId="3914F8C4" wp14:editId="6C1A158E">
              <wp:simplePos x="0" y="0"/>
              <wp:positionH relativeFrom="column">
                <wp:posOffset>-192405</wp:posOffset>
              </wp:positionH>
              <wp:positionV relativeFrom="paragraph">
                <wp:posOffset>262255</wp:posOffset>
              </wp:positionV>
              <wp:extent cx="6346190" cy="0"/>
              <wp:effectExtent l="7620" t="5080" r="8890" b="13970"/>
              <wp:wrapNone/>
              <wp:docPr id="7" nam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3461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B8F973A" id="_x0000_t32" coordsize="21600,21600" o:spt="32" o:oned="t" path="m,l21600,21600e" filled="f">
              <v:path arrowok="t" fillok="f" o:connecttype="none"/>
              <o:lock v:ext="edit" shapetype="t"/>
            </v:shapetype>
            <v:shape id=" 14" o:spid="_x0000_s1026" type="#_x0000_t32" style="position:absolute;margin-left:-15.15pt;margin-top:20.65pt;width:499.7pt;height:0;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">
              <o:lock v:ext="edit" shapetype="f"/>
            </v:shape>
          </w:pict>
        </mc:Fallback>
      </mc:AlternateContent>
    </w:r>
    <w:r w:rsidRPr="008C6EC4">
      <w:rPr>
        <w:rFonts w:ascii="Tahoma" w:hAnsi="Tahoma" w:cs="Tahoma"/>
        <w:sz w:val="20"/>
      </w:rPr>
      <w:t>Continuación de la</w:t>
    </w:r>
    <w:r>
      <w:rPr>
        <w:rFonts w:ascii="Tahoma" w:hAnsi="Tahoma" w:cs="Tahoma"/>
        <w:sz w:val="20"/>
      </w:rPr>
      <w:t xml:space="preserve"> Orden Administrativa de los Servicios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C9FA34" w14:textId="77777777" w:rsidR="007A3891" w:rsidRDefault="007A3891" w:rsidP="00CC06B5">
    <w:pPr>
      <w:pStyle w:val="Encabezado"/>
      <w:jc w:val="center"/>
      <w:rPr>
        <w:rFonts w:ascii="Tahoma" w:hAnsi="Tahoma" w:cs="Tahoma"/>
        <w:b/>
        <w:i w:val="0"/>
      </w:rPr>
    </w:pPr>
  </w:p>
  <w:p w14:paraId="6C90990B" w14:textId="77777777" w:rsidR="007A3891" w:rsidRDefault="007A3891" w:rsidP="00CC06B5">
    <w:pPr>
      <w:pStyle w:val="Encabezado"/>
      <w:jc w:val="center"/>
      <w:rPr>
        <w:rFonts w:ascii="Tahoma" w:hAnsi="Tahoma" w:cs="Tahoma"/>
        <w:b/>
        <w:i w:val="0"/>
      </w:rPr>
    </w:pPr>
    <w:r>
      <w:rPr>
        <w:rFonts w:ascii="Tahoma" w:hAnsi="Tahoma" w:cs="Tahoma"/>
        <w:b/>
        <w:i w:val="0"/>
      </w:rPr>
      <w:t>FUERZAS MILITARES DE COLOMBIA</w:t>
    </w:r>
  </w:p>
  <w:p w14:paraId="024C3A74" w14:textId="70291289" w:rsidR="007A3891" w:rsidRDefault="007A3891" w:rsidP="00CC06B5">
    <w:pPr>
      <w:pStyle w:val="Encabezado"/>
      <w:jc w:val="center"/>
      <w:rPr>
        <w:rFonts w:cs="Arial"/>
        <w:b/>
        <w:noProof/>
        <w:sz w:val="23"/>
        <w:szCs w:val="23"/>
      </w:rPr>
    </w:pPr>
    <w:r>
      <w:rPr>
        <w:rFonts w:ascii="Times New Roman" w:hAnsi="Times New Roman"/>
        <w:noProof/>
        <w:szCs w:val="24"/>
        <w:lang w:eastAsia="es-CO"/>
      </w:rPr>
      <w:drawing>
        <wp:anchor distT="0" distB="0" distL="114300" distR="114300" simplePos="0" relativeHeight="251696640" behindDoc="0" locked="0" layoutInCell="1" allowOverlap="1" wp14:anchorId="1363F96B" wp14:editId="7D644A12">
          <wp:simplePos x="0" y="0"/>
          <wp:positionH relativeFrom="column">
            <wp:posOffset>2680335</wp:posOffset>
          </wp:positionH>
          <wp:positionV relativeFrom="paragraph">
            <wp:posOffset>79375</wp:posOffset>
          </wp:positionV>
          <wp:extent cx="457200" cy="374650"/>
          <wp:effectExtent l="0" t="0" r="0" b="0"/>
          <wp:wrapSquare wrapText="bothSides"/>
          <wp:docPr id="13" name="Imagen 5" descr="EJERCITO NUEVO ESCUD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5" descr="EJERCITO NUEVO ESCUDO"/>
                  <pic:cNvPicPr>
                    <a:picLocks/>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57200" cy="374650"/>
                  </a:xfrm>
                  <a:prstGeom prst="rect">
                    <a:avLst/>
                  </a:prstGeom>
                  <a:noFill/>
                </pic:spPr>
              </pic:pic>
            </a:graphicData>
          </a:graphic>
        </wp:anchor>
      </w:drawing>
    </w:r>
    <w:r>
      <w:rPr>
        <w:rFonts w:ascii="Tahoma" w:hAnsi="Tahoma" w:cs="Tahoma"/>
        <w:b/>
        <w:i w:val="0"/>
        <w:noProof/>
        <w:lang w:eastAsia="es-CO"/>
      </w:rPr>
      <mc:AlternateContent>
        <mc:Choice Requires="wps">
          <w:drawing>
            <wp:anchor distT="0" distB="0" distL="114300" distR="114300" simplePos="0" relativeHeight="251646464" behindDoc="0" locked="0" layoutInCell="0" allowOverlap="1" wp14:anchorId="0B7A8A54" wp14:editId="4FBBBC06">
              <wp:simplePos x="0" y="0"/>
              <wp:positionH relativeFrom="column">
                <wp:posOffset>-192405</wp:posOffset>
              </wp:positionH>
              <wp:positionV relativeFrom="paragraph">
                <wp:posOffset>549910</wp:posOffset>
              </wp:positionV>
              <wp:extent cx="2164715" cy="8255"/>
              <wp:effectExtent l="17145" t="16510" r="18415" b="22860"/>
              <wp:wrapNone/>
              <wp:docPr id="5" nam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64715" cy="8255"/>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EB813E" id=" 6" o:spid="_x0000_s1026" style="position:absolute;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5pt,43.3pt" to="155.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" o:allowincell="f" strokeweight="2.25pt">
              <o:lock v:ext="edit" shapetype="f"/>
            </v:line>
          </w:pict>
        </mc:Fallback>
      </mc:AlternateContent>
    </w:r>
  </w:p>
  <w:p w14:paraId="416B2691" w14:textId="77777777" w:rsidR="007A3891" w:rsidRDefault="007A3891" w:rsidP="00CC06B5">
    <w:pPr>
      <w:pStyle w:val="Encabezado"/>
      <w:jc w:val="center"/>
      <w:rPr>
        <w:rFonts w:cs="Arial"/>
        <w:b/>
        <w:noProof/>
        <w:sz w:val="23"/>
        <w:szCs w:val="23"/>
      </w:rPr>
    </w:pPr>
  </w:p>
  <w:p w14:paraId="46B36BE2" w14:textId="12B86E19" w:rsidR="007A3891" w:rsidRDefault="007A3891" w:rsidP="00CC06B5">
    <w:pPr>
      <w:pStyle w:val="Encabezado"/>
      <w:jc w:val="center"/>
    </w:pPr>
    <w:r>
      <w:rPr>
        <w:rFonts w:ascii="Tahoma" w:hAnsi="Tahoma" w:cs="Tahoma"/>
        <w:noProof/>
        <w:lang w:eastAsia="es-CO"/>
      </w:rPr>
      <mc:AlternateContent>
        <mc:Choice Requires="wps">
          <w:drawing>
            <wp:anchor distT="0" distB="0" distL="114300" distR="114300" simplePos="0" relativeHeight="251675136" behindDoc="0" locked="0" layoutInCell="1" allowOverlap="1" wp14:anchorId="286A1D41" wp14:editId="3A55B593">
              <wp:simplePos x="0" y="0"/>
              <wp:positionH relativeFrom="column">
                <wp:posOffset>6152855</wp:posOffset>
              </wp:positionH>
              <wp:positionV relativeFrom="paragraph">
                <wp:posOffset>210819</wp:posOffset>
              </wp:positionV>
              <wp:extent cx="1447" cy="9281795"/>
              <wp:effectExtent l="19050" t="19050" r="36830" b="14605"/>
              <wp:wrapNone/>
              <wp:docPr id="3" nam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447" cy="9281795"/>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3ADD80" id=" 9" o:spid="_x0000_s1026" style="position:absolute;flip:y;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4.5pt,16.6pt" to="484.6pt,74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" strokeweight="2.25pt">
              <o:lock v:ext="edit" shapetype="f"/>
            </v:line>
          </w:pict>
        </mc:Fallback>
      </mc:AlternateContent>
    </w:r>
    <w:r>
      <w:rPr>
        <w:rFonts w:ascii="Tahoma" w:hAnsi="Tahoma" w:cs="Tahoma"/>
        <w:b/>
        <w:i w:val="0"/>
        <w:noProof/>
        <w:lang w:eastAsia="es-CO"/>
      </w:rPr>
      <mc:AlternateContent>
        <mc:Choice Requires="wps">
          <w:drawing>
            <wp:anchor distT="0" distB="0" distL="114300" distR="114300" simplePos="0" relativeHeight="251667968" behindDoc="0" locked="0" layoutInCell="1" allowOverlap="1" wp14:anchorId="771980AB" wp14:editId="10A8B5CC">
              <wp:simplePos x="0" y="0"/>
              <wp:positionH relativeFrom="column">
                <wp:posOffset>-193335</wp:posOffset>
              </wp:positionH>
              <wp:positionV relativeFrom="paragraph">
                <wp:posOffset>210820</wp:posOffset>
              </wp:positionV>
              <wp:extent cx="10633" cy="9282223"/>
              <wp:effectExtent l="19050" t="19050" r="27940" b="33655"/>
              <wp:wrapNone/>
              <wp:docPr id="4" nam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0633" cy="9282223"/>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45F354" id=" 8"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2pt,16.6pt" to="-14.35pt,7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" strokeweight="2.25pt">
              <o:lock v:ext="edit" shapetype="f"/>
            </v:line>
          </w:pict>
        </mc:Fallback>
      </mc:AlternateContent>
    </w:r>
  </w:p>
  <w:p w14:paraId="6C3E9A76" w14:textId="2C1A944F" w:rsidR="007A3891" w:rsidRDefault="007A3891" w:rsidP="00CC06B5">
    <w:pPr>
      <w:pStyle w:val="Encabezado"/>
      <w:jc w:val="center"/>
      <w:rPr>
        <w:rFonts w:ascii="Tahoma" w:hAnsi="Tahoma" w:cs="Tahoma"/>
        <w:b/>
        <w:i w:val="0"/>
      </w:rPr>
    </w:pPr>
    <w:r>
      <w:rPr>
        <w:rFonts w:ascii="Tahoma" w:hAnsi="Tahoma" w:cs="Tahoma"/>
        <w:b/>
        <w:i w:val="0"/>
        <w:noProof/>
        <w:lang w:eastAsia="es-CO"/>
      </w:rPr>
      <mc:AlternateContent>
        <mc:Choice Requires="wps">
          <w:drawing>
            <wp:anchor distT="0" distB="0" distL="114300" distR="114300" simplePos="0" relativeHeight="251653632" behindDoc="0" locked="0" layoutInCell="0" allowOverlap="1" wp14:anchorId="09F10748" wp14:editId="3A7AD095">
              <wp:simplePos x="0" y="0"/>
              <wp:positionH relativeFrom="column">
                <wp:posOffset>3985895</wp:posOffset>
              </wp:positionH>
              <wp:positionV relativeFrom="paragraph">
                <wp:posOffset>28575</wp:posOffset>
              </wp:positionV>
              <wp:extent cx="2167890" cy="8255"/>
              <wp:effectExtent l="23495" t="19050" r="18415" b="20320"/>
              <wp:wrapNone/>
              <wp:docPr id="2" nam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67890" cy="8255"/>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864E63" id=" 7"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3.85pt,2.25pt" to="484.5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" o:allowincell="f" strokeweight="2.25pt">
              <o:lock v:ext="edit" shapetype="f"/>
            </v:line>
          </w:pict>
        </mc:Fallback>
      </mc:AlternateContent>
    </w:r>
    <w:r>
      <w:rPr>
        <w:rFonts w:ascii="Tahoma" w:hAnsi="Tahoma" w:cs="Tahoma"/>
        <w:b/>
        <w:i w:val="0"/>
      </w:rPr>
      <w:t xml:space="preserve">EJÉRCITO NACIONAL </w:t>
    </w:r>
  </w:p>
  <w:p w14:paraId="38B88725" w14:textId="77777777" w:rsidR="007A3891" w:rsidRDefault="007A3891" w:rsidP="00CC06B5">
    <w:pPr>
      <w:pStyle w:val="Encabezado"/>
      <w:jc w:val="center"/>
      <w:rPr>
        <w:rFonts w:ascii="Tahoma" w:hAnsi="Tahoma" w:cs="Tahoma"/>
        <w:b/>
        <w:i w:val="0"/>
      </w:rPr>
    </w:pPr>
  </w:p>
  <w:p w14:paraId="1A256E09" w14:textId="77777777" w:rsidR="007A3891" w:rsidRDefault="007A3891" w:rsidP="00CC06B5">
    <w:pPr>
      <w:pStyle w:val="Encabezado"/>
      <w:jc w:val="center"/>
      <w:rPr>
        <w:rFonts w:ascii="Tahoma" w:hAnsi="Tahoma" w:cs="Tahoma"/>
        <w:b/>
        <w:i w:val="0"/>
      </w:rPr>
    </w:pPr>
  </w:p>
  <w:p w14:paraId="28FB0FB6" w14:textId="003B75A1" w:rsidR="007A3891" w:rsidRDefault="007A3891" w:rsidP="00CC06B5">
    <w:pPr>
      <w:pStyle w:val="Encabezado"/>
      <w:jc w:val="center"/>
      <w:rPr>
        <w:rFonts w:ascii="Tahoma" w:hAnsi="Tahoma" w:cs="Tahoma"/>
        <w:b/>
        <w:i w:val="0"/>
      </w:rPr>
    </w:pPr>
    <w:r>
      <w:rPr>
        <w:rFonts w:ascii="Tahoma" w:hAnsi="Tahoma" w:cs="Tahoma"/>
        <w:b/>
        <w:i w:val="0"/>
      </w:rPr>
      <w:t xml:space="preserve">ORDEN ADMINISTRATIVA DE LOS SERVICIOS (COMUNICACIONES) </w:t>
    </w:r>
  </w:p>
  <w:p w14:paraId="429674AF" w14:textId="77777777" w:rsidR="007A3891" w:rsidRDefault="007A3891" w:rsidP="00CC06B5">
    <w:pPr>
      <w:pStyle w:val="Encabezado"/>
      <w:jc w:val="center"/>
      <w:rPr>
        <w:rFonts w:ascii="Tahoma" w:hAnsi="Tahoma" w:cs="Tahoma"/>
        <w:b/>
        <w:i w:val="0"/>
      </w:rPr>
    </w:pPr>
  </w:p>
  <w:p w14:paraId="210746ED" w14:textId="67DDE386" w:rsidR="007A3891" w:rsidRDefault="007A3891" w:rsidP="001B7D07">
    <w:pPr>
      <w:pStyle w:val="Encabezado"/>
      <w:jc w:val="center"/>
      <w:rPr>
        <w:rFonts w:ascii="Tahoma" w:hAnsi="Tahoma" w:cs="Tahoma"/>
        <w:b/>
        <w:i w:val="0"/>
      </w:rPr>
    </w:pPr>
    <w:r>
      <w:rPr>
        <w:rFonts w:ascii="Tahoma" w:hAnsi="Tahoma" w:cs="Tahoma"/>
        <w:b/>
        <w:i w:val="0"/>
      </w:rPr>
      <w:t>NÚMERO _____________</w:t>
    </w:r>
    <w:r w:rsidRPr="00526FF0">
      <w:rPr>
        <w:rFonts w:ascii="Tahoma" w:hAnsi="Tahoma" w:cs="Tahoma"/>
        <w:b/>
        <w:i w:val="0"/>
      </w:rPr>
      <w:t xml:space="preserve"> </w:t>
    </w:r>
    <w:r>
      <w:rPr>
        <w:rFonts w:ascii="Tahoma" w:hAnsi="Tahoma" w:cs="Tahoma"/>
        <w:b/>
        <w:i w:val="0"/>
      </w:rPr>
      <w:t>DE 2022</w:t>
    </w:r>
  </w:p>
  <w:p w14:paraId="2F38B469" w14:textId="77777777" w:rsidR="007A3891" w:rsidRDefault="007A3891" w:rsidP="00CC06B5">
    <w:pPr>
      <w:pStyle w:val="Encabezado"/>
      <w:jc w:val="center"/>
      <w:rPr>
        <w:rFonts w:ascii="Tahoma" w:hAnsi="Tahoma" w:cs="Tahoma"/>
        <w:b/>
        <w:i w:val="0"/>
      </w:rPr>
    </w:pPr>
  </w:p>
  <w:p w14:paraId="2D6DF078" w14:textId="77777777" w:rsidR="007A3891" w:rsidRPr="00205878" w:rsidRDefault="007A3891" w:rsidP="00205878">
    <w:pPr>
      <w:pStyle w:val="Encabezado"/>
      <w:jc w:val="center"/>
      <w:rPr>
        <w:rFonts w:ascii="Tahoma" w:hAnsi="Tahoma" w:cs="Tahoma"/>
        <w:b/>
        <w:i w:val="0"/>
      </w:rPr>
    </w:pPr>
    <w:r>
      <w:rPr>
        <w:rFonts w:ascii="Tahoma" w:hAnsi="Tahoma" w:cs="Tahoma"/>
        <w:b/>
        <w:i w:val="0"/>
      </w:rPr>
      <w:t>(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ECE0FDB0"/>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9E411F8"/>
    <w:multiLevelType w:val="multilevel"/>
    <w:tmpl w:val="FB7A19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8064595"/>
    <w:multiLevelType w:val="multilevel"/>
    <w:tmpl w:val="64D0E6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CF00379"/>
    <w:multiLevelType w:val="multilevel"/>
    <w:tmpl w:val="BA6C6B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6CB1772"/>
    <w:multiLevelType w:val="hybridMultilevel"/>
    <w:tmpl w:val="060EC52C"/>
    <w:lvl w:ilvl="0" w:tplc="240A000F">
      <w:start w:val="1"/>
      <w:numFmt w:val="decimal"/>
      <w:lvlText w:val="%1."/>
      <w:lvlJc w:val="left"/>
      <w:pPr>
        <w:ind w:left="720" w:hanging="360"/>
      </w:pPr>
      <w:rPr>
        <w:rFonts w:hint="default"/>
        <w:i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4EFF624E"/>
    <w:multiLevelType w:val="multilevel"/>
    <w:tmpl w:val="0E1ED9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FF52EFB"/>
    <w:multiLevelType w:val="hybridMultilevel"/>
    <w:tmpl w:val="0E924A2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5FC3192C"/>
    <w:multiLevelType w:val="hybridMultilevel"/>
    <w:tmpl w:val="3A4ABCF0"/>
    <w:lvl w:ilvl="0" w:tplc="240A0001">
      <w:start w:val="1"/>
      <w:numFmt w:val="bullet"/>
      <w:lvlText w:val=""/>
      <w:lvlJc w:val="left"/>
      <w:pPr>
        <w:ind w:left="2073" w:hanging="360"/>
      </w:pPr>
      <w:rPr>
        <w:rFonts w:ascii="Symbol" w:hAnsi="Symbol" w:hint="default"/>
      </w:rPr>
    </w:lvl>
    <w:lvl w:ilvl="1" w:tplc="240A0003" w:tentative="1">
      <w:start w:val="1"/>
      <w:numFmt w:val="bullet"/>
      <w:lvlText w:val="o"/>
      <w:lvlJc w:val="left"/>
      <w:pPr>
        <w:ind w:left="2793" w:hanging="360"/>
      </w:pPr>
      <w:rPr>
        <w:rFonts w:ascii="Courier New" w:hAnsi="Courier New" w:cs="Courier New" w:hint="default"/>
      </w:rPr>
    </w:lvl>
    <w:lvl w:ilvl="2" w:tplc="240A0005" w:tentative="1">
      <w:start w:val="1"/>
      <w:numFmt w:val="bullet"/>
      <w:lvlText w:val=""/>
      <w:lvlJc w:val="left"/>
      <w:pPr>
        <w:ind w:left="3513" w:hanging="360"/>
      </w:pPr>
      <w:rPr>
        <w:rFonts w:ascii="Wingdings" w:hAnsi="Wingdings" w:hint="default"/>
      </w:rPr>
    </w:lvl>
    <w:lvl w:ilvl="3" w:tplc="240A0001" w:tentative="1">
      <w:start w:val="1"/>
      <w:numFmt w:val="bullet"/>
      <w:lvlText w:val=""/>
      <w:lvlJc w:val="left"/>
      <w:pPr>
        <w:ind w:left="4233" w:hanging="360"/>
      </w:pPr>
      <w:rPr>
        <w:rFonts w:ascii="Symbol" w:hAnsi="Symbol" w:hint="default"/>
      </w:rPr>
    </w:lvl>
    <w:lvl w:ilvl="4" w:tplc="240A0003" w:tentative="1">
      <w:start w:val="1"/>
      <w:numFmt w:val="bullet"/>
      <w:lvlText w:val="o"/>
      <w:lvlJc w:val="left"/>
      <w:pPr>
        <w:ind w:left="4953" w:hanging="360"/>
      </w:pPr>
      <w:rPr>
        <w:rFonts w:ascii="Courier New" w:hAnsi="Courier New" w:cs="Courier New" w:hint="default"/>
      </w:rPr>
    </w:lvl>
    <w:lvl w:ilvl="5" w:tplc="240A0005" w:tentative="1">
      <w:start w:val="1"/>
      <w:numFmt w:val="bullet"/>
      <w:lvlText w:val=""/>
      <w:lvlJc w:val="left"/>
      <w:pPr>
        <w:ind w:left="5673" w:hanging="360"/>
      </w:pPr>
      <w:rPr>
        <w:rFonts w:ascii="Wingdings" w:hAnsi="Wingdings" w:hint="default"/>
      </w:rPr>
    </w:lvl>
    <w:lvl w:ilvl="6" w:tplc="240A0001" w:tentative="1">
      <w:start w:val="1"/>
      <w:numFmt w:val="bullet"/>
      <w:lvlText w:val=""/>
      <w:lvlJc w:val="left"/>
      <w:pPr>
        <w:ind w:left="6393" w:hanging="360"/>
      </w:pPr>
      <w:rPr>
        <w:rFonts w:ascii="Symbol" w:hAnsi="Symbol" w:hint="default"/>
      </w:rPr>
    </w:lvl>
    <w:lvl w:ilvl="7" w:tplc="240A0003" w:tentative="1">
      <w:start w:val="1"/>
      <w:numFmt w:val="bullet"/>
      <w:lvlText w:val="o"/>
      <w:lvlJc w:val="left"/>
      <w:pPr>
        <w:ind w:left="7113" w:hanging="360"/>
      </w:pPr>
      <w:rPr>
        <w:rFonts w:ascii="Courier New" w:hAnsi="Courier New" w:cs="Courier New" w:hint="default"/>
      </w:rPr>
    </w:lvl>
    <w:lvl w:ilvl="8" w:tplc="240A0005" w:tentative="1">
      <w:start w:val="1"/>
      <w:numFmt w:val="bullet"/>
      <w:lvlText w:val=""/>
      <w:lvlJc w:val="left"/>
      <w:pPr>
        <w:ind w:left="7833" w:hanging="360"/>
      </w:pPr>
      <w:rPr>
        <w:rFonts w:ascii="Wingdings" w:hAnsi="Wingdings" w:hint="default"/>
      </w:rPr>
    </w:lvl>
  </w:abstractNum>
  <w:abstractNum w:abstractNumId="8" w15:restartNumberingAfterBreak="0">
    <w:nsid w:val="63DD639B"/>
    <w:multiLevelType w:val="multilevel"/>
    <w:tmpl w:val="1172A5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664241E3"/>
    <w:multiLevelType w:val="hybridMultilevel"/>
    <w:tmpl w:val="F6408602"/>
    <w:lvl w:ilvl="0" w:tplc="240A000B">
      <w:start w:val="1"/>
      <w:numFmt w:val="bullet"/>
      <w:lvlText w:val=""/>
      <w:lvlJc w:val="left"/>
      <w:pPr>
        <w:ind w:left="1637" w:hanging="360"/>
      </w:pPr>
      <w:rPr>
        <w:rFonts w:ascii="Wingdings" w:hAnsi="Wingdings" w:hint="default"/>
      </w:rPr>
    </w:lvl>
    <w:lvl w:ilvl="1" w:tplc="240A0003" w:tentative="1">
      <w:start w:val="1"/>
      <w:numFmt w:val="bullet"/>
      <w:lvlText w:val="o"/>
      <w:lvlJc w:val="left"/>
      <w:pPr>
        <w:ind w:left="2357" w:hanging="360"/>
      </w:pPr>
      <w:rPr>
        <w:rFonts w:ascii="Courier New" w:hAnsi="Courier New" w:cs="Courier New" w:hint="default"/>
      </w:rPr>
    </w:lvl>
    <w:lvl w:ilvl="2" w:tplc="240A0005" w:tentative="1">
      <w:start w:val="1"/>
      <w:numFmt w:val="bullet"/>
      <w:lvlText w:val=""/>
      <w:lvlJc w:val="left"/>
      <w:pPr>
        <w:ind w:left="3077" w:hanging="360"/>
      </w:pPr>
      <w:rPr>
        <w:rFonts w:ascii="Wingdings" w:hAnsi="Wingdings" w:hint="default"/>
      </w:rPr>
    </w:lvl>
    <w:lvl w:ilvl="3" w:tplc="240A0001" w:tentative="1">
      <w:start w:val="1"/>
      <w:numFmt w:val="bullet"/>
      <w:lvlText w:val=""/>
      <w:lvlJc w:val="left"/>
      <w:pPr>
        <w:ind w:left="3797" w:hanging="360"/>
      </w:pPr>
      <w:rPr>
        <w:rFonts w:ascii="Symbol" w:hAnsi="Symbol" w:hint="default"/>
      </w:rPr>
    </w:lvl>
    <w:lvl w:ilvl="4" w:tplc="240A0003" w:tentative="1">
      <w:start w:val="1"/>
      <w:numFmt w:val="bullet"/>
      <w:lvlText w:val="o"/>
      <w:lvlJc w:val="left"/>
      <w:pPr>
        <w:ind w:left="4517" w:hanging="360"/>
      </w:pPr>
      <w:rPr>
        <w:rFonts w:ascii="Courier New" w:hAnsi="Courier New" w:cs="Courier New" w:hint="default"/>
      </w:rPr>
    </w:lvl>
    <w:lvl w:ilvl="5" w:tplc="240A0005" w:tentative="1">
      <w:start w:val="1"/>
      <w:numFmt w:val="bullet"/>
      <w:lvlText w:val=""/>
      <w:lvlJc w:val="left"/>
      <w:pPr>
        <w:ind w:left="5237" w:hanging="360"/>
      </w:pPr>
      <w:rPr>
        <w:rFonts w:ascii="Wingdings" w:hAnsi="Wingdings" w:hint="default"/>
      </w:rPr>
    </w:lvl>
    <w:lvl w:ilvl="6" w:tplc="240A0001" w:tentative="1">
      <w:start w:val="1"/>
      <w:numFmt w:val="bullet"/>
      <w:lvlText w:val=""/>
      <w:lvlJc w:val="left"/>
      <w:pPr>
        <w:ind w:left="5957" w:hanging="360"/>
      </w:pPr>
      <w:rPr>
        <w:rFonts w:ascii="Symbol" w:hAnsi="Symbol" w:hint="default"/>
      </w:rPr>
    </w:lvl>
    <w:lvl w:ilvl="7" w:tplc="240A0003" w:tentative="1">
      <w:start w:val="1"/>
      <w:numFmt w:val="bullet"/>
      <w:lvlText w:val="o"/>
      <w:lvlJc w:val="left"/>
      <w:pPr>
        <w:ind w:left="6677" w:hanging="360"/>
      </w:pPr>
      <w:rPr>
        <w:rFonts w:ascii="Courier New" w:hAnsi="Courier New" w:cs="Courier New" w:hint="default"/>
      </w:rPr>
    </w:lvl>
    <w:lvl w:ilvl="8" w:tplc="240A0005" w:tentative="1">
      <w:start w:val="1"/>
      <w:numFmt w:val="bullet"/>
      <w:lvlText w:val=""/>
      <w:lvlJc w:val="left"/>
      <w:pPr>
        <w:ind w:left="7397" w:hanging="360"/>
      </w:pPr>
      <w:rPr>
        <w:rFonts w:ascii="Wingdings" w:hAnsi="Wingdings" w:hint="default"/>
      </w:rPr>
    </w:lvl>
  </w:abstractNum>
  <w:abstractNum w:abstractNumId="10" w15:restartNumberingAfterBreak="0">
    <w:nsid w:val="6C960F16"/>
    <w:multiLevelType w:val="hybridMultilevel"/>
    <w:tmpl w:val="EB5E232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714062F1"/>
    <w:multiLevelType w:val="multilevel"/>
    <w:tmpl w:val="25CA1B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72E621A5"/>
    <w:multiLevelType w:val="hybridMultilevel"/>
    <w:tmpl w:val="7188FB6C"/>
    <w:lvl w:ilvl="0" w:tplc="F9A84CD8">
      <w:start w:val="5"/>
      <w:numFmt w:val="decimal"/>
      <w:lvlText w:val="%1."/>
      <w:lvlJc w:val="left"/>
      <w:pPr>
        <w:ind w:left="720" w:hanging="360"/>
      </w:pPr>
      <w:rPr>
        <w:rFonts w:hint="default"/>
        <w:b/>
        <w:i w:val="0"/>
        <w:u w:val="singl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9"/>
  </w:num>
  <w:num w:numId="3">
    <w:abstractNumId w:val="7"/>
  </w:num>
  <w:num w:numId="4">
    <w:abstractNumId w:val="3"/>
  </w:num>
  <w:num w:numId="5">
    <w:abstractNumId w:val="1"/>
  </w:num>
  <w:num w:numId="6">
    <w:abstractNumId w:val="2"/>
  </w:num>
  <w:num w:numId="7">
    <w:abstractNumId w:val="12"/>
  </w:num>
  <w:num w:numId="8">
    <w:abstractNumId w:val="10"/>
  </w:num>
  <w:num w:numId="9">
    <w:abstractNumId w:val="6"/>
  </w:num>
  <w:num w:numId="10">
    <w:abstractNumId w:val="8"/>
  </w:num>
  <w:num w:numId="11">
    <w:abstractNumId w:val="11"/>
  </w:num>
  <w:num w:numId="12">
    <w:abstractNumId w:val="5"/>
  </w:num>
  <w:num w:numId="13">
    <w:abstractNumId w:val="4"/>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E. Daniel Eduardo Hincapie Bedoya">
    <w15:presenceInfo w15:providerId="AD" w15:userId="S-1-5-21-2113617034-939947498-510530097-6973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ctiveWritingStyle w:appName="MSWord" w:lang="es-ES_tradnl" w:vendorID="64" w:dllVersion="131078" w:nlCheck="1" w:checkStyle="0"/>
  <w:activeWritingStyle w:appName="MSWord" w:lang="es-ES" w:vendorID="64" w:dllVersion="131078" w:nlCheck="1" w:checkStyle="0"/>
  <w:activeWritingStyle w:appName="MSWord" w:lang="en-GB" w:vendorID="64" w:dllVersion="131078" w:nlCheck="1" w:checkStyle="1"/>
  <w:activeWritingStyle w:appName="MSWord" w:lang="en-US" w:vendorID="64" w:dllVersion="131078" w:nlCheck="1" w:checkStyle="0"/>
  <w:activeWritingStyle w:appName="MSWord" w:lang="es-MX" w:vendorID="64" w:dllVersion="131078" w:nlCheck="1" w:checkStyle="0"/>
  <w:activeWritingStyle w:appName="MSWord" w:lang="es-CO"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9"/>
  <w:hyphenationZone w:val="425"/>
  <w:doNotHyphenateCaps/>
  <w:drawingGridHorizontalSpacing w:val="121"/>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17B"/>
    <w:rsid w:val="000000A7"/>
    <w:rsid w:val="0000078A"/>
    <w:rsid w:val="00000898"/>
    <w:rsid w:val="00000A74"/>
    <w:rsid w:val="00000BEF"/>
    <w:rsid w:val="00000CB6"/>
    <w:rsid w:val="00000CD3"/>
    <w:rsid w:val="00000E81"/>
    <w:rsid w:val="0000108D"/>
    <w:rsid w:val="0000113B"/>
    <w:rsid w:val="00001339"/>
    <w:rsid w:val="000016FD"/>
    <w:rsid w:val="00001ABA"/>
    <w:rsid w:val="00001EB6"/>
    <w:rsid w:val="00001ECD"/>
    <w:rsid w:val="0000203C"/>
    <w:rsid w:val="000022DD"/>
    <w:rsid w:val="000025A1"/>
    <w:rsid w:val="0000266F"/>
    <w:rsid w:val="00002692"/>
    <w:rsid w:val="0000272D"/>
    <w:rsid w:val="00002799"/>
    <w:rsid w:val="000027DD"/>
    <w:rsid w:val="000028A4"/>
    <w:rsid w:val="00002CD1"/>
    <w:rsid w:val="00002D57"/>
    <w:rsid w:val="00002E4E"/>
    <w:rsid w:val="00002E60"/>
    <w:rsid w:val="00002FC4"/>
    <w:rsid w:val="00003369"/>
    <w:rsid w:val="000035E1"/>
    <w:rsid w:val="00003645"/>
    <w:rsid w:val="00003654"/>
    <w:rsid w:val="00003896"/>
    <w:rsid w:val="000038D5"/>
    <w:rsid w:val="000038D6"/>
    <w:rsid w:val="00003957"/>
    <w:rsid w:val="0000398A"/>
    <w:rsid w:val="00003C02"/>
    <w:rsid w:val="00003C3A"/>
    <w:rsid w:val="00003D80"/>
    <w:rsid w:val="00003F8C"/>
    <w:rsid w:val="00004809"/>
    <w:rsid w:val="00004973"/>
    <w:rsid w:val="00004AF0"/>
    <w:rsid w:val="00004C1F"/>
    <w:rsid w:val="00004DE2"/>
    <w:rsid w:val="00005261"/>
    <w:rsid w:val="000058BF"/>
    <w:rsid w:val="000058EE"/>
    <w:rsid w:val="00005951"/>
    <w:rsid w:val="0000598E"/>
    <w:rsid w:val="00005CEA"/>
    <w:rsid w:val="00005CF5"/>
    <w:rsid w:val="0000634C"/>
    <w:rsid w:val="00006441"/>
    <w:rsid w:val="000067FA"/>
    <w:rsid w:val="0000682A"/>
    <w:rsid w:val="00006A64"/>
    <w:rsid w:val="00007046"/>
    <w:rsid w:val="0000722E"/>
    <w:rsid w:val="00007392"/>
    <w:rsid w:val="000074FB"/>
    <w:rsid w:val="000075B3"/>
    <w:rsid w:val="00007842"/>
    <w:rsid w:val="00007931"/>
    <w:rsid w:val="00007BA8"/>
    <w:rsid w:val="00007EFB"/>
    <w:rsid w:val="00010175"/>
    <w:rsid w:val="000101FC"/>
    <w:rsid w:val="0001055D"/>
    <w:rsid w:val="00010A1B"/>
    <w:rsid w:val="00010AA4"/>
    <w:rsid w:val="00010C3C"/>
    <w:rsid w:val="00010CA9"/>
    <w:rsid w:val="00010CCC"/>
    <w:rsid w:val="000111C7"/>
    <w:rsid w:val="0001124E"/>
    <w:rsid w:val="000112A4"/>
    <w:rsid w:val="000119FC"/>
    <w:rsid w:val="00011B0F"/>
    <w:rsid w:val="00011FCC"/>
    <w:rsid w:val="00012037"/>
    <w:rsid w:val="000120CC"/>
    <w:rsid w:val="0001216D"/>
    <w:rsid w:val="000126D7"/>
    <w:rsid w:val="0001299E"/>
    <w:rsid w:val="00012B67"/>
    <w:rsid w:val="00012DB2"/>
    <w:rsid w:val="0001308E"/>
    <w:rsid w:val="000130FB"/>
    <w:rsid w:val="0001316D"/>
    <w:rsid w:val="000131A7"/>
    <w:rsid w:val="0001329B"/>
    <w:rsid w:val="00013798"/>
    <w:rsid w:val="00013AC1"/>
    <w:rsid w:val="0001416A"/>
    <w:rsid w:val="000141AE"/>
    <w:rsid w:val="00014813"/>
    <w:rsid w:val="00014975"/>
    <w:rsid w:val="00014AE7"/>
    <w:rsid w:val="00014BF6"/>
    <w:rsid w:val="00014C77"/>
    <w:rsid w:val="00014DCA"/>
    <w:rsid w:val="00014FA2"/>
    <w:rsid w:val="00015169"/>
    <w:rsid w:val="00015212"/>
    <w:rsid w:val="0001544C"/>
    <w:rsid w:val="000155EC"/>
    <w:rsid w:val="00015768"/>
    <w:rsid w:val="0001591A"/>
    <w:rsid w:val="00015AA0"/>
    <w:rsid w:val="00015C0A"/>
    <w:rsid w:val="00015C3F"/>
    <w:rsid w:val="000160F3"/>
    <w:rsid w:val="000163A6"/>
    <w:rsid w:val="0001662D"/>
    <w:rsid w:val="00016E6D"/>
    <w:rsid w:val="00016FB8"/>
    <w:rsid w:val="000171AE"/>
    <w:rsid w:val="00017425"/>
    <w:rsid w:val="0001750D"/>
    <w:rsid w:val="000177B4"/>
    <w:rsid w:val="00017806"/>
    <w:rsid w:val="000178FC"/>
    <w:rsid w:val="000179A8"/>
    <w:rsid w:val="000179F8"/>
    <w:rsid w:val="00017B28"/>
    <w:rsid w:val="00017FF7"/>
    <w:rsid w:val="00020630"/>
    <w:rsid w:val="000209F0"/>
    <w:rsid w:val="00020BCE"/>
    <w:rsid w:val="00020E27"/>
    <w:rsid w:val="000211CD"/>
    <w:rsid w:val="000214E7"/>
    <w:rsid w:val="00021A20"/>
    <w:rsid w:val="00021C36"/>
    <w:rsid w:val="00022335"/>
    <w:rsid w:val="0002237B"/>
    <w:rsid w:val="000229A4"/>
    <w:rsid w:val="00022C40"/>
    <w:rsid w:val="00023169"/>
    <w:rsid w:val="00023454"/>
    <w:rsid w:val="00023811"/>
    <w:rsid w:val="00023CB3"/>
    <w:rsid w:val="00023CE6"/>
    <w:rsid w:val="00023FA9"/>
    <w:rsid w:val="00023FD3"/>
    <w:rsid w:val="0002446B"/>
    <w:rsid w:val="00024563"/>
    <w:rsid w:val="00024877"/>
    <w:rsid w:val="00024CFE"/>
    <w:rsid w:val="00024E13"/>
    <w:rsid w:val="00024E8E"/>
    <w:rsid w:val="00024F39"/>
    <w:rsid w:val="00024FF4"/>
    <w:rsid w:val="0002502F"/>
    <w:rsid w:val="0002516C"/>
    <w:rsid w:val="000254D3"/>
    <w:rsid w:val="00025591"/>
    <w:rsid w:val="00025773"/>
    <w:rsid w:val="00025789"/>
    <w:rsid w:val="000258D8"/>
    <w:rsid w:val="00025A20"/>
    <w:rsid w:val="00025B0F"/>
    <w:rsid w:val="000260D1"/>
    <w:rsid w:val="0002650E"/>
    <w:rsid w:val="00026897"/>
    <w:rsid w:val="00026B29"/>
    <w:rsid w:val="00026B44"/>
    <w:rsid w:val="00026C51"/>
    <w:rsid w:val="00026FB1"/>
    <w:rsid w:val="0002710C"/>
    <w:rsid w:val="0002733B"/>
    <w:rsid w:val="00027659"/>
    <w:rsid w:val="00027B91"/>
    <w:rsid w:val="000306D4"/>
    <w:rsid w:val="00030915"/>
    <w:rsid w:val="000309AC"/>
    <w:rsid w:val="00030CA8"/>
    <w:rsid w:val="00030E7E"/>
    <w:rsid w:val="00030E8F"/>
    <w:rsid w:val="00030FE2"/>
    <w:rsid w:val="00031028"/>
    <w:rsid w:val="00031BF6"/>
    <w:rsid w:val="00031D2A"/>
    <w:rsid w:val="00031D57"/>
    <w:rsid w:val="00031F6D"/>
    <w:rsid w:val="000322B6"/>
    <w:rsid w:val="00032538"/>
    <w:rsid w:val="000327A1"/>
    <w:rsid w:val="000327BD"/>
    <w:rsid w:val="000328E1"/>
    <w:rsid w:val="00032B62"/>
    <w:rsid w:val="00032B78"/>
    <w:rsid w:val="00032BD2"/>
    <w:rsid w:val="00032E21"/>
    <w:rsid w:val="00032E97"/>
    <w:rsid w:val="000330CB"/>
    <w:rsid w:val="0003310B"/>
    <w:rsid w:val="000337CD"/>
    <w:rsid w:val="00033963"/>
    <w:rsid w:val="00033AAC"/>
    <w:rsid w:val="00033CF3"/>
    <w:rsid w:val="00033DAD"/>
    <w:rsid w:val="00033DB2"/>
    <w:rsid w:val="00034199"/>
    <w:rsid w:val="0003475C"/>
    <w:rsid w:val="00034A90"/>
    <w:rsid w:val="00034AC0"/>
    <w:rsid w:val="00034BEA"/>
    <w:rsid w:val="00035031"/>
    <w:rsid w:val="000350DC"/>
    <w:rsid w:val="000352D5"/>
    <w:rsid w:val="00035347"/>
    <w:rsid w:val="0003535E"/>
    <w:rsid w:val="000360B1"/>
    <w:rsid w:val="00036129"/>
    <w:rsid w:val="000361E0"/>
    <w:rsid w:val="0003685B"/>
    <w:rsid w:val="00036AD3"/>
    <w:rsid w:val="00036B49"/>
    <w:rsid w:val="00036F1A"/>
    <w:rsid w:val="00036F1B"/>
    <w:rsid w:val="000371A1"/>
    <w:rsid w:val="0003767E"/>
    <w:rsid w:val="000376CC"/>
    <w:rsid w:val="00037D70"/>
    <w:rsid w:val="00037FD3"/>
    <w:rsid w:val="000400B2"/>
    <w:rsid w:val="000401FA"/>
    <w:rsid w:val="00040373"/>
    <w:rsid w:val="00040D8D"/>
    <w:rsid w:val="00041138"/>
    <w:rsid w:val="0004128F"/>
    <w:rsid w:val="000414CA"/>
    <w:rsid w:val="0004160F"/>
    <w:rsid w:val="000416DE"/>
    <w:rsid w:val="00041942"/>
    <w:rsid w:val="00041C0E"/>
    <w:rsid w:val="00041CDF"/>
    <w:rsid w:val="00041EE8"/>
    <w:rsid w:val="00041F02"/>
    <w:rsid w:val="00042398"/>
    <w:rsid w:val="0004257B"/>
    <w:rsid w:val="000425A3"/>
    <w:rsid w:val="00042C76"/>
    <w:rsid w:val="00042E26"/>
    <w:rsid w:val="00042FFB"/>
    <w:rsid w:val="00042FFE"/>
    <w:rsid w:val="00043866"/>
    <w:rsid w:val="00043912"/>
    <w:rsid w:val="00043E49"/>
    <w:rsid w:val="00044098"/>
    <w:rsid w:val="00044270"/>
    <w:rsid w:val="00044C60"/>
    <w:rsid w:val="00044E47"/>
    <w:rsid w:val="00044FDF"/>
    <w:rsid w:val="00045556"/>
    <w:rsid w:val="0004576F"/>
    <w:rsid w:val="000458D9"/>
    <w:rsid w:val="0004598A"/>
    <w:rsid w:val="00045DF0"/>
    <w:rsid w:val="00045E61"/>
    <w:rsid w:val="00045F3D"/>
    <w:rsid w:val="00046658"/>
    <w:rsid w:val="000466A6"/>
    <w:rsid w:val="0004694F"/>
    <w:rsid w:val="00046A65"/>
    <w:rsid w:val="00046B1E"/>
    <w:rsid w:val="00046C62"/>
    <w:rsid w:val="00046D9B"/>
    <w:rsid w:val="0004706D"/>
    <w:rsid w:val="0004707F"/>
    <w:rsid w:val="0004734E"/>
    <w:rsid w:val="00047509"/>
    <w:rsid w:val="00050001"/>
    <w:rsid w:val="0005009C"/>
    <w:rsid w:val="0005049D"/>
    <w:rsid w:val="0005076D"/>
    <w:rsid w:val="00050C12"/>
    <w:rsid w:val="00050F85"/>
    <w:rsid w:val="00051530"/>
    <w:rsid w:val="00051581"/>
    <w:rsid w:val="00051653"/>
    <w:rsid w:val="00051C63"/>
    <w:rsid w:val="00051FCF"/>
    <w:rsid w:val="000522DB"/>
    <w:rsid w:val="000524D0"/>
    <w:rsid w:val="000526C8"/>
    <w:rsid w:val="00052938"/>
    <w:rsid w:val="000529CD"/>
    <w:rsid w:val="00052C3D"/>
    <w:rsid w:val="00052E36"/>
    <w:rsid w:val="00053323"/>
    <w:rsid w:val="000537CE"/>
    <w:rsid w:val="00053965"/>
    <w:rsid w:val="00053CD9"/>
    <w:rsid w:val="00053E2A"/>
    <w:rsid w:val="000541D4"/>
    <w:rsid w:val="000544EB"/>
    <w:rsid w:val="00054690"/>
    <w:rsid w:val="00054AA1"/>
    <w:rsid w:val="0005508A"/>
    <w:rsid w:val="0005522F"/>
    <w:rsid w:val="00055255"/>
    <w:rsid w:val="00055E75"/>
    <w:rsid w:val="00055FF4"/>
    <w:rsid w:val="00056145"/>
    <w:rsid w:val="00056434"/>
    <w:rsid w:val="00056468"/>
    <w:rsid w:val="000566A5"/>
    <w:rsid w:val="000567DC"/>
    <w:rsid w:val="000568BA"/>
    <w:rsid w:val="00056A93"/>
    <w:rsid w:val="00056B65"/>
    <w:rsid w:val="00056BD4"/>
    <w:rsid w:val="00056F85"/>
    <w:rsid w:val="000570B3"/>
    <w:rsid w:val="0005719B"/>
    <w:rsid w:val="00057307"/>
    <w:rsid w:val="000576F9"/>
    <w:rsid w:val="00057931"/>
    <w:rsid w:val="0005796C"/>
    <w:rsid w:val="00057CAE"/>
    <w:rsid w:val="00057D2E"/>
    <w:rsid w:val="00057E02"/>
    <w:rsid w:val="000605D5"/>
    <w:rsid w:val="0006067B"/>
    <w:rsid w:val="00060695"/>
    <w:rsid w:val="00060D2B"/>
    <w:rsid w:val="0006106D"/>
    <w:rsid w:val="000610B5"/>
    <w:rsid w:val="000610C2"/>
    <w:rsid w:val="000611E2"/>
    <w:rsid w:val="000614AC"/>
    <w:rsid w:val="000615A7"/>
    <w:rsid w:val="00061E56"/>
    <w:rsid w:val="00061FD1"/>
    <w:rsid w:val="00062336"/>
    <w:rsid w:val="00062459"/>
    <w:rsid w:val="0006258A"/>
    <w:rsid w:val="00062838"/>
    <w:rsid w:val="00062A53"/>
    <w:rsid w:val="00062AFB"/>
    <w:rsid w:val="00062B0B"/>
    <w:rsid w:val="00062DDD"/>
    <w:rsid w:val="00063285"/>
    <w:rsid w:val="00063478"/>
    <w:rsid w:val="0006348E"/>
    <w:rsid w:val="00063498"/>
    <w:rsid w:val="00063894"/>
    <w:rsid w:val="00063AB2"/>
    <w:rsid w:val="00063FD0"/>
    <w:rsid w:val="00063FED"/>
    <w:rsid w:val="00064357"/>
    <w:rsid w:val="000643C2"/>
    <w:rsid w:val="00064491"/>
    <w:rsid w:val="00064645"/>
    <w:rsid w:val="0006470E"/>
    <w:rsid w:val="000647E3"/>
    <w:rsid w:val="00064B1C"/>
    <w:rsid w:val="00065019"/>
    <w:rsid w:val="00065292"/>
    <w:rsid w:val="00065785"/>
    <w:rsid w:val="00065AC4"/>
    <w:rsid w:val="000661F9"/>
    <w:rsid w:val="000662AD"/>
    <w:rsid w:val="000662BD"/>
    <w:rsid w:val="0006634C"/>
    <w:rsid w:val="000664D8"/>
    <w:rsid w:val="00066563"/>
    <w:rsid w:val="0006660E"/>
    <w:rsid w:val="000667F2"/>
    <w:rsid w:val="000669A8"/>
    <w:rsid w:val="00066C6B"/>
    <w:rsid w:val="00066F8D"/>
    <w:rsid w:val="00066FCC"/>
    <w:rsid w:val="00067579"/>
    <w:rsid w:val="00067599"/>
    <w:rsid w:val="000676AB"/>
    <w:rsid w:val="000677ED"/>
    <w:rsid w:val="00067949"/>
    <w:rsid w:val="00067A47"/>
    <w:rsid w:val="00067B6B"/>
    <w:rsid w:val="00067B84"/>
    <w:rsid w:val="00067D82"/>
    <w:rsid w:val="00067E2E"/>
    <w:rsid w:val="00067F2F"/>
    <w:rsid w:val="00067FFD"/>
    <w:rsid w:val="00070362"/>
    <w:rsid w:val="000708FF"/>
    <w:rsid w:val="00070C9D"/>
    <w:rsid w:val="00071233"/>
    <w:rsid w:val="000713F0"/>
    <w:rsid w:val="0007159B"/>
    <w:rsid w:val="000715A1"/>
    <w:rsid w:val="000717A0"/>
    <w:rsid w:val="00071E0C"/>
    <w:rsid w:val="000720A1"/>
    <w:rsid w:val="000720F0"/>
    <w:rsid w:val="00072357"/>
    <w:rsid w:val="00072AF6"/>
    <w:rsid w:val="00072D5E"/>
    <w:rsid w:val="00072DBC"/>
    <w:rsid w:val="00072E5E"/>
    <w:rsid w:val="00073000"/>
    <w:rsid w:val="0007300B"/>
    <w:rsid w:val="000733F7"/>
    <w:rsid w:val="00073AA2"/>
    <w:rsid w:val="00073D85"/>
    <w:rsid w:val="00073F1C"/>
    <w:rsid w:val="000740E9"/>
    <w:rsid w:val="000742E0"/>
    <w:rsid w:val="00074708"/>
    <w:rsid w:val="00074729"/>
    <w:rsid w:val="0007487D"/>
    <w:rsid w:val="00074A88"/>
    <w:rsid w:val="00074D53"/>
    <w:rsid w:val="00074FB7"/>
    <w:rsid w:val="00075262"/>
    <w:rsid w:val="000752FD"/>
    <w:rsid w:val="0007534F"/>
    <w:rsid w:val="00075737"/>
    <w:rsid w:val="00075BB0"/>
    <w:rsid w:val="000762B0"/>
    <w:rsid w:val="00076433"/>
    <w:rsid w:val="0007675F"/>
    <w:rsid w:val="00076AA8"/>
    <w:rsid w:val="00076C21"/>
    <w:rsid w:val="00076DB6"/>
    <w:rsid w:val="00076EDB"/>
    <w:rsid w:val="00076F9E"/>
    <w:rsid w:val="00077675"/>
    <w:rsid w:val="000778D6"/>
    <w:rsid w:val="00077933"/>
    <w:rsid w:val="00077AAE"/>
    <w:rsid w:val="00077C37"/>
    <w:rsid w:val="000804EE"/>
    <w:rsid w:val="00080832"/>
    <w:rsid w:val="00080882"/>
    <w:rsid w:val="00081318"/>
    <w:rsid w:val="000813CA"/>
    <w:rsid w:val="00081594"/>
    <w:rsid w:val="000816C2"/>
    <w:rsid w:val="00081753"/>
    <w:rsid w:val="000818A1"/>
    <w:rsid w:val="00081C98"/>
    <w:rsid w:val="00081CA1"/>
    <w:rsid w:val="00081D4B"/>
    <w:rsid w:val="00082277"/>
    <w:rsid w:val="000826BB"/>
    <w:rsid w:val="00082AF3"/>
    <w:rsid w:val="00082E3A"/>
    <w:rsid w:val="000836C1"/>
    <w:rsid w:val="00083737"/>
    <w:rsid w:val="000839C7"/>
    <w:rsid w:val="00083B74"/>
    <w:rsid w:val="00083CA6"/>
    <w:rsid w:val="000842BF"/>
    <w:rsid w:val="0008472E"/>
    <w:rsid w:val="000850C0"/>
    <w:rsid w:val="000850ED"/>
    <w:rsid w:val="00085467"/>
    <w:rsid w:val="000856B3"/>
    <w:rsid w:val="00085B14"/>
    <w:rsid w:val="00085EAB"/>
    <w:rsid w:val="000860F5"/>
    <w:rsid w:val="00086436"/>
    <w:rsid w:val="00086574"/>
    <w:rsid w:val="00086E4A"/>
    <w:rsid w:val="0008740F"/>
    <w:rsid w:val="000878AD"/>
    <w:rsid w:val="00087DDA"/>
    <w:rsid w:val="00087FAC"/>
    <w:rsid w:val="0009030B"/>
    <w:rsid w:val="00090317"/>
    <w:rsid w:val="000906C5"/>
    <w:rsid w:val="00090960"/>
    <w:rsid w:val="00090C8A"/>
    <w:rsid w:val="00090CCE"/>
    <w:rsid w:val="0009115F"/>
    <w:rsid w:val="000912A5"/>
    <w:rsid w:val="0009132C"/>
    <w:rsid w:val="00091553"/>
    <w:rsid w:val="00091668"/>
    <w:rsid w:val="000916FD"/>
    <w:rsid w:val="00091848"/>
    <w:rsid w:val="00091CCC"/>
    <w:rsid w:val="00091F9F"/>
    <w:rsid w:val="0009206D"/>
    <w:rsid w:val="000925CB"/>
    <w:rsid w:val="00092784"/>
    <w:rsid w:val="00092912"/>
    <w:rsid w:val="00092BCB"/>
    <w:rsid w:val="0009305D"/>
    <w:rsid w:val="000930E2"/>
    <w:rsid w:val="000931F9"/>
    <w:rsid w:val="000937EB"/>
    <w:rsid w:val="00093880"/>
    <w:rsid w:val="00093904"/>
    <w:rsid w:val="000939E7"/>
    <w:rsid w:val="00093A03"/>
    <w:rsid w:val="00093FB9"/>
    <w:rsid w:val="000942D0"/>
    <w:rsid w:val="00094356"/>
    <w:rsid w:val="000944EA"/>
    <w:rsid w:val="000946B1"/>
    <w:rsid w:val="00094E67"/>
    <w:rsid w:val="000951D6"/>
    <w:rsid w:val="000953B3"/>
    <w:rsid w:val="00095556"/>
    <w:rsid w:val="00095745"/>
    <w:rsid w:val="000958BB"/>
    <w:rsid w:val="00095A4F"/>
    <w:rsid w:val="00095C69"/>
    <w:rsid w:val="00095C8F"/>
    <w:rsid w:val="00095D60"/>
    <w:rsid w:val="00096310"/>
    <w:rsid w:val="0009634A"/>
    <w:rsid w:val="000964B2"/>
    <w:rsid w:val="000967DF"/>
    <w:rsid w:val="00096869"/>
    <w:rsid w:val="00096981"/>
    <w:rsid w:val="000970E9"/>
    <w:rsid w:val="0009711B"/>
    <w:rsid w:val="0009738F"/>
    <w:rsid w:val="0009741B"/>
    <w:rsid w:val="00097605"/>
    <w:rsid w:val="00097BF8"/>
    <w:rsid w:val="00097C70"/>
    <w:rsid w:val="000A01AF"/>
    <w:rsid w:val="000A01D0"/>
    <w:rsid w:val="000A036C"/>
    <w:rsid w:val="000A0391"/>
    <w:rsid w:val="000A0437"/>
    <w:rsid w:val="000A05FF"/>
    <w:rsid w:val="000A0647"/>
    <w:rsid w:val="000A091B"/>
    <w:rsid w:val="000A0B09"/>
    <w:rsid w:val="000A0DB0"/>
    <w:rsid w:val="000A0F62"/>
    <w:rsid w:val="000A117F"/>
    <w:rsid w:val="000A1452"/>
    <w:rsid w:val="000A1653"/>
    <w:rsid w:val="000A17DD"/>
    <w:rsid w:val="000A18BA"/>
    <w:rsid w:val="000A1915"/>
    <w:rsid w:val="000A1A85"/>
    <w:rsid w:val="000A1AAE"/>
    <w:rsid w:val="000A1D5B"/>
    <w:rsid w:val="000A1FF6"/>
    <w:rsid w:val="000A2097"/>
    <w:rsid w:val="000A21B4"/>
    <w:rsid w:val="000A2310"/>
    <w:rsid w:val="000A2A50"/>
    <w:rsid w:val="000A2B8F"/>
    <w:rsid w:val="000A2B9B"/>
    <w:rsid w:val="000A2E5A"/>
    <w:rsid w:val="000A2FAE"/>
    <w:rsid w:val="000A3042"/>
    <w:rsid w:val="000A364D"/>
    <w:rsid w:val="000A3651"/>
    <w:rsid w:val="000A3923"/>
    <w:rsid w:val="000A3C22"/>
    <w:rsid w:val="000A3DE2"/>
    <w:rsid w:val="000A40DE"/>
    <w:rsid w:val="000A426B"/>
    <w:rsid w:val="000A46C7"/>
    <w:rsid w:val="000A49D2"/>
    <w:rsid w:val="000A4ADC"/>
    <w:rsid w:val="000A4BCB"/>
    <w:rsid w:val="000A5358"/>
    <w:rsid w:val="000A54F9"/>
    <w:rsid w:val="000A58A5"/>
    <w:rsid w:val="000A5C1A"/>
    <w:rsid w:val="000A61BC"/>
    <w:rsid w:val="000A61EE"/>
    <w:rsid w:val="000A622B"/>
    <w:rsid w:val="000A6547"/>
    <w:rsid w:val="000A6D13"/>
    <w:rsid w:val="000A6E65"/>
    <w:rsid w:val="000A715C"/>
    <w:rsid w:val="000A74C6"/>
    <w:rsid w:val="000A78D4"/>
    <w:rsid w:val="000A7943"/>
    <w:rsid w:val="000A7C4D"/>
    <w:rsid w:val="000A7EA4"/>
    <w:rsid w:val="000B0127"/>
    <w:rsid w:val="000B0258"/>
    <w:rsid w:val="000B04C7"/>
    <w:rsid w:val="000B0789"/>
    <w:rsid w:val="000B0C9E"/>
    <w:rsid w:val="000B0D6B"/>
    <w:rsid w:val="000B0EF1"/>
    <w:rsid w:val="000B128C"/>
    <w:rsid w:val="000B12C1"/>
    <w:rsid w:val="000B145D"/>
    <w:rsid w:val="000B1499"/>
    <w:rsid w:val="000B15DF"/>
    <w:rsid w:val="000B1630"/>
    <w:rsid w:val="000B16D1"/>
    <w:rsid w:val="000B1747"/>
    <w:rsid w:val="000B184C"/>
    <w:rsid w:val="000B195F"/>
    <w:rsid w:val="000B1FFC"/>
    <w:rsid w:val="000B2346"/>
    <w:rsid w:val="000B24A1"/>
    <w:rsid w:val="000B2733"/>
    <w:rsid w:val="000B297C"/>
    <w:rsid w:val="000B2C4A"/>
    <w:rsid w:val="000B2D19"/>
    <w:rsid w:val="000B2E03"/>
    <w:rsid w:val="000B33C3"/>
    <w:rsid w:val="000B39C7"/>
    <w:rsid w:val="000B39F1"/>
    <w:rsid w:val="000B3AB5"/>
    <w:rsid w:val="000B3E14"/>
    <w:rsid w:val="000B3EBF"/>
    <w:rsid w:val="000B3FA5"/>
    <w:rsid w:val="000B42A2"/>
    <w:rsid w:val="000B450A"/>
    <w:rsid w:val="000B48ED"/>
    <w:rsid w:val="000B4963"/>
    <w:rsid w:val="000B4CC4"/>
    <w:rsid w:val="000B4DD8"/>
    <w:rsid w:val="000B5402"/>
    <w:rsid w:val="000B559C"/>
    <w:rsid w:val="000B562D"/>
    <w:rsid w:val="000B576B"/>
    <w:rsid w:val="000B5A38"/>
    <w:rsid w:val="000B5AA5"/>
    <w:rsid w:val="000B5D89"/>
    <w:rsid w:val="000B5DB9"/>
    <w:rsid w:val="000B5E98"/>
    <w:rsid w:val="000B5EB5"/>
    <w:rsid w:val="000B5F00"/>
    <w:rsid w:val="000B62E9"/>
    <w:rsid w:val="000B66C2"/>
    <w:rsid w:val="000B6755"/>
    <w:rsid w:val="000B6953"/>
    <w:rsid w:val="000B6A2C"/>
    <w:rsid w:val="000B6C1B"/>
    <w:rsid w:val="000B6D27"/>
    <w:rsid w:val="000B6DB0"/>
    <w:rsid w:val="000B6FF0"/>
    <w:rsid w:val="000B76A9"/>
    <w:rsid w:val="000B7F22"/>
    <w:rsid w:val="000C00A3"/>
    <w:rsid w:val="000C07D6"/>
    <w:rsid w:val="000C106D"/>
    <w:rsid w:val="000C162D"/>
    <w:rsid w:val="000C1718"/>
    <w:rsid w:val="000C1723"/>
    <w:rsid w:val="000C1889"/>
    <w:rsid w:val="000C1909"/>
    <w:rsid w:val="000C1AE9"/>
    <w:rsid w:val="000C1B1E"/>
    <w:rsid w:val="000C1BFF"/>
    <w:rsid w:val="000C1F1D"/>
    <w:rsid w:val="000C1F60"/>
    <w:rsid w:val="000C2147"/>
    <w:rsid w:val="000C2221"/>
    <w:rsid w:val="000C22C6"/>
    <w:rsid w:val="000C28CD"/>
    <w:rsid w:val="000C292C"/>
    <w:rsid w:val="000C2AA5"/>
    <w:rsid w:val="000C2C31"/>
    <w:rsid w:val="000C3048"/>
    <w:rsid w:val="000C36EB"/>
    <w:rsid w:val="000C382D"/>
    <w:rsid w:val="000C3AEE"/>
    <w:rsid w:val="000C3B15"/>
    <w:rsid w:val="000C3DA2"/>
    <w:rsid w:val="000C3E80"/>
    <w:rsid w:val="000C4045"/>
    <w:rsid w:val="000C4144"/>
    <w:rsid w:val="000C41D9"/>
    <w:rsid w:val="000C4439"/>
    <w:rsid w:val="000C45EB"/>
    <w:rsid w:val="000C46FF"/>
    <w:rsid w:val="000C4838"/>
    <w:rsid w:val="000C4896"/>
    <w:rsid w:val="000C4CC6"/>
    <w:rsid w:val="000C4D0E"/>
    <w:rsid w:val="000C4DFC"/>
    <w:rsid w:val="000C4EEE"/>
    <w:rsid w:val="000C4F91"/>
    <w:rsid w:val="000C5088"/>
    <w:rsid w:val="000C51C8"/>
    <w:rsid w:val="000C5565"/>
    <w:rsid w:val="000C55FA"/>
    <w:rsid w:val="000C57CC"/>
    <w:rsid w:val="000C59CC"/>
    <w:rsid w:val="000C5CAA"/>
    <w:rsid w:val="000C5CCF"/>
    <w:rsid w:val="000C63A1"/>
    <w:rsid w:val="000C66F3"/>
    <w:rsid w:val="000C68D7"/>
    <w:rsid w:val="000C68FE"/>
    <w:rsid w:val="000C6B0E"/>
    <w:rsid w:val="000C6B10"/>
    <w:rsid w:val="000C6BF6"/>
    <w:rsid w:val="000C6CA9"/>
    <w:rsid w:val="000C6CD4"/>
    <w:rsid w:val="000C6E42"/>
    <w:rsid w:val="000C6EE1"/>
    <w:rsid w:val="000C6F50"/>
    <w:rsid w:val="000C700C"/>
    <w:rsid w:val="000C7AA4"/>
    <w:rsid w:val="000C7B86"/>
    <w:rsid w:val="000C7DE1"/>
    <w:rsid w:val="000C7E06"/>
    <w:rsid w:val="000C7F02"/>
    <w:rsid w:val="000C7F1B"/>
    <w:rsid w:val="000D050E"/>
    <w:rsid w:val="000D0AB6"/>
    <w:rsid w:val="000D0B34"/>
    <w:rsid w:val="000D0D42"/>
    <w:rsid w:val="000D0E43"/>
    <w:rsid w:val="000D0EEC"/>
    <w:rsid w:val="000D0F90"/>
    <w:rsid w:val="000D0F97"/>
    <w:rsid w:val="000D0FC9"/>
    <w:rsid w:val="000D1105"/>
    <w:rsid w:val="000D11DA"/>
    <w:rsid w:val="000D1803"/>
    <w:rsid w:val="000D1D89"/>
    <w:rsid w:val="000D1DBD"/>
    <w:rsid w:val="000D1FA8"/>
    <w:rsid w:val="000D2117"/>
    <w:rsid w:val="000D22AD"/>
    <w:rsid w:val="000D22E0"/>
    <w:rsid w:val="000D2310"/>
    <w:rsid w:val="000D239D"/>
    <w:rsid w:val="000D240B"/>
    <w:rsid w:val="000D2D83"/>
    <w:rsid w:val="000D2FBD"/>
    <w:rsid w:val="000D3CA0"/>
    <w:rsid w:val="000D3D1C"/>
    <w:rsid w:val="000D3F04"/>
    <w:rsid w:val="000D4123"/>
    <w:rsid w:val="000D41FB"/>
    <w:rsid w:val="000D424F"/>
    <w:rsid w:val="000D4322"/>
    <w:rsid w:val="000D44A6"/>
    <w:rsid w:val="000D4C7F"/>
    <w:rsid w:val="000D4E13"/>
    <w:rsid w:val="000D53D8"/>
    <w:rsid w:val="000D56BE"/>
    <w:rsid w:val="000D5B02"/>
    <w:rsid w:val="000D5BD1"/>
    <w:rsid w:val="000D5C65"/>
    <w:rsid w:val="000D5CEB"/>
    <w:rsid w:val="000D5F6B"/>
    <w:rsid w:val="000D6076"/>
    <w:rsid w:val="000D623D"/>
    <w:rsid w:val="000D6419"/>
    <w:rsid w:val="000D65AD"/>
    <w:rsid w:val="000D6787"/>
    <w:rsid w:val="000D67FF"/>
    <w:rsid w:val="000D69EE"/>
    <w:rsid w:val="000D6CF6"/>
    <w:rsid w:val="000D6D81"/>
    <w:rsid w:val="000D756C"/>
    <w:rsid w:val="000D7C90"/>
    <w:rsid w:val="000D7E22"/>
    <w:rsid w:val="000D7E53"/>
    <w:rsid w:val="000E0051"/>
    <w:rsid w:val="000E00F6"/>
    <w:rsid w:val="000E019D"/>
    <w:rsid w:val="000E0249"/>
    <w:rsid w:val="000E0516"/>
    <w:rsid w:val="000E0862"/>
    <w:rsid w:val="000E086C"/>
    <w:rsid w:val="000E0883"/>
    <w:rsid w:val="000E096D"/>
    <w:rsid w:val="000E100F"/>
    <w:rsid w:val="000E11E9"/>
    <w:rsid w:val="000E12DF"/>
    <w:rsid w:val="000E1342"/>
    <w:rsid w:val="000E161C"/>
    <w:rsid w:val="000E2073"/>
    <w:rsid w:val="000E2295"/>
    <w:rsid w:val="000E229B"/>
    <w:rsid w:val="000E22C2"/>
    <w:rsid w:val="000E22D0"/>
    <w:rsid w:val="000E286F"/>
    <w:rsid w:val="000E2C8D"/>
    <w:rsid w:val="000E2F54"/>
    <w:rsid w:val="000E2FFE"/>
    <w:rsid w:val="000E301C"/>
    <w:rsid w:val="000E3456"/>
    <w:rsid w:val="000E3606"/>
    <w:rsid w:val="000E36D3"/>
    <w:rsid w:val="000E38A3"/>
    <w:rsid w:val="000E3AAE"/>
    <w:rsid w:val="000E3C0A"/>
    <w:rsid w:val="000E3C73"/>
    <w:rsid w:val="000E3CEF"/>
    <w:rsid w:val="000E3FC7"/>
    <w:rsid w:val="000E403B"/>
    <w:rsid w:val="000E4302"/>
    <w:rsid w:val="000E4668"/>
    <w:rsid w:val="000E4674"/>
    <w:rsid w:val="000E4BDE"/>
    <w:rsid w:val="000E4C1C"/>
    <w:rsid w:val="000E50E0"/>
    <w:rsid w:val="000E5367"/>
    <w:rsid w:val="000E55F6"/>
    <w:rsid w:val="000E5A84"/>
    <w:rsid w:val="000E5A9F"/>
    <w:rsid w:val="000E5B04"/>
    <w:rsid w:val="000E5B44"/>
    <w:rsid w:val="000E5C45"/>
    <w:rsid w:val="000E5DC5"/>
    <w:rsid w:val="000E5FBE"/>
    <w:rsid w:val="000E5FCC"/>
    <w:rsid w:val="000E5FED"/>
    <w:rsid w:val="000E6247"/>
    <w:rsid w:val="000E64C0"/>
    <w:rsid w:val="000E6616"/>
    <w:rsid w:val="000E67EF"/>
    <w:rsid w:val="000E6B0B"/>
    <w:rsid w:val="000E6BD0"/>
    <w:rsid w:val="000E6CDE"/>
    <w:rsid w:val="000E6D03"/>
    <w:rsid w:val="000E7228"/>
    <w:rsid w:val="000E725C"/>
    <w:rsid w:val="000E7384"/>
    <w:rsid w:val="000E7867"/>
    <w:rsid w:val="000E789B"/>
    <w:rsid w:val="000E7914"/>
    <w:rsid w:val="000E7B21"/>
    <w:rsid w:val="000E7BE3"/>
    <w:rsid w:val="000E7D24"/>
    <w:rsid w:val="000F0174"/>
    <w:rsid w:val="000F0385"/>
    <w:rsid w:val="000F0AAC"/>
    <w:rsid w:val="000F0B9E"/>
    <w:rsid w:val="000F0DAC"/>
    <w:rsid w:val="000F1262"/>
    <w:rsid w:val="000F1364"/>
    <w:rsid w:val="000F151C"/>
    <w:rsid w:val="000F1583"/>
    <w:rsid w:val="000F15D8"/>
    <w:rsid w:val="000F1650"/>
    <w:rsid w:val="000F195D"/>
    <w:rsid w:val="000F1B50"/>
    <w:rsid w:val="000F21B8"/>
    <w:rsid w:val="000F2207"/>
    <w:rsid w:val="000F2644"/>
    <w:rsid w:val="000F27CD"/>
    <w:rsid w:val="000F284E"/>
    <w:rsid w:val="000F2895"/>
    <w:rsid w:val="000F28F5"/>
    <w:rsid w:val="000F299D"/>
    <w:rsid w:val="000F2B1F"/>
    <w:rsid w:val="000F2F83"/>
    <w:rsid w:val="000F2FB7"/>
    <w:rsid w:val="000F3081"/>
    <w:rsid w:val="000F350D"/>
    <w:rsid w:val="000F350E"/>
    <w:rsid w:val="000F36A3"/>
    <w:rsid w:val="000F3EB6"/>
    <w:rsid w:val="000F3ED3"/>
    <w:rsid w:val="000F3FFE"/>
    <w:rsid w:val="000F403D"/>
    <w:rsid w:val="000F407F"/>
    <w:rsid w:val="000F4629"/>
    <w:rsid w:val="000F4A4E"/>
    <w:rsid w:val="000F4A60"/>
    <w:rsid w:val="000F4B13"/>
    <w:rsid w:val="000F52C8"/>
    <w:rsid w:val="000F560A"/>
    <w:rsid w:val="000F580E"/>
    <w:rsid w:val="000F58F0"/>
    <w:rsid w:val="000F595E"/>
    <w:rsid w:val="000F59FC"/>
    <w:rsid w:val="000F5F63"/>
    <w:rsid w:val="000F640F"/>
    <w:rsid w:val="000F6953"/>
    <w:rsid w:val="000F6B4A"/>
    <w:rsid w:val="000F6E78"/>
    <w:rsid w:val="000F70F8"/>
    <w:rsid w:val="000F7397"/>
    <w:rsid w:val="000F73D8"/>
    <w:rsid w:val="000F74C4"/>
    <w:rsid w:val="000F7916"/>
    <w:rsid w:val="000F7B03"/>
    <w:rsid w:val="000F7B36"/>
    <w:rsid w:val="000F7DA3"/>
    <w:rsid w:val="0010013B"/>
    <w:rsid w:val="00100149"/>
    <w:rsid w:val="0010023E"/>
    <w:rsid w:val="00100BAE"/>
    <w:rsid w:val="00100DFB"/>
    <w:rsid w:val="00100E2A"/>
    <w:rsid w:val="00100E72"/>
    <w:rsid w:val="0010103F"/>
    <w:rsid w:val="001010EC"/>
    <w:rsid w:val="00101110"/>
    <w:rsid w:val="00101251"/>
    <w:rsid w:val="001012B0"/>
    <w:rsid w:val="00101791"/>
    <w:rsid w:val="00101ECD"/>
    <w:rsid w:val="0010218D"/>
    <w:rsid w:val="001021A3"/>
    <w:rsid w:val="0010245B"/>
    <w:rsid w:val="001026A6"/>
    <w:rsid w:val="00102D78"/>
    <w:rsid w:val="00102DC9"/>
    <w:rsid w:val="00102FE5"/>
    <w:rsid w:val="0010319C"/>
    <w:rsid w:val="00103613"/>
    <w:rsid w:val="0010370A"/>
    <w:rsid w:val="00103B7E"/>
    <w:rsid w:val="00103CEB"/>
    <w:rsid w:val="001040AD"/>
    <w:rsid w:val="0010412F"/>
    <w:rsid w:val="001045EC"/>
    <w:rsid w:val="00104726"/>
    <w:rsid w:val="001048C8"/>
    <w:rsid w:val="00104A38"/>
    <w:rsid w:val="00104A8B"/>
    <w:rsid w:val="00104C59"/>
    <w:rsid w:val="00104C60"/>
    <w:rsid w:val="00105195"/>
    <w:rsid w:val="001051F8"/>
    <w:rsid w:val="0010543D"/>
    <w:rsid w:val="00105495"/>
    <w:rsid w:val="001059C5"/>
    <w:rsid w:val="00105AC4"/>
    <w:rsid w:val="00105B32"/>
    <w:rsid w:val="00105C01"/>
    <w:rsid w:val="00105DA4"/>
    <w:rsid w:val="00105E3A"/>
    <w:rsid w:val="00105F0D"/>
    <w:rsid w:val="001063E8"/>
    <w:rsid w:val="001063EE"/>
    <w:rsid w:val="0010642C"/>
    <w:rsid w:val="00106A97"/>
    <w:rsid w:val="00106F0A"/>
    <w:rsid w:val="001070E1"/>
    <w:rsid w:val="001073AF"/>
    <w:rsid w:val="001075BD"/>
    <w:rsid w:val="0010772D"/>
    <w:rsid w:val="00107788"/>
    <w:rsid w:val="0010797C"/>
    <w:rsid w:val="00107B97"/>
    <w:rsid w:val="00107BE9"/>
    <w:rsid w:val="001101CE"/>
    <w:rsid w:val="0011034D"/>
    <w:rsid w:val="0011048B"/>
    <w:rsid w:val="0011054A"/>
    <w:rsid w:val="00110935"/>
    <w:rsid w:val="00110EB1"/>
    <w:rsid w:val="00110F73"/>
    <w:rsid w:val="001110F1"/>
    <w:rsid w:val="00111308"/>
    <w:rsid w:val="0011152B"/>
    <w:rsid w:val="0011175D"/>
    <w:rsid w:val="00111AC5"/>
    <w:rsid w:val="00111B78"/>
    <w:rsid w:val="00111BCE"/>
    <w:rsid w:val="00111DB5"/>
    <w:rsid w:val="0011262E"/>
    <w:rsid w:val="00112740"/>
    <w:rsid w:val="00112A3E"/>
    <w:rsid w:val="00112B49"/>
    <w:rsid w:val="00112BAA"/>
    <w:rsid w:val="00112BC0"/>
    <w:rsid w:val="00112CAC"/>
    <w:rsid w:val="00112E9E"/>
    <w:rsid w:val="001134C7"/>
    <w:rsid w:val="00113614"/>
    <w:rsid w:val="00113935"/>
    <w:rsid w:val="001139F0"/>
    <w:rsid w:val="00113A2F"/>
    <w:rsid w:val="00113B17"/>
    <w:rsid w:val="00113BB0"/>
    <w:rsid w:val="00113C3F"/>
    <w:rsid w:val="00113F73"/>
    <w:rsid w:val="0011415F"/>
    <w:rsid w:val="001143CC"/>
    <w:rsid w:val="00114402"/>
    <w:rsid w:val="00114632"/>
    <w:rsid w:val="001149CB"/>
    <w:rsid w:val="00114D19"/>
    <w:rsid w:val="00114D8F"/>
    <w:rsid w:val="00114F04"/>
    <w:rsid w:val="001153BC"/>
    <w:rsid w:val="00115414"/>
    <w:rsid w:val="0011567F"/>
    <w:rsid w:val="00115B71"/>
    <w:rsid w:val="00115F98"/>
    <w:rsid w:val="00115FC8"/>
    <w:rsid w:val="001164FA"/>
    <w:rsid w:val="00116CAF"/>
    <w:rsid w:val="00116D91"/>
    <w:rsid w:val="00117407"/>
    <w:rsid w:val="001174F3"/>
    <w:rsid w:val="0011751E"/>
    <w:rsid w:val="0011755C"/>
    <w:rsid w:val="00117799"/>
    <w:rsid w:val="00117818"/>
    <w:rsid w:val="001178CB"/>
    <w:rsid w:val="001179DC"/>
    <w:rsid w:val="00120127"/>
    <w:rsid w:val="0012033C"/>
    <w:rsid w:val="00120508"/>
    <w:rsid w:val="00120892"/>
    <w:rsid w:val="00120B38"/>
    <w:rsid w:val="00120B54"/>
    <w:rsid w:val="00120BB1"/>
    <w:rsid w:val="00120CA7"/>
    <w:rsid w:val="00120D5A"/>
    <w:rsid w:val="00120D8B"/>
    <w:rsid w:val="0012113E"/>
    <w:rsid w:val="00121764"/>
    <w:rsid w:val="00121932"/>
    <w:rsid w:val="001219CD"/>
    <w:rsid w:val="00121AB8"/>
    <w:rsid w:val="00121BA6"/>
    <w:rsid w:val="00121BB2"/>
    <w:rsid w:val="00121F13"/>
    <w:rsid w:val="00122052"/>
    <w:rsid w:val="0012222E"/>
    <w:rsid w:val="00122470"/>
    <w:rsid w:val="00122779"/>
    <w:rsid w:val="00122B2D"/>
    <w:rsid w:val="00122BD1"/>
    <w:rsid w:val="00122C74"/>
    <w:rsid w:val="00122D30"/>
    <w:rsid w:val="00122D46"/>
    <w:rsid w:val="0012304A"/>
    <w:rsid w:val="00123433"/>
    <w:rsid w:val="001235BF"/>
    <w:rsid w:val="001235F8"/>
    <w:rsid w:val="00123A94"/>
    <w:rsid w:val="00123DD9"/>
    <w:rsid w:val="00123F05"/>
    <w:rsid w:val="00123F55"/>
    <w:rsid w:val="001240E2"/>
    <w:rsid w:val="001245D3"/>
    <w:rsid w:val="00124623"/>
    <w:rsid w:val="00124AFC"/>
    <w:rsid w:val="00124CF4"/>
    <w:rsid w:val="00125185"/>
    <w:rsid w:val="00125457"/>
    <w:rsid w:val="0012549D"/>
    <w:rsid w:val="00125883"/>
    <w:rsid w:val="0012599F"/>
    <w:rsid w:val="001259FF"/>
    <w:rsid w:val="00125D43"/>
    <w:rsid w:val="00125E60"/>
    <w:rsid w:val="00125EB3"/>
    <w:rsid w:val="0012613F"/>
    <w:rsid w:val="001261DD"/>
    <w:rsid w:val="001262C3"/>
    <w:rsid w:val="0012638E"/>
    <w:rsid w:val="001269C3"/>
    <w:rsid w:val="00126B14"/>
    <w:rsid w:val="00126D52"/>
    <w:rsid w:val="001270DE"/>
    <w:rsid w:val="001274E9"/>
    <w:rsid w:val="0012773F"/>
    <w:rsid w:val="00127BD2"/>
    <w:rsid w:val="00127BD8"/>
    <w:rsid w:val="00130010"/>
    <w:rsid w:val="0013037B"/>
    <w:rsid w:val="001303B0"/>
    <w:rsid w:val="001303C5"/>
    <w:rsid w:val="00130597"/>
    <w:rsid w:val="00130C71"/>
    <w:rsid w:val="00130E41"/>
    <w:rsid w:val="001316E3"/>
    <w:rsid w:val="00131E1C"/>
    <w:rsid w:val="00131F49"/>
    <w:rsid w:val="00132304"/>
    <w:rsid w:val="001324C3"/>
    <w:rsid w:val="00132623"/>
    <w:rsid w:val="001328BD"/>
    <w:rsid w:val="001329D6"/>
    <w:rsid w:val="00132EAB"/>
    <w:rsid w:val="00132F02"/>
    <w:rsid w:val="00133245"/>
    <w:rsid w:val="0013339A"/>
    <w:rsid w:val="001337FB"/>
    <w:rsid w:val="00133914"/>
    <w:rsid w:val="00133995"/>
    <w:rsid w:val="001339CE"/>
    <w:rsid w:val="00133C26"/>
    <w:rsid w:val="00133D4C"/>
    <w:rsid w:val="00133FAD"/>
    <w:rsid w:val="00134144"/>
    <w:rsid w:val="0013443C"/>
    <w:rsid w:val="001348E0"/>
    <w:rsid w:val="00134966"/>
    <w:rsid w:val="00134B59"/>
    <w:rsid w:val="00134F04"/>
    <w:rsid w:val="00135019"/>
    <w:rsid w:val="00135021"/>
    <w:rsid w:val="00135441"/>
    <w:rsid w:val="00135AE5"/>
    <w:rsid w:val="00135AFB"/>
    <w:rsid w:val="00135DD2"/>
    <w:rsid w:val="00135FFE"/>
    <w:rsid w:val="00136362"/>
    <w:rsid w:val="00136585"/>
    <w:rsid w:val="001367DD"/>
    <w:rsid w:val="0013682B"/>
    <w:rsid w:val="00136975"/>
    <w:rsid w:val="00136D30"/>
    <w:rsid w:val="001370DC"/>
    <w:rsid w:val="00137255"/>
    <w:rsid w:val="001372CF"/>
    <w:rsid w:val="001372F6"/>
    <w:rsid w:val="001373C9"/>
    <w:rsid w:val="00137B00"/>
    <w:rsid w:val="00137D5D"/>
    <w:rsid w:val="00137F0B"/>
    <w:rsid w:val="00137FC3"/>
    <w:rsid w:val="00140001"/>
    <w:rsid w:val="00140486"/>
    <w:rsid w:val="0014051F"/>
    <w:rsid w:val="00140645"/>
    <w:rsid w:val="001406EF"/>
    <w:rsid w:val="001407FB"/>
    <w:rsid w:val="0014085F"/>
    <w:rsid w:val="0014089D"/>
    <w:rsid w:val="00140B2A"/>
    <w:rsid w:val="00140BBC"/>
    <w:rsid w:val="00140D7A"/>
    <w:rsid w:val="00140D87"/>
    <w:rsid w:val="001414C1"/>
    <w:rsid w:val="001414DF"/>
    <w:rsid w:val="00141668"/>
    <w:rsid w:val="0014169F"/>
    <w:rsid w:val="00141784"/>
    <w:rsid w:val="001418F6"/>
    <w:rsid w:val="00141A1E"/>
    <w:rsid w:val="00141B4B"/>
    <w:rsid w:val="00141E79"/>
    <w:rsid w:val="00141FF6"/>
    <w:rsid w:val="0014206B"/>
    <w:rsid w:val="00142245"/>
    <w:rsid w:val="00142324"/>
    <w:rsid w:val="0014258D"/>
    <w:rsid w:val="00142858"/>
    <w:rsid w:val="00142AF3"/>
    <w:rsid w:val="00142DB4"/>
    <w:rsid w:val="00142DCF"/>
    <w:rsid w:val="00142E9E"/>
    <w:rsid w:val="00142EE6"/>
    <w:rsid w:val="00142F1F"/>
    <w:rsid w:val="00142F92"/>
    <w:rsid w:val="0014338C"/>
    <w:rsid w:val="001433F9"/>
    <w:rsid w:val="001433FF"/>
    <w:rsid w:val="00143BA8"/>
    <w:rsid w:val="00143C85"/>
    <w:rsid w:val="00143C88"/>
    <w:rsid w:val="00143F71"/>
    <w:rsid w:val="0014441C"/>
    <w:rsid w:val="00144515"/>
    <w:rsid w:val="00144593"/>
    <w:rsid w:val="00144619"/>
    <w:rsid w:val="001446E2"/>
    <w:rsid w:val="001446F5"/>
    <w:rsid w:val="00144762"/>
    <w:rsid w:val="0014487F"/>
    <w:rsid w:val="00144FF2"/>
    <w:rsid w:val="001452DA"/>
    <w:rsid w:val="00145611"/>
    <w:rsid w:val="001456DE"/>
    <w:rsid w:val="001459C8"/>
    <w:rsid w:val="00145DEC"/>
    <w:rsid w:val="00145F5B"/>
    <w:rsid w:val="0014626A"/>
    <w:rsid w:val="00146624"/>
    <w:rsid w:val="001466CA"/>
    <w:rsid w:val="00146C39"/>
    <w:rsid w:val="00146CA6"/>
    <w:rsid w:val="00146DA6"/>
    <w:rsid w:val="00146F3B"/>
    <w:rsid w:val="00147072"/>
    <w:rsid w:val="001470A1"/>
    <w:rsid w:val="001473A8"/>
    <w:rsid w:val="00147486"/>
    <w:rsid w:val="001474DC"/>
    <w:rsid w:val="001476F3"/>
    <w:rsid w:val="001478D7"/>
    <w:rsid w:val="001478E3"/>
    <w:rsid w:val="0014798D"/>
    <w:rsid w:val="00147CC7"/>
    <w:rsid w:val="00147E04"/>
    <w:rsid w:val="00147F51"/>
    <w:rsid w:val="00150A9C"/>
    <w:rsid w:val="00150B1C"/>
    <w:rsid w:val="00150C63"/>
    <w:rsid w:val="00151344"/>
    <w:rsid w:val="0015139F"/>
    <w:rsid w:val="00151531"/>
    <w:rsid w:val="001515F2"/>
    <w:rsid w:val="001516A8"/>
    <w:rsid w:val="00151802"/>
    <w:rsid w:val="001519FE"/>
    <w:rsid w:val="00151B05"/>
    <w:rsid w:val="00151E0E"/>
    <w:rsid w:val="001525B0"/>
    <w:rsid w:val="00152720"/>
    <w:rsid w:val="00152737"/>
    <w:rsid w:val="00153100"/>
    <w:rsid w:val="00153132"/>
    <w:rsid w:val="00153404"/>
    <w:rsid w:val="00153A6A"/>
    <w:rsid w:val="00153B45"/>
    <w:rsid w:val="00153B61"/>
    <w:rsid w:val="00154112"/>
    <w:rsid w:val="00154312"/>
    <w:rsid w:val="00154CAD"/>
    <w:rsid w:val="00154CED"/>
    <w:rsid w:val="00155008"/>
    <w:rsid w:val="00155069"/>
    <w:rsid w:val="0015533D"/>
    <w:rsid w:val="0015538E"/>
    <w:rsid w:val="00155463"/>
    <w:rsid w:val="00155466"/>
    <w:rsid w:val="00155509"/>
    <w:rsid w:val="00155713"/>
    <w:rsid w:val="00155B86"/>
    <w:rsid w:val="00156137"/>
    <w:rsid w:val="00156328"/>
    <w:rsid w:val="001565BB"/>
    <w:rsid w:val="00156C3A"/>
    <w:rsid w:val="00156EBC"/>
    <w:rsid w:val="001572B3"/>
    <w:rsid w:val="00157380"/>
    <w:rsid w:val="001575E2"/>
    <w:rsid w:val="001576FE"/>
    <w:rsid w:val="00157C53"/>
    <w:rsid w:val="00157D16"/>
    <w:rsid w:val="00157DEF"/>
    <w:rsid w:val="001601DB"/>
    <w:rsid w:val="00160356"/>
    <w:rsid w:val="00160463"/>
    <w:rsid w:val="0016047D"/>
    <w:rsid w:val="001608A1"/>
    <w:rsid w:val="00160CCB"/>
    <w:rsid w:val="00160EAD"/>
    <w:rsid w:val="00160EBA"/>
    <w:rsid w:val="00161053"/>
    <w:rsid w:val="00161440"/>
    <w:rsid w:val="0016154C"/>
    <w:rsid w:val="0016177D"/>
    <w:rsid w:val="001619AE"/>
    <w:rsid w:val="00161ABB"/>
    <w:rsid w:val="00162234"/>
    <w:rsid w:val="00162364"/>
    <w:rsid w:val="00162600"/>
    <w:rsid w:val="00162794"/>
    <w:rsid w:val="001627B8"/>
    <w:rsid w:val="00162AAB"/>
    <w:rsid w:val="00162BD5"/>
    <w:rsid w:val="00162C96"/>
    <w:rsid w:val="00162E87"/>
    <w:rsid w:val="00162E9A"/>
    <w:rsid w:val="00163114"/>
    <w:rsid w:val="00163258"/>
    <w:rsid w:val="001637B5"/>
    <w:rsid w:val="0016383E"/>
    <w:rsid w:val="00163BE3"/>
    <w:rsid w:val="00163CB8"/>
    <w:rsid w:val="001640C9"/>
    <w:rsid w:val="001640FD"/>
    <w:rsid w:val="0016419F"/>
    <w:rsid w:val="0016459E"/>
    <w:rsid w:val="00164675"/>
    <w:rsid w:val="001649F4"/>
    <w:rsid w:val="00164BF4"/>
    <w:rsid w:val="00164ED8"/>
    <w:rsid w:val="00164F00"/>
    <w:rsid w:val="00165490"/>
    <w:rsid w:val="0016559D"/>
    <w:rsid w:val="00165DF2"/>
    <w:rsid w:val="00165F01"/>
    <w:rsid w:val="00166066"/>
    <w:rsid w:val="0016611E"/>
    <w:rsid w:val="001663F9"/>
    <w:rsid w:val="00166744"/>
    <w:rsid w:val="001669A5"/>
    <w:rsid w:val="00166B8E"/>
    <w:rsid w:val="00166CA6"/>
    <w:rsid w:val="00166E6B"/>
    <w:rsid w:val="00166E82"/>
    <w:rsid w:val="00166FF9"/>
    <w:rsid w:val="00167075"/>
    <w:rsid w:val="00167526"/>
    <w:rsid w:val="00167828"/>
    <w:rsid w:val="00167AF6"/>
    <w:rsid w:val="00167BD2"/>
    <w:rsid w:val="001700FD"/>
    <w:rsid w:val="001701CF"/>
    <w:rsid w:val="00170285"/>
    <w:rsid w:val="0017029E"/>
    <w:rsid w:val="0017057D"/>
    <w:rsid w:val="0017078D"/>
    <w:rsid w:val="00170AF2"/>
    <w:rsid w:val="00170C2A"/>
    <w:rsid w:val="001710FE"/>
    <w:rsid w:val="00171635"/>
    <w:rsid w:val="001717C5"/>
    <w:rsid w:val="00171B12"/>
    <w:rsid w:val="00171C58"/>
    <w:rsid w:val="00171D91"/>
    <w:rsid w:val="00171FCB"/>
    <w:rsid w:val="0017218F"/>
    <w:rsid w:val="00172272"/>
    <w:rsid w:val="00172515"/>
    <w:rsid w:val="00172C02"/>
    <w:rsid w:val="001731FA"/>
    <w:rsid w:val="0017326E"/>
    <w:rsid w:val="001735C0"/>
    <w:rsid w:val="0017377D"/>
    <w:rsid w:val="001739E5"/>
    <w:rsid w:val="00173B07"/>
    <w:rsid w:val="001741AE"/>
    <w:rsid w:val="0017441C"/>
    <w:rsid w:val="00174469"/>
    <w:rsid w:val="00174BA4"/>
    <w:rsid w:val="00174FEC"/>
    <w:rsid w:val="001751F6"/>
    <w:rsid w:val="001760FB"/>
    <w:rsid w:val="001762C1"/>
    <w:rsid w:val="0017637D"/>
    <w:rsid w:val="00176A0D"/>
    <w:rsid w:val="00176B2D"/>
    <w:rsid w:val="00177457"/>
    <w:rsid w:val="001774EC"/>
    <w:rsid w:val="0017758E"/>
    <w:rsid w:val="0017767A"/>
    <w:rsid w:val="0017771D"/>
    <w:rsid w:val="00177BDF"/>
    <w:rsid w:val="00177F9D"/>
    <w:rsid w:val="001800D5"/>
    <w:rsid w:val="00180211"/>
    <w:rsid w:val="00180627"/>
    <w:rsid w:val="001807A2"/>
    <w:rsid w:val="0018096D"/>
    <w:rsid w:val="00180BAC"/>
    <w:rsid w:val="00180BB2"/>
    <w:rsid w:val="00181144"/>
    <w:rsid w:val="001814CF"/>
    <w:rsid w:val="0018161C"/>
    <w:rsid w:val="00181782"/>
    <w:rsid w:val="00181E18"/>
    <w:rsid w:val="00181FFA"/>
    <w:rsid w:val="001820A2"/>
    <w:rsid w:val="0018217C"/>
    <w:rsid w:val="00182333"/>
    <w:rsid w:val="001824A7"/>
    <w:rsid w:val="00182834"/>
    <w:rsid w:val="00182BBE"/>
    <w:rsid w:val="00182CF7"/>
    <w:rsid w:val="00182FDC"/>
    <w:rsid w:val="00183103"/>
    <w:rsid w:val="00183149"/>
    <w:rsid w:val="0018315B"/>
    <w:rsid w:val="0018327B"/>
    <w:rsid w:val="0018335B"/>
    <w:rsid w:val="0018335C"/>
    <w:rsid w:val="00183388"/>
    <w:rsid w:val="001833F4"/>
    <w:rsid w:val="00183558"/>
    <w:rsid w:val="00183FFA"/>
    <w:rsid w:val="001840FD"/>
    <w:rsid w:val="0018414A"/>
    <w:rsid w:val="001848FD"/>
    <w:rsid w:val="00184D28"/>
    <w:rsid w:val="001851AF"/>
    <w:rsid w:val="0018536F"/>
    <w:rsid w:val="001859D2"/>
    <w:rsid w:val="00185A19"/>
    <w:rsid w:val="001864B6"/>
    <w:rsid w:val="00186514"/>
    <w:rsid w:val="0018670F"/>
    <w:rsid w:val="001869C5"/>
    <w:rsid w:val="00186BA6"/>
    <w:rsid w:val="00186D0A"/>
    <w:rsid w:val="001873E7"/>
    <w:rsid w:val="00187880"/>
    <w:rsid w:val="001878E3"/>
    <w:rsid w:val="00187AF3"/>
    <w:rsid w:val="0019000F"/>
    <w:rsid w:val="0019073B"/>
    <w:rsid w:val="00190795"/>
    <w:rsid w:val="00190881"/>
    <w:rsid w:val="001910B2"/>
    <w:rsid w:val="00191174"/>
    <w:rsid w:val="001915C1"/>
    <w:rsid w:val="001915D6"/>
    <w:rsid w:val="0019160C"/>
    <w:rsid w:val="0019173A"/>
    <w:rsid w:val="001918A4"/>
    <w:rsid w:val="00192442"/>
    <w:rsid w:val="0019265C"/>
    <w:rsid w:val="001926EB"/>
    <w:rsid w:val="001926FA"/>
    <w:rsid w:val="0019272F"/>
    <w:rsid w:val="00192966"/>
    <w:rsid w:val="00192F27"/>
    <w:rsid w:val="00193005"/>
    <w:rsid w:val="00193304"/>
    <w:rsid w:val="00193483"/>
    <w:rsid w:val="001938B5"/>
    <w:rsid w:val="00193937"/>
    <w:rsid w:val="00193C22"/>
    <w:rsid w:val="00193C50"/>
    <w:rsid w:val="00193F3C"/>
    <w:rsid w:val="00193FAA"/>
    <w:rsid w:val="001941EB"/>
    <w:rsid w:val="00194621"/>
    <w:rsid w:val="00194773"/>
    <w:rsid w:val="001948B2"/>
    <w:rsid w:val="001950F1"/>
    <w:rsid w:val="0019559C"/>
    <w:rsid w:val="00195683"/>
    <w:rsid w:val="00195868"/>
    <w:rsid w:val="001958A0"/>
    <w:rsid w:val="00195979"/>
    <w:rsid w:val="00195BEC"/>
    <w:rsid w:val="00195E2F"/>
    <w:rsid w:val="00196162"/>
    <w:rsid w:val="001963C2"/>
    <w:rsid w:val="001965CA"/>
    <w:rsid w:val="00196706"/>
    <w:rsid w:val="001968B8"/>
    <w:rsid w:val="00196930"/>
    <w:rsid w:val="00196993"/>
    <w:rsid w:val="001969F6"/>
    <w:rsid w:val="00196A53"/>
    <w:rsid w:val="001977B8"/>
    <w:rsid w:val="0019785B"/>
    <w:rsid w:val="00197F6A"/>
    <w:rsid w:val="001A0656"/>
    <w:rsid w:val="001A0740"/>
    <w:rsid w:val="001A0962"/>
    <w:rsid w:val="001A0AEC"/>
    <w:rsid w:val="001A0D34"/>
    <w:rsid w:val="001A1250"/>
    <w:rsid w:val="001A15C2"/>
    <w:rsid w:val="001A1D47"/>
    <w:rsid w:val="001A269A"/>
    <w:rsid w:val="001A272F"/>
    <w:rsid w:val="001A28C9"/>
    <w:rsid w:val="001A3285"/>
    <w:rsid w:val="001A3286"/>
    <w:rsid w:val="001A3541"/>
    <w:rsid w:val="001A37A8"/>
    <w:rsid w:val="001A3B49"/>
    <w:rsid w:val="001A3E09"/>
    <w:rsid w:val="001A45CF"/>
    <w:rsid w:val="001A473F"/>
    <w:rsid w:val="001A49E6"/>
    <w:rsid w:val="001A4A15"/>
    <w:rsid w:val="001A4AF8"/>
    <w:rsid w:val="001A4B2B"/>
    <w:rsid w:val="001A4CFC"/>
    <w:rsid w:val="001A4DCB"/>
    <w:rsid w:val="001A4E16"/>
    <w:rsid w:val="001A4EF1"/>
    <w:rsid w:val="001A4EF2"/>
    <w:rsid w:val="001A50BD"/>
    <w:rsid w:val="001A545D"/>
    <w:rsid w:val="001A54A7"/>
    <w:rsid w:val="001A54E1"/>
    <w:rsid w:val="001A5A68"/>
    <w:rsid w:val="001A61D3"/>
    <w:rsid w:val="001A6302"/>
    <w:rsid w:val="001A67BA"/>
    <w:rsid w:val="001A6A9F"/>
    <w:rsid w:val="001A6B6C"/>
    <w:rsid w:val="001A6DA4"/>
    <w:rsid w:val="001A6F4C"/>
    <w:rsid w:val="001A7099"/>
    <w:rsid w:val="001A7267"/>
    <w:rsid w:val="001A73D1"/>
    <w:rsid w:val="001A74A7"/>
    <w:rsid w:val="001A7797"/>
    <w:rsid w:val="001A7AFB"/>
    <w:rsid w:val="001A7DAE"/>
    <w:rsid w:val="001A7E00"/>
    <w:rsid w:val="001B003E"/>
    <w:rsid w:val="001B0222"/>
    <w:rsid w:val="001B07FC"/>
    <w:rsid w:val="001B0CA3"/>
    <w:rsid w:val="001B1273"/>
    <w:rsid w:val="001B1336"/>
    <w:rsid w:val="001B1356"/>
    <w:rsid w:val="001B1511"/>
    <w:rsid w:val="001B156B"/>
    <w:rsid w:val="001B164B"/>
    <w:rsid w:val="001B16E7"/>
    <w:rsid w:val="001B2077"/>
    <w:rsid w:val="001B218D"/>
    <w:rsid w:val="001B223C"/>
    <w:rsid w:val="001B235C"/>
    <w:rsid w:val="001B244F"/>
    <w:rsid w:val="001B24A4"/>
    <w:rsid w:val="001B2721"/>
    <w:rsid w:val="001B2827"/>
    <w:rsid w:val="001B293C"/>
    <w:rsid w:val="001B295D"/>
    <w:rsid w:val="001B2BFF"/>
    <w:rsid w:val="001B2E78"/>
    <w:rsid w:val="001B3549"/>
    <w:rsid w:val="001B355F"/>
    <w:rsid w:val="001B35CD"/>
    <w:rsid w:val="001B369B"/>
    <w:rsid w:val="001B371E"/>
    <w:rsid w:val="001B37E0"/>
    <w:rsid w:val="001B3BB5"/>
    <w:rsid w:val="001B3F64"/>
    <w:rsid w:val="001B44DF"/>
    <w:rsid w:val="001B44EC"/>
    <w:rsid w:val="001B4733"/>
    <w:rsid w:val="001B4798"/>
    <w:rsid w:val="001B4982"/>
    <w:rsid w:val="001B4C8E"/>
    <w:rsid w:val="001B4DF6"/>
    <w:rsid w:val="001B4E4F"/>
    <w:rsid w:val="001B4F55"/>
    <w:rsid w:val="001B51BE"/>
    <w:rsid w:val="001B5D74"/>
    <w:rsid w:val="001B60BF"/>
    <w:rsid w:val="001B61E2"/>
    <w:rsid w:val="001B6CE4"/>
    <w:rsid w:val="001B71C9"/>
    <w:rsid w:val="001B73CA"/>
    <w:rsid w:val="001B7654"/>
    <w:rsid w:val="001B7828"/>
    <w:rsid w:val="001B7A71"/>
    <w:rsid w:val="001B7D07"/>
    <w:rsid w:val="001B7E3D"/>
    <w:rsid w:val="001C0747"/>
    <w:rsid w:val="001C0E58"/>
    <w:rsid w:val="001C1B5E"/>
    <w:rsid w:val="001C1FD7"/>
    <w:rsid w:val="001C211F"/>
    <w:rsid w:val="001C213A"/>
    <w:rsid w:val="001C26A9"/>
    <w:rsid w:val="001C2C5E"/>
    <w:rsid w:val="001C2DAE"/>
    <w:rsid w:val="001C3197"/>
    <w:rsid w:val="001C31AC"/>
    <w:rsid w:val="001C34E7"/>
    <w:rsid w:val="001C35D0"/>
    <w:rsid w:val="001C39E1"/>
    <w:rsid w:val="001C3ABB"/>
    <w:rsid w:val="001C3DDF"/>
    <w:rsid w:val="001C411C"/>
    <w:rsid w:val="001C422C"/>
    <w:rsid w:val="001C43EB"/>
    <w:rsid w:val="001C469E"/>
    <w:rsid w:val="001C4E06"/>
    <w:rsid w:val="001C4E1D"/>
    <w:rsid w:val="001C4ECD"/>
    <w:rsid w:val="001C4FB5"/>
    <w:rsid w:val="001C52BF"/>
    <w:rsid w:val="001C5649"/>
    <w:rsid w:val="001C56A2"/>
    <w:rsid w:val="001C571D"/>
    <w:rsid w:val="001C572E"/>
    <w:rsid w:val="001C58D2"/>
    <w:rsid w:val="001C5D25"/>
    <w:rsid w:val="001C60D5"/>
    <w:rsid w:val="001C6159"/>
    <w:rsid w:val="001C65A9"/>
    <w:rsid w:val="001C6697"/>
    <w:rsid w:val="001C6C23"/>
    <w:rsid w:val="001C6D78"/>
    <w:rsid w:val="001C6DFF"/>
    <w:rsid w:val="001C6EEE"/>
    <w:rsid w:val="001C6F54"/>
    <w:rsid w:val="001C74AB"/>
    <w:rsid w:val="001C79CB"/>
    <w:rsid w:val="001C7C4E"/>
    <w:rsid w:val="001C7CAB"/>
    <w:rsid w:val="001C7D04"/>
    <w:rsid w:val="001C7F50"/>
    <w:rsid w:val="001C7F9D"/>
    <w:rsid w:val="001D00D6"/>
    <w:rsid w:val="001D032C"/>
    <w:rsid w:val="001D0702"/>
    <w:rsid w:val="001D0ACD"/>
    <w:rsid w:val="001D0E4C"/>
    <w:rsid w:val="001D1062"/>
    <w:rsid w:val="001D130A"/>
    <w:rsid w:val="001D167B"/>
    <w:rsid w:val="001D2004"/>
    <w:rsid w:val="001D20E6"/>
    <w:rsid w:val="001D2478"/>
    <w:rsid w:val="001D27EB"/>
    <w:rsid w:val="001D28C0"/>
    <w:rsid w:val="001D2AE3"/>
    <w:rsid w:val="001D2C4E"/>
    <w:rsid w:val="001D2DFF"/>
    <w:rsid w:val="001D33B0"/>
    <w:rsid w:val="001D379B"/>
    <w:rsid w:val="001D393D"/>
    <w:rsid w:val="001D39DE"/>
    <w:rsid w:val="001D3CC3"/>
    <w:rsid w:val="001D3D70"/>
    <w:rsid w:val="001D3E21"/>
    <w:rsid w:val="001D4488"/>
    <w:rsid w:val="001D44A1"/>
    <w:rsid w:val="001D48BA"/>
    <w:rsid w:val="001D4921"/>
    <w:rsid w:val="001D492F"/>
    <w:rsid w:val="001D4C2B"/>
    <w:rsid w:val="001D4FA6"/>
    <w:rsid w:val="001D4FB5"/>
    <w:rsid w:val="001D53E9"/>
    <w:rsid w:val="001D55AB"/>
    <w:rsid w:val="001D55DA"/>
    <w:rsid w:val="001D56C3"/>
    <w:rsid w:val="001D574C"/>
    <w:rsid w:val="001D5C92"/>
    <w:rsid w:val="001D5CBD"/>
    <w:rsid w:val="001D5D7D"/>
    <w:rsid w:val="001D5E8E"/>
    <w:rsid w:val="001D5EDB"/>
    <w:rsid w:val="001D60D9"/>
    <w:rsid w:val="001D6160"/>
    <w:rsid w:val="001D6558"/>
    <w:rsid w:val="001D65B2"/>
    <w:rsid w:val="001D661F"/>
    <w:rsid w:val="001D6666"/>
    <w:rsid w:val="001D66CC"/>
    <w:rsid w:val="001D6BC5"/>
    <w:rsid w:val="001D6CB3"/>
    <w:rsid w:val="001D70D6"/>
    <w:rsid w:val="001D7131"/>
    <w:rsid w:val="001D76DC"/>
    <w:rsid w:val="001D7B49"/>
    <w:rsid w:val="001D7BCB"/>
    <w:rsid w:val="001D7C57"/>
    <w:rsid w:val="001D7F2F"/>
    <w:rsid w:val="001E05FB"/>
    <w:rsid w:val="001E068C"/>
    <w:rsid w:val="001E082F"/>
    <w:rsid w:val="001E089D"/>
    <w:rsid w:val="001E0D6E"/>
    <w:rsid w:val="001E121F"/>
    <w:rsid w:val="001E140F"/>
    <w:rsid w:val="001E158C"/>
    <w:rsid w:val="001E16B2"/>
    <w:rsid w:val="001E1871"/>
    <w:rsid w:val="001E201D"/>
    <w:rsid w:val="001E279D"/>
    <w:rsid w:val="001E2862"/>
    <w:rsid w:val="001E2A96"/>
    <w:rsid w:val="001E2A9B"/>
    <w:rsid w:val="001E2B3B"/>
    <w:rsid w:val="001E2DDE"/>
    <w:rsid w:val="001E2F80"/>
    <w:rsid w:val="001E341E"/>
    <w:rsid w:val="001E371C"/>
    <w:rsid w:val="001E376C"/>
    <w:rsid w:val="001E3AD6"/>
    <w:rsid w:val="001E411D"/>
    <w:rsid w:val="001E41A5"/>
    <w:rsid w:val="001E4211"/>
    <w:rsid w:val="001E46D2"/>
    <w:rsid w:val="001E4A57"/>
    <w:rsid w:val="001E4B73"/>
    <w:rsid w:val="001E4CCB"/>
    <w:rsid w:val="001E519A"/>
    <w:rsid w:val="001E5494"/>
    <w:rsid w:val="001E569C"/>
    <w:rsid w:val="001E5894"/>
    <w:rsid w:val="001E59BC"/>
    <w:rsid w:val="001E5FA3"/>
    <w:rsid w:val="001E6260"/>
    <w:rsid w:val="001E62E1"/>
    <w:rsid w:val="001E6358"/>
    <w:rsid w:val="001E6633"/>
    <w:rsid w:val="001E6C97"/>
    <w:rsid w:val="001E6ED7"/>
    <w:rsid w:val="001E6FB3"/>
    <w:rsid w:val="001E7052"/>
    <w:rsid w:val="001E72A2"/>
    <w:rsid w:val="001E7379"/>
    <w:rsid w:val="001E77A7"/>
    <w:rsid w:val="001E781B"/>
    <w:rsid w:val="001E7E0D"/>
    <w:rsid w:val="001E7EC9"/>
    <w:rsid w:val="001F01E6"/>
    <w:rsid w:val="001F01EF"/>
    <w:rsid w:val="001F0363"/>
    <w:rsid w:val="001F0625"/>
    <w:rsid w:val="001F09E2"/>
    <w:rsid w:val="001F1200"/>
    <w:rsid w:val="001F17E1"/>
    <w:rsid w:val="001F1A9A"/>
    <w:rsid w:val="001F1AB6"/>
    <w:rsid w:val="001F1BC5"/>
    <w:rsid w:val="001F1C02"/>
    <w:rsid w:val="001F1E1C"/>
    <w:rsid w:val="001F1E29"/>
    <w:rsid w:val="001F212A"/>
    <w:rsid w:val="001F2386"/>
    <w:rsid w:val="001F240E"/>
    <w:rsid w:val="001F265B"/>
    <w:rsid w:val="001F270D"/>
    <w:rsid w:val="001F2824"/>
    <w:rsid w:val="001F2F20"/>
    <w:rsid w:val="001F325F"/>
    <w:rsid w:val="001F3263"/>
    <w:rsid w:val="001F35C8"/>
    <w:rsid w:val="001F38EA"/>
    <w:rsid w:val="001F39A5"/>
    <w:rsid w:val="001F3D57"/>
    <w:rsid w:val="001F3D63"/>
    <w:rsid w:val="001F3E08"/>
    <w:rsid w:val="001F436D"/>
    <w:rsid w:val="001F4383"/>
    <w:rsid w:val="001F45A0"/>
    <w:rsid w:val="001F46A5"/>
    <w:rsid w:val="001F4763"/>
    <w:rsid w:val="001F4A54"/>
    <w:rsid w:val="001F4CAB"/>
    <w:rsid w:val="001F4ECA"/>
    <w:rsid w:val="001F4F5A"/>
    <w:rsid w:val="001F5118"/>
    <w:rsid w:val="001F5380"/>
    <w:rsid w:val="001F54E9"/>
    <w:rsid w:val="001F5B80"/>
    <w:rsid w:val="001F5C89"/>
    <w:rsid w:val="001F5CFB"/>
    <w:rsid w:val="001F61D8"/>
    <w:rsid w:val="001F63E6"/>
    <w:rsid w:val="001F657B"/>
    <w:rsid w:val="001F66DB"/>
    <w:rsid w:val="001F691E"/>
    <w:rsid w:val="001F6C03"/>
    <w:rsid w:val="001F6DB1"/>
    <w:rsid w:val="001F74C4"/>
    <w:rsid w:val="001F7510"/>
    <w:rsid w:val="001F7763"/>
    <w:rsid w:val="001F778D"/>
    <w:rsid w:val="001F7ACF"/>
    <w:rsid w:val="001F7D58"/>
    <w:rsid w:val="001F7DA6"/>
    <w:rsid w:val="001F7F0D"/>
    <w:rsid w:val="0020002E"/>
    <w:rsid w:val="00200194"/>
    <w:rsid w:val="0020052D"/>
    <w:rsid w:val="00200796"/>
    <w:rsid w:val="002008CC"/>
    <w:rsid w:val="00200978"/>
    <w:rsid w:val="002012E8"/>
    <w:rsid w:val="002017DA"/>
    <w:rsid w:val="00201B42"/>
    <w:rsid w:val="00202105"/>
    <w:rsid w:val="002021B4"/>
    <w:rsid w:val="00202390"/>
    <w:rsid w:val="002027FD"/>
    <w:rsid w:val="002028B7"/>
    <w:rsid w:val="00202AE9"/>
    <w:rsid w:val="00202B17"/>
    <w:rsid w:val="00202E95"/>
    <w:rsid w:val="00203279"/>
    <w:rsid w:val="002035D6"/>
    <w:rsid w:val="00203BA1"/>
    <w:rsid w:val="00203BCF"/>
    <w:rsid w:val="00203D7B"/>
    <w:rsid w:val="00203F54"/>
    <w:rsid w:val="00203F57"/>
    <w:rsid w:val="002041FF"/>
    <w:rsid w:val="002042B6"/>
    <w:rsid w:val="002043C9"/>
    <w:rsid w:val="002048C0"/>
    <w:rsid w:val="00204AE3"/>
    <w:rsid w:val="00204B8A"/>
    <w:rsid w:val="00204C53"/>
    <w:rsid w:val="00204FCC"/>
    <w:rsid w:val="00205069"/>
    <w:rsid w:val="002050FE"/>
    <w:rsid w:val="00205431"/>
    <w:rsid w:val="0020545B"/>
    <w:rsid w:val="0020552D"/>
    <w:rsid w:val="0020581A"/>
    <w:rsid w:val="00205878"/>
    <w:rsid w:val="0020599F"/>
    <w:rsid w:val="002059A2"/>
    <w:rsid w:val="00205A42"/>
    <w:rsid w:val="00205AAC"/>
    <w:rsid w:val="00205ABD"/>
    <w:rsid w:val="00205CD0"/>
    <w:rsid w:val="00205FAB"/>
    <w:rsid w:val="002064A5"/>
    <w:rsid w:val="002064EA"/>
    <w:rsid w:val="002068FE"/>
    <w:rsid w:val="0020692B"/>
    <w:rsid w:val="00206988"/>
    <w:rsid w:val="00206D3C"/>
    <w:rsid w:val="00206E99"/>
    <w:rsid w:val="00207A05"/>
    <w:rsid w:val="00207C44"/>
    <w:rsid w:val="00210084"/>
    <w:rsid w:val="0021028D"/>
    <w:rsid w:val="0021036A"/>
    <w:rsid w:val="00210932"/>
    <w:rsid w:val="00210F93"/>
    <w:rsid w:val="002110CD"/>
    <w:rsid w:val="002110FA"/>
    <w:rsid w:val="00211621"/>
    <w:rsid w:val="00211797"/>
    <w:rsid w:val="00211AA7"/>
    <w:rsid w:val="00211CBE"/>
    <w:rsid w:val="00211FB4"/>
    <w:rsid w:val="0021214A"/>
    <w:rsid w:val="0021227B"/>
    <w:rsid w:val="00212472"/>
    <w:rsid w:val="002126FF"/>
    <w:rsid w:val="0021278E"/>
    <w:rsid w:val="00212BD6"/>
    <w:rsid w:val="00212DA4"/>
    <w:rsid w:val="00212E68"/>
    <w:rsid w:val="00213219"/>
    <w:rsid w:val="00213584"/>
    <w:rsid w:val="00213C32"/>
    <w:rsid w:val="00213E5E"/>
    <w:rsid w:val="00214048"/>
    <w:rsid w:val="00214049"/>
    <w:rsid w:val="0021433F"/>
    <w:rsid w:val="0021438B"/>
    <w:rsid w:val="00214471"/>
    <w:rsid w:val="002146CE"/>
    <w:rsid w:val="0021492D"/>
    <w:rsid w:val="00214ADD"/>
    <w:rsid w:val="00214B25"/>
    <w:rsid w:val="0021527E"/>
    <w:rsid w:val="00215295"/>
    <w:rsid w:val="002152F3"/>
    <w:rsid w:val="0021552B"/>
    <w:rsid w:val="0021554C"/>
    <w:rsid w:val="00215639"/>
    <w:rsid w:val="00215853"/>
    <w:rsid w:val="0021590D"/>
    <w:rsid w:val="00215BDA"/>
    <w:rsid w:val="00215D02"/>
    <w:rsid w:val="00215FB5"/>
    <w:rsid w:val="002161F1"/>
    <w:rsid w:val="0021670B"/>
    <w:rsid w:val="00216997"/>
    <w:rsid w:val="00216ABE"/>
    <w:rsid w:val="00216C06"/>
    <w:rsid w:val="00216E76"/>
    <w:rsid w:val="00216E8D"/>
    <w:rsid w:val="002178D2"/>
    <w:rsid w:val="00217B9C"/>
    <w:rsid w:val="0022008D"/>
    <w:rsid w:val="002200FB"/>
    <w:rsid w:val="002201F8"/>
    <w:rsid w:val="0022022C"/>
    <w:rsid w:val="00220E44"/>
    <w:rsid w:val="0022107B"/>
    <w:rsid w:val="002215E2"/>
    <w:rsid w:val="00221938"/>
    <w:rsid w:val="00221AA0"/>
    <w:rsid w:val="00221C8F"/>
    <w:rsid w:val="00221DC0"/>
    <w:rsid w:val="002220F2"/>
    <w:rsid w:val="002221B3"/>
    <w:rsid w:val="002223E9"/>
    <w:rsid w:val="00222590"/>
    <w:rsid w:val="00222A34"/>
    <w:rsid w:val="00222CFE"/>
    <w:rsid w:val="00222EC4"/>
    <w:rsid w:val="00223182"/>
    <w:rsid w:val="00223204"/>
    <w:rsid w:val="00223221"/>
    <w:rsid w:val="00223395"/>
    <w:rsid w:val="0022374F"/>
    <w:rsid w:val="00223B9E"/>
    <w:rsid w:val="00223CC9"/>
    <w:rsid w:val="0022406B"/>
    <w:rsid w:val="002240CB"/>
    <w:rsid w:val="0022424D"/>
    <w:rsid w:val="0022435B"/>
    <w:rsid w:val="0022483F"/>
    <w:rsid w:val="00224959"/>
    <w:rsid w:val="00224B00"/>
    <w:rsid w:val="00224C67"/>
    <w:rsid w:val="00224CE4"/>
    <w:rsid w:val="00224CEF"/>
    <w:rsid w:val="00224D08"/>
    <w:rsid w:val="00224E99"/>
    <w:rsid w:val="00224FA2"/>
    <w:rsid w:val="00225045"/>
    <w:rsid w:val="00225366"/>
    <w:rsid w:val="002253CA"/>
    <w:rsid w:val="002254D1"/>
    <w:rsid w:val="00225875"/>
    <w:rsid w:val="0022588C"/>
    <w:rsid w:val="002258D3"/>
    <w:rsid w:val="002258D7"/>
    <w:rsid w:val="00225A95"/>
    <w:rsid w:val="00225ECA"/>
    <w:rsid w:val="00226121"/>
    <w:rsid w:val="002261F7"/>
    <w:rsid w:val="002263C6"/>
    <w:rsid w:val="0022642E"/>
    <w:rsid w:val="00226AA8"/>
    <w:rsid w:val="00226CA3"/>
    <w:rsid w:val="00226D2B"/>
    <w:rsid w:val="00226E8B"/>
    <w:rsid w:val="00226F36"/>
    <w:rsid w:val="00227119"/>
    <w:rsid w:val="002271B1"/>
    <w:rsid w:val="00227523"/>
    <w:rsid w:val="0022784D"/>
    <w:rsid w:val="002278CE"/>
    <w:rsid w:val="00227A96"/>
    <w:rsid w:val="00227E48"/>
    <w:rsid w:val="00227E70"/>
    <w:rsid w:val="00227E93"/>
    <w:rsid w:val="00227F85"/>
    <w:rsid w:val="0023067E"/>
    <w:rsid w:val="00230C00"/>
    <w:rsid w:val="00230E02"/>
    <w:rsid w:val="00230EF6"/>
    <w:rsid w:val="00231315"/>
    <w:rsid w:val="002317AE"/>
    <w:rsid w:val="00231AD4"/>
    <w:rsid w:val="00231D9A"/>
    <w:rsid w:val="00232461"/>
    <w:rsid w:val="0023294E"/>
    <w:rsid w:val="00232EB7"/>
    <w:rsid w:val="00232EE6"/>
    <w:rsid w:val="002332C4"/>
    <w:rsid w:val="002332E3"/>
    <w:rsid w:val="002332E4"/>
    <w:rsid w:val="00233413"/>
    <w:rsid w:val="00233616"/>
    <w:rsid w:val="00233721"/>
    <w:rsid w:val="002341B6"/>
    <w:rsid w:val="0023453D"/>
    <w:rsid w:val="00234857"/>
    <w:rsid w:val="00234D88"/>
    <w:rsid w:val="00235158"/>
    <w:rsid w:val="00235282"/>
    <w:rsid w:val="0023545B"/>
    <w:rsid w:val="00235599"/>
    <w:rsid w:val="002356ED"/>
    <w:rsid w:val="002358A4"/>
    <w:rsid w:val="002358B2"/>
    <w:rsid w:val="00235A78"/>
    <w:rsid w:val="00235A9B"/>
    <w:rsid w:val="00235BEA"/>
    <w:rsid w:val="00235D27"/>
    <w:rsid w:val="00236216"/>
    <w:rsid w:val="00236402"/>
    <w:rsid w:val="0023667D"/>
    <w:rsid w:val="00236852"/>
    <w:rsid w:val="002368AC"/>
    <w:rsid w:val="0023694A"/>
    <w:rsid w:val="00237086"/>
    <w:rsid w:val="002370A5"/>
    <w:rsid w:val="002371C1"/>
    <w:rsid w:val="002373DF"/>
    <w:rsid w:val="002376BB"/>
    <w:rsid w:val="00237740"/>
    <w:rsid w:val="00237C8E"/>
    <w:rsid w:val="00237E83"/>
    <w:rsid w:val="0024000E"/>
    <w:rsid w:val="00240088"/>
    <w:rsid w:val="0024012B"/>
    <w:rsid w:val="00240168"/>
    <w:rsid w:val="002401B3"/>
    <w:rsid w:val="00240549"/>
    <w:rsid w:val="00240BE5"/>
    <w:rsid w:val="00240C7F"/>
    <w:rsid w:val="00240E09"/>
    <w:rsid w:val="0024123D"/>
    <w:rsid w:val="0024151B"/>
    <w:rsid w:val="002416A5"/>
    <w:rsid w:val="002416DD"/>
    <w:rsid w:val="00241D0A"/>
    <w:rsid w:val="002420B2"/>
    <w:rsid w:val="0024231D"/>
    <w:rsid w:val="0024239C"/>
    <w:rsid w:val="002423FD"/>
    <w:rsid w:val="00242916"/>
    <w:rsid w:val="00242A9D"/>
    <w:rsid w:val="00242B48"/>
    <w:rsid w:val="00242CD0"/>
    <w:rsid w:val="00242F29"/>
    <w:rsid w:val="00243092"/>
    <w:rsid w:val="0024309E"/>
    <w:rsid w:val="002436BA"/>
    <w:rsid w:val="00243821"/>
    <w:rsid w:val="00243A4C"/>
    <w:rsid w:val="00243D55"/>
    <w:rsid w:val="00243F54"/>
    <w:rsid w:val="00244146"/>
    <w:rsid w:val="002442A9"/>
    <w:rsid w:val="00244491"/>
    <w:rsid w:val="002444EA"/>
    <w:rsid w:val="00244C71"/>
    <w:rsid w:val="002455DF"/>
    <w:rsid w:val="002457F2"/>
    <w:rsid w:val="00245963"/>
    <w:rsid w:val="00245C84"/>
    <w:rsid w:val="00245CCC"/>
    <w:rsid w:val="00245D80"/>
    <w:rsid w:val="00245F14"/>
    <w:rsid w:val="00245F38"/>
    <w:rsid w:val="002460AB"/>
    <w:rsid w:val="002461C3"/>
    <w:rsid w:val="00246299"/>
    <w:rsid w:val="00246778"/>
    <w:rsid w:val="00246781"/>
    <w:rsid w:val="00246B59"/>
    <w:rsid w:val="00246FE4"/>
    <w:rsid w:val="00246FFE"/>
    <w:rsid w:val="0024704A"/>
    <w:rsid w:val="0024755B"/>
    <w:rsid w:val="0024779C"/>
    <w:rsid w:val="002477E1"/>
    <w:rsid w:val="002479AE"/>
    <w:rsid w:val="00247F66"/>
    <w:rsid w:val="0025037A"/>
    <w:rsid w:val="00250A2E"/>
    <w:rsid w:val="00250B68"/>
    <w:rsid w:val="00250BE2"/>
    <w:rsid w:val="00250BF8"/>
    <w:rsid w:val="00250C04"/>
    <w:rsid w:val="00250C54"/>
    <w:rsid w:val="00250E30"/>
    <w:rsid w:val="00250F12"/>
    <w:rsid w:val="00250F8E"/>
    <w:rsid w:val="00251016"/>
    <w:rsid w:val="00251201"/>
    <w:rsid w:val="0025134C"/>
    <w:rsid w:val="00251837"/>
    <w:rsid w:val="002518B3"/>
    <w:rsid w:val="00251A81"/>
    <w:rsid w:val="00251D8F"/>
    <w:rsid w:val="00252188"/>
    <w:rsid w:val="002525AF"/>
    <w:rsid w:val="00252650"/>
    <w:rsid w:val="00252813"/>
    <w:rsid w:val="00252EA5"/>
    <w:rsid w:val="00253048"/>
    <w:rsid w:val="00253056"/>
    <w:rsid w:val="002535D9"/>
    <w:rsid w:val="0025387F"/>
    <w:rsid w:val="00253950"/>
    <w:rsid w:val="00253D28"/>
    <w:rsid w:val="00253E2B"/>
    <w:rsid w:val="00254194"/>
    <w:rsid w:val="002542A2"/>
    <w:rsid w:val="002543A4"/>
    <w:rsid w:val="0025458D"/>
    <w:rsid w:val="00254605"/>
    <w:rsid w:val="00254663"/>
    <w:rsid w:val="002547D6"/>
    <w:rsid w:val="0025489A"/>
    <w:rsid w:val="00254A94"/>
    <w:rsid w:val="00254B6F"/>
    <w:rsid w:val="00254DFA"/>
    <w:rsid w:val="00255088"/>
    <w:rsid w:val="002551C4"/>
    <w:rsid w:val="0025580D"/>
    <w:rsid w:val="002558E3"/>
    <w:rsid w:val="00255A4D"/>
    <w:rsid w:val="00255BC6"/>
    <w:rsid w:val="00255FD3"/>
    <w:rsid w:val="0025672E"/>
    <w:rsid w:val="00256935"/>
    <w:rsid w:val="00256ABA"/>
    <w:rsid w:val="00256CB1"/>
    <w:rsid w:val="00256EB7"/>
    <w:rsid w:val="00257838"/>
    <w:rsid w:val="002578C3"/>
    <w:rsid w:val="00257994"/>
    <w:rsid w:val="00257B5C"/>
    <w:rsid w:val="00257CEE"/>
    <w:rsid w:val="00257E14"/>
    <w:rsid w:val="00260141"/>
    <w:rsid w:val="002601CA"/>
    <w:rsid w:val="0026051F"/>
    <w:rsid w:val="00260689"/>
    <w:rsid w:val="0026085E"/>
    <w:rsid w:val="00260CCB"/>
    <w:rsid w:val="00260D9B"/>
    <w:rsid w:val="00260EA2"/>
    <w:rsid w:val="002611E7"/>
    <w:rsid w:val="00261249"/>
    <w:rsid w:val="00261430"/>
    <w:rsid w:val="002615AC"/>
    <w:rsid w:val="002617FD"/>
    <w:rsid w:val="002619BB"/>
    <w:rsid w:val="00262283"/>
    <w:rsid w:val="00262379"/>
    <w:rsid w:val="002625F6"/>
    <w:rsid w:val="002626BC"/>
    <w:rsid w:val="00262D04"/>
    <w:rsid w:val="00262EDE"/>
    <w:rsid w:val="00263377"/>
    <w:rsid w:val="00263460"/>
    <w:rsid w:val="00263BAD"/>
    <w:rsid w:val="00263DBD"/>
    <w:rsid w:val="0026420B"/>
    <w:rsid w:val="0026428A"/>
    <w:rsid w:val="002642B9"/>
    <w:rsid w:val="00264409"/>
    <w:rsid w:val="00264665"/>
    <w:rsid w:val="0026490A"/>
    <w:rsid w:val="00264B12"/>
    <w:rsid w:val="00264FF4"/>
    <w:rsid w:val="002650BC"/>
    <w:rsid w:val="002650E0"/>
    <w:rsid w:val="00265208"/>
    <w:rsid w:val="0026526C"/>
    <w:rsid w:val="0026534E"/>
    <w:rsid w:val="00265492"/>
    <w:rsid w:val="00265727"/>
    <w:rsid w:val="00265A40"/>
    <w:rsid w:val="00265EF8"/>
    <w:rsid w:val="002663D2"/>
    <w:rsid w:val="00266490"/>
    <w:rsid w:val="002668F9"/>
    <w:rsid w:val="0026692D"/>
    <w:rsid w:val="00266B92"/>
    <w:rsid w:val="00266C40"/>
    <w:rsid w:val="00266DFA"/>
    <w:rsid w:val="00267502"/>
    <w:rsid w:val="002675FE"/>
    <w:rsid w:val="00267606"/>
    <w:rsid w:val="00267860"/>
    <w:rsid w:val="00267962"/>
    <w:rsid w:val="00267E0F"/>
    <w:rsid w:val="00267E42"/>
    <w:rsid w:val="002703F5"/>
    <w:rsid w:val="00270671"/>
    <w:rsid w:val="00270687"/>
    <w:rsid w:val="0027095D"/>
    <w:rsid w:val="002709E5"/>
    <w:rsid w:val="00270EE8"/>
    <w:rsid w:val="00271188"/>
    <w:rsid w:val="00271450"/>
    <w:rsid w:val="002717F0"/>
    <w:rsid w:val="00271893"/>
    <w:rsid w:val="002719C6"/>
    <w:rsid w:val="00271A80"/>
    <w:rsid w:val="00271C05"/>
    <w:rsid w:val="00271F05"/>
    <w:rsid w:val="0027219A"/>
    <w:rsid w:val="002724F3"/>
    <w:rsid w:val="00272918"/>
    <w:rsid w:val="00272B6C"/>
    <w:rsid w:val="00272EEE"/>
    <w:rsid w:val="00273115"/>
    <w:rsid w:val="00273170"/>
    <w:rsid w:val="00273494"/>
    <w:rsid w:val="002734B8"/>
    <w:rsid w:val="002739BD"/>
    <w:rsid w:val="00273AE8"/>
    <w:rsid w:val="00273CDB"/>
    <w:rsid w:val="00273D75"/>
    <w:rsid w:val="00273DB5"/>
    <w:rsid w:val="00273E90"/>
    <w:rsid w:val="00273FCF"/>
    <w:rsid w:val="00274087"/>
    <w:rsid w:val="002742E4"/>
    <w:rsid w:val="00274397"/>
    <w:rsid w:val="00274481"/>
    <w:rsid w:val="0027459F"/>
    <w:rsid w:val="002749A7"/>
    <w:rsid w:val="002749CD"/>
    <w:rsid w:val="002749D1"/>
    <w:rsid w:val="00274DF6"/>
    <w:rsid w:val="00274FA1"/>
    <w:rsid w:val="00275026"/>
    <w:rsid w:val="002755DB"/>
    <w:rsid w:val="00275694"/>
    <w:rsid w:val="00275B93"/>
    <w:rsid w:val="00275BAF"/>
    <w:rsid w:val="00276171"/>
    <w:rsid w:val="00276294"/>
    <w:rsid w:val="002765DF"/>
    <w:rsid w:val="002765E2"/>
    <w:rsid w:val="002765F6"/>
    <w:rsid w:val="00276924"/>
    <w:rsid w:val="00276AB5"/>
    <w:rsid w:val="00276D1B"/>
    <w:rsid w:val="00276EBC"/>
    <w:rsid w:val="002773C4"/>
    <w:rsid w:val="0027749F"/>
    <w:rsid w:val="00277A1F"/>
    <w:rsid w:val="00277B2C"/>
    <w:rsid w:val="00277EA3"/>
    <w:rsid w:val="00277EF5"/>
    <w:rsid w:val="00277F1A"/>
    <w:rsid w:val="00280098"/>
    <w:rsid w:val="002803B6"/>
    <w:rsid w:val="00280703"/>
    <w:rsid w:val="00280771"/>
    <w:rsid w:val="002808AB"/>
    <w:rsid w:val="00280A77"/>
    <w:rsid w:val="00280E26"/>
    <w:rsid w:val="002810CA"/>
    <w:rsid w:val="002810CF"/>
    <w:rsid w:val="00281170"/>
    <w:rsid w:val="002811C8"/>
    <w:rsid w:val="00281C4C"/>
    <w:rsid w:val="00281E69"/>
    <w:rsid w:val="002821C9"/>
    <w:rsid w:val="002823AA"/>
    <w:rsid w:val="00282557"/>
    <w:rsid w:val="002826A8"/>
    <w:rsid w:val="002827D6"/>
    <w:rsid w:val="00282BE4"/>
    <w:rsid w:val="00283032"/>
    <w:rsid w:val="00283042"/>
    <w:rsid w:val="0028316C"/>
    <w:rsid w:val="002832F7"/>
    <w:rsid w:val="002838B1"/>
    <w:rsid w:val="002838F3"/>
    <w:rsid w:val="00283AFF"/>
    <w:rsid w:val="00283EF2"/>
    <w:rsid w:val="00284094"/>
    <w:rsid w:val="00284300"/>
    <w:rsid w:val="00284988"/>
    <w:rsid w:val="00284AF8"/>
    <w:rsid w:val="00284B09"/>
    <w:rsid w:val="00284F28"/>
    <w:rsid w:val="00284FFD"/>
    <w:rsid w:val="00285642"/>
    <w:rsid w:val="002857D4"/>
    <w:rsid w:val="002858CB"/>
    <w:rsid w:val="00285A1E"/>
    <w:rsid w:val="00285A36"/>
    <w:rsid w:val="00286023"/>
    <w:rsid w:val="00286467"/>
    <w:rsid w:val="00286803"/>
    <w:rsid w:val="00286832"/>
    <w:rsid w:val="00286EAD"/>
    <w:rsid w:val="00286F29"/>
    <w:rsid w:val="00286FB2"/>
    <w:rsid w:val="00287011"/>
    <w:rsid w:val="002873E7"/>
    <w:rsid w:val="00287731"/>
    <w:rsid w:val="0028788A"/>
    <w:rsid w:val="002879C8"/>
    <w:rsid w:val="00287B8B"/>
    <w:rsid w:val="0029006B"/>
    <w:rsid w:val="002901DB"/>
    <w:rsid w:val="002901E3"/>
    <w:rsid w:val="00290261"/>
    <w:rsid w:val="00290A14"/>
    <w:rsid w:val="00290AFF"/>
    <w:rsid w:val="00290C9B"/>
    <w:rsid w:val="00290D9F"/>
    <w:rsid w:val="00290DBD"/>
    <w:rsid w:val="00291205"/>
    <w:rsid w:val="002918F9"/>
    <w:rsid w:val="00291A8E"/>
    <w:rsid w:val="00291A99"/>
    <w:rsid w:val="002921F6"/>
    <w:rsid w:val="00292436"/>
    <w:rsid w:val="002926CA"/>
    <w:rsid w:val="002928DF"/>
    <w:rsid w:val="00292B91"/>
    <w:rsid w:val="00292D18"/>
    <w:rsid w:val="0029302A"/>
    <w:rsid w:val="00293406"/>
    <w:rsid w:val="0029360E"/>
    <w:rsid w:val="00293F1D"/>
    <w:rsid w:val="0029400C"/>
    <w:rsid w:val="00294030"/>
    <w:rsid w:val="00294068"/>
    <w:rsid w:val="002940B0"/>
    <w:rsid w:val="00294445"/>
    <w:rsid w:val="00294748"/>
    <w:rsid w:val="002950E4"/>
    <w:rsid w:val="002951AB"/>
    <w:rsid w:val="002953FD"/>
    <w:rsid w:val="0029557C"/>
    <w:rsid w:val="00295900"/>
    <w:rsid w:val="002959D5"/>
    <w:rsid w:val="00295DC4"/>
    <w:rsid w:val="00295DCC"/>
    <w:rsid w:val="00296217"/>
    <w:rsid w:val="00296220"/>
    <w:rsid w:val="0029626D"/>
    <w:rsid w:val="00296909"/>
    <w:rsid w:val="00296A91"/>
    <w:rsid w:val="00296CA9"/>
    <w:rsid w:val="002977CC"/>
    <w:rsid w:val="00297839"/>
    <w:rsid w:val="00297A4B"/>
    <w:rsid w:val="00297D4D"/>
    <w:rsid w:val="00297E14"/>
    <w:rsid w:val="00297E70"/>
    <w:rsid w:val="002A0385"/>
    <w:rsid w:val="002A052C"/>
    <w:rsid w:val="002A06FA"/>
    <w:rsid w:val="002A0BD1"/>
    <w:rsid w:val="002A0CF9"/>
    <w:rsid w:val="002A0FC2"/>
    <w:rsid w:val="002A1129"/>
    <w:rsid w:val="002A1199"/>
    <w:rsid w:val="002A11CB"/>
    <w:rsid w:val="002A17E4"/>
    <w:rsid w:val="002A1A8B"/>
    <w:rsid w:val="002A1DC4"/>
    <w:rsid w:val="002A1F0E"/>
    <w:rsid w:val="002A2033"/>
    <w:rsid w:val="002A203A"/>
    <w:rsid w:val="002A22F0"/>
    <w:rsid w:val="002A27BB"/>
    <w:rsid w:val="002A2A5E"/>
    <w:rsid w:val="002A2BBC"/>
    <w:rsid w:val="002A2E82"/>
    <w:rsid w:val="002A2F3E"/>
    <w:rsid w:val="002A2F92"/>
    <w:rsid w:val="002A30AA"/>
    <w:rsid w:val="002A34A4"/>
    <w:rsid w:val="002A3659"/>
    <w:rsid w:val="002A3D60"/>
    <w:rsid w:val="002A3D8A"/>
    <w:rsid w:val="002A3D9D"/>
    <w:rsid w:val="002A4050"/>
    <w:rsid w:val="002A411F"/>
    <w:rsid w:val="002A4439"/>
    <w:rsid w:val="002A44CF"/>
    <w:rsid w:val="002A48DE"/>
    <w:rsid w:val="002A497A"/>
    <w:rsid w:val="002A49C7"/>
    <w:rsid w:val="002A4B07"/>
    <w:rsid w:val="002A50E7"/>
    <w:rsid w:val="002A54AB"/>
    <w:rsid w:val="002A572E"/>
    <w:rsid w:val="002A5972"/>
    <w:rsid w:val="002A5F75"/>
    <w:rsid w:val="002A6343"/>
    <w:rsid w:val="002A63CD"/>
    <w:rsid w:val="002A6527"/>
    <w:rsid w:val="002A69C3"/>
    <w:rsid w:val="002A6D7A"/>
    <w:rsid w:val="002A7410"/>
    <w:rsid w:val="002A75A6"/>
    <w:rsid w:val="002A75B1"/>
    <w:rsid w:val="002A75E9"/>
    <w:rsid w:val="002A7A00"/>
    <w:rsid w:val="002A7BFC"/>
    <w:rsid w:val="002A7F2E"/>
    <w:rsid w:val="002B011D"/>
    <w:rsid w:val="002B01D5"/>
    <w:rsid w:val="002B0386"/>
    <w:rsid w:val="002B03FD"/>
    <w:rsid w:val="002B041E"/>
    <w:rsid w:val="002B0473"/>
    <w:rsid w:val="002B0557"/>
    <w:rsid w:val="002B0720"/>
    <w:rsid w:val="002B0736"/>
    <w:rsid w:val="002B095E"/>
    <w:rsid w:val="002B0C0E"/>
    <w:rsid w:val="002B0CF4"/>
    <w:rsid w:val="002B0F73"/>
    <w:rsid w:val="002B1442"/>
    <w:rsid w:val="002B155B"/>
    <w:rsid w:val="002B1645"/>
    <w:rsid w:val="002B1761"/>
    <w:rsid w:val="002B1BCD"/>
    <w:rsid w:val="002B1C74"/>
    <w:rsid w:val="002B21F3"/>
    <w:rsid w:val="002B2264"/>
    <w:rsid w:val="002B23C9"/>
    <w:rsid w:val="002B29C0"/>
    <w:rsid w:val="002B29D9"/>
    <w:rsid w:val="002B2B6E"/>
    <w:rsid w:val="002B2B89"/>
    <w:rsid w:val="002B2CA3"/>
    <w:rsid w:val="002B2DCE"/>
    <w:rsid w:val="002B3350"/>
    <w:rsid w:val="002B3372"/>
    <w:rsid w:val="002B3921"/>
    <w:rsid w:val="002B3B72"/>
    <w:rsid w:val="002B3EAC"/>
    <w:rsid w:val="002B4373"/>
    <w:rsid w:val="002B4393"/>
    <w:rsid w:val="002B451A"/>
    <w:rsid w:val="002B45A9"/>
    <w:rsid w:val="002B47F2"/>
    <w:rsid w:val="002B4CC5"/>
    <w:rsid w:val="002B4E15"/>
    <w:rsid w:val="002B4E70"/>
    <w:rsid w:val="002B500B"/>
    <w:rsid w:val="002B5236"/>
    <w:rsid w:val="002B5789"/>
    <w:rsid w:val="002B59B0"/>
    <w:rsid w:val="002B5A2A"/>
    <w:rsid w:val="002B5AD3"/>
    <w:rsid w:val="002B5FB6"/>
    <w:rsid w:val="002B67D9"/>
    <w:rsid w:val="002B67F7"/>
    <w:rsid w:val="002B6927"/>
    <w:rsid w:val="002B6C28"/>
    <w:rsid w:val="002B7695"/>
    <w:rsid w:val="002B7D43"/>
    <w:rsid w:val="002B7D48"/>
    <w:rsid w:val="002C0145"/>
    <w:rsid w:val="002C0158"/>
    <w:rsid w:val="002C01C2"/>
    <w:rsid w:val="002C06DB"/>
    <w:rsid w:val="002C0921"/>
    <w:rsid w:val="002C0B75"/>
    <w:rsid w:val="002C0D43"/>
    <w:rsid w:val="002C11B1"/>
    <w:rsid w:val="002C12C8"/>
    <w:rsid w:val="002C1780"/>
    <w:rsid w:val="002C1879"/>
    <w:rsid w:val="002C1E27"/>
    <w:rsid w:val="002C1FFD"/>
    <w:rsid w:val="002C205D"/>
    <w:rsid w:val="002C22DE"/>
    <w:rsid w:val="002C234C"/>
    <w:rsid w:val="002C2392"/>
    <w:rsid w:val="002C23FB"/>
    <w:rsid w:val="002C2430"/>
    <w:rsid w:val="002C2D54"/>
    <w:rsid w:val="002C313D"/>
    <w:rsid w:val="002C3389"/>
    <w:rsid w:val="002C349A"/>
    <w:rsid w:val="002C35B1"/>
    <w:rsid w:val="002C3650"/>
    <w:rsid w:val="002C3E06"/>
    <w:rsid w:val="002C3E8F"/>
    <w:rsid w:val="002C401D"/>
    <w:rsid w:val="002C4090"/>
    <w:rsid w:val="002C416F"/>
    <w:rsid w:val="002C4679"/>
    <w:rsid w:val="002C4B97"/>
    <w:rsid w:val="002C4CFA"/>
    <w:rsid w:val="002C4EC0"/>
    <w:rsid w:val="002C4EC9"/>
    <w:rsid w:val="002C5094"/>
    <w:rsid w:val="002C5103"/>
    <w:rsid w:val="002C5130"/>
    <w:rsid w:val="002C539C"/>
    <w:rsid w:val="002C542A"/>
    <w:rsid w:val="002C5AEB"/>
    <w:rsid w:val="002C5B1C"/>
    <w:rsid w:val="002C5C8B"/>
    <w:rsid w:val="002C61E5"/>
    <w:rsid w:val="002C61E6"/>
    <w:rsid w:val="002C684E"/>
    <w:rsid w:val="002C6866"/>
    <w:rsid w:val="002C6DCA"/>
    <w:rsid w:val="002C70A9"/>
    <w:rsid w:val="002C73F4"/>
    <w:rsid w:val="002C774B"/>
    <w:rsid w:val="002C77AD"/>
    <w:rsid w:val="002C786E"/>
    <w:rsid w:val="002C7CC3"/>
    <w:rsid w:val="002D00B1"/>
    <w:rsid w:val="002D050F"/>
    <w:rsid w:val="002D09EB"/>
    <w:rsid w:val="002D0A52"/>
    <w:rsid w:val="002D0D83"/>
    <w:rsid w:val="002D106A"/>
    <w:rsid w:val="002D11C1"/>
    <w:rsid w:val="002D11FB"/>
    <w:rsid w:val="002D1344"/>
    <w:rsid w:val="002D1A73"/>
    <w:rsid w:val="002D1F07"/>
    <w:rsid w:val="002D2172"/>
    <w:rsid w:val="002D26A7"/>
    <w:rsid w:val="002D288C"/>
    <w:rsid w:val="002D2C47"/>
    <w:rsid w:val="002D2F0C"/>
    <w:rsid w:val="002D2F6A"/>
    <w:rsid w:val="002D313A"/>
    <w:rsid w:val="002D314C"/>
    <w:rsid w:val="002D37FE"/>
    <w:rsid w:val="002D3AB4"/>
    <w:rsid w:val="002D3B13"/>
    <w:rsid w:val="002D403D"/>
    <w:rsid w:val="002D4123"/>
    <w:rsid w:val="002D41D4"/>
    <w:rsid w:val="002D4872"/>
    <w:rsid w:val="002D4AE1"/>
    <w:rsid w:val="002D4D30"/>
    <w:rsid w:val="002D5127"/>
    <w:rsid w:val="002D5147"/>
    <w:rsid w:val="002D54C8"/>
    <w:rsid w:val="002D56FF"/>
    <w:rsid w:val="002D58D7"/>
    <w:rsid w:val="002D5A7C"/>
    <w:rsid w:val="002D5AE3"/>
    <w:rsid w:val="002D5C20"/>
    <w:rsid w:val="002D5C7A"/>
    <w:rsid w:val="002D5CB4"/>
    <w:rsid w:val="002D69D8"/>
    <w:rsid w:val="002D6A05"/>
    <w:rsid w:val="002D6C83"/>
    <w:rsid w:val="002D6DD4"/>
    <w:rsid w:val="002D7606"/>
    <w:rsid w:val="002D7626"/>
    <w:rsid w:val="002E046D"/>
    <w:rsid w:val="002E0499"/>
    <w:rsid w:val="002E077C"/>
    <w:rsid w:val="002E07B9"/>
    <w:rsid w:val="002E0ACA"/>
    <w:rsid w:val="002E0BBE"/>
    <w:rsid w:val="002E0D38"/>
    <w:rsid w:val="002E0FF6"/>
    <w:rsid w:val="002E1068"/>
    <w:rsid w:val="002E1382"/>
    <w:rsid w:val="002E13D6"/>
    <w:rsid w:val="002E14AE"/>
    <w:rsid w:val="002E17E5"/>
    <w:rsid w:val="002E18EB"/>
    <w:rsid w:val="002E1A93"/>
    <w:rsid w:val="002E1AD4"/>
    <w:rsid w:val="002E1C3A"/>
    <w:rsid w:val="002E1E10"/>
    <w:rsid w:val="002E204C"/>
    <w:rsid w:val="002E2260"/>
    <w:rsid w:val="002E249A"/>
    <w:rsid w:val="002E275B"/>
    <w:rsid w:val="002E2800"/>
    <w:rsid w:val="002E2CB2"/>
    <w:rsid w:val="002E2F19"/>
    <w:rsid w:val="002E2FEF"/>
    <w:rsid w:val="002E301C"/>
    <w:rsid w:val="002E3695"/>
    <w:rsid w:val="002E36C7"/>
    <w:rsid w:val="002E36FA"/>
    <w:rsid w:val="002E3F32"/>
    <w:rsid w:val="002E4020"/>
    <w:rsid w:val="002E40C7"/>
    <w:rsid w:val="002E424C"/>
    <w:rsid w:val="002E445E"/>
    <w:rsid w:val="002E4776"/>
    <w:rsid w:val="002E4A05"/>
    <w:rsid w:val="002E4B52"/>
    <w:rsid w:val="002E4F7B"/>
    <w:rsid w:val="002E50F6"/>
    <w:rsid w:val="002E5149"/>
    <w:rsid w:val="002E5635"/>
    <w:rsid w:val="002E5786"/>
    <w:rsid w:val="002E5805"/>
    <w:rsid w:val="002E5A51"/>
    <w:rsid w:val="002E5D96"/>
    <w:rsid w:val="002E5DDD"/>
    <w:rsid w:val="002E5E06"/>
    <w:rsid w:val="002E5F37"/>
    <w:rsid w:val="002E5F64"/>
    <w:rsid w:val="002E62B0"/>
    <w:rsid w:val="002E62E1"/>
    <w:rsid w:val="002E6304"/>
    <w:rsid w:val="002E6337"/>
    <w:rsid w:val="002E64B7"/>
    <w:rsid w:val="002E6618"/>
    <w:rsid w:val="002E6643"/>
    <w:rsid w:val="002E66A1"/>
    <w:rsid w:val="002E66BA"/>
    <w:rsid w:val="002E66E1"/>
    <w:rsid w:val="002E6DCF"/>
    <w:rsid w:val="002E6E19"/>
    <w:rsid w:val="002E7016"/>
    <w:rsid w:val="002E70A6"/>
    <w:rsid w:val="002E7343"/>
    <w:rsid w:val="002E7C20"/>
    <w:rsid w:val="002E7C92"/>
    <w:rsid w:val="002F0B5F"/>
    <w:rsid w:val="002F0DB2"/>
    <w:rsid w:val="002F1306"/>
    <w:rsid w:val="002F1394"/>
    <w:rsid w:val="002F1427"/>
    <w:rsid w:val="002F18B5"/>
    <w:rsid w:val="002F1A82"/>
    <w:rsid w:val="002F1CA7"/>
    <w:rsid w:val="002F1D45"/>
    <w:rsid w:val="002F1F0E"/>
    <w:rsid w:val="002F1F2C"/>
    <w:rsid w:val="002F1FAA"/>
    <w:rsid w:val="002F24E4"/>
    <w:rsid w:val="002F2556"/>
    <w:rsid w:val="002F2838"/>
    <w:rsid w:val="002F293D"/>
    <w:rsid w:val="002F3076"/>
    <w:rsid w:val="002F3092"/>
    <w:rsid w:val="002F3594"/>
    <w:rsid w:val="002F3825"/>
    <w:rsid w:val="002F3C16"/>
    <w:rsid w:val="002F3FFA"/>
    <w:rsid w:val="002F40D6"/>
    <w:rsid w:val="002F453D"/>
    <w:rsid w:val="002F461C"/>
    <w:rsid w:val="002F46EB"/>
    <w:rsid w:val="002F490C"/>
    <w:rsid w:val="002F4A90"/>
    <w:rsid w:val="002F4BE0"/>
    <w:rsid w:val="002F4EC0"/>
    <w:rsid w:val="002F502B"/>
    <w:rsid w:val="002F5983"/>
    <w:rsid w:val="002F6017"/>
    <w:rsid w:val="002F6694"/>
    <w:rsid w:val="002F6742"/>
    <w:rsid w:val="002F6B60"/>
    <w:rsid w:val="002F6CA3"/>
    <w:rsid w:val="002F7001"/>
    <w:rsid w:val="002F74EB"/>
    <w:rsid w:val="002F77DE"/>
    <w:rsid w:val="002F78E9"/>
    <w:rsid w:val="002F7ABD"/>
    <w:rsid w:val="002F7CF6"/>
    <w:rsid w:val="002F7DDB"/>
    <w:rsid w:val="002F7E64"/>
    <w:rsid w:val="00300998"/>
    <w:rsid w:val="003009DB"/>
    <w:rsid w:val="00300DC8"/>
    <w:rsid w:val="00300F74"/>
    <w:rsid w:val="0030145F"/>
    <w:rsid w:val="003017C1"/>
    <w:rsid w:val="003017CB"/>
    <w:rsid w:val="00301944"/>
    <w:rsid w:val="00301D39"/>
    <w:rsid w:val="00301E02"/>
    <w:rsid w:val="0030203C"/>
    <w:rsid w:val="003022CA"/>
    <w:rsid w:val="00302423"/>
    <w:rsid w:val="0030249C"/>
    <w:rsid w:val="00302579"/>
    <w:rsid w:val="00302956"/>
    <w:rsid w:val="00302A76"/>
    <w:rsid w:val="00302CE3"/>
    <w:rsid w:val="00302F82"/>
    <w:rsid w:val="003032BC"/>
    <w:rsid w:val="0030353F"/>
    <w:rsid w:val="00303578"/>
    <w:rsid w:val="003035D1"/>
    <w:rsid w:val="0030365D"/>
    <w:rsid w:val="00303A64"/>
    <w:rsid w:val="00303EE7"/>
    <w:rsid w:val="00303EEA"/>
    <w:rsid w:val="003040F2"/>
    <w:rsid w:val="0030429B"/>
    <w:rsid w:val="0030445D"/>
    <w:rsid w:val="003044D0"/>
    <w:rsid w:val="0030455E"/>
    <w:rsid w:val="00304598"/>
    <w:rsid w:val="00304737"/>
    <w:rsid w:val="0030489D"/>
    <w:rsid w:val="00304B65"/>
    <w:rsid w:val="00304E26"/>
    <w:rsid w:val="00304EA3"/>
    <w:rsid w:val="003054A7"/>
    <w:rsid w:val="00305D09"/>
    <w:rsid w:val="00306023"/>
    <w:rsid w:val="00306378"/>
    <w:rsid w:val="00306687"/>
    <w:rsid w:val="00306C13"/>
    <w:rsid w:val="00306C6A"/>
    <w:rsid w:val="00306FE4"/>
    <w:rsid w:val="0030772B"/>
    <w:rsid w:val="00307890"/>
    <w:rsid w:val="00307BB7"/>
    <w:rsid w:val="00307D6D"/>
    <w:rsid w:val="00307EBB"/>
    <w:rsid w:val="0031046C"/>
    <w:rsid w:val="00310757"/>
    <w:rsid w:val="003107F4"/>
    <w:rsid w:val="0031089F"/>
    <w:rsid w:val="00310905"/>
    <w:rsid w:val="00310DFE"/>
    <w:rsid w:val="00310FFE"/>
    <w:rsid w:val="00311BB2"/>
    <w:rsid w:val="00311F39"/>
    <w:rsid w:val="00312D71"/>
    <w:rsid w:val="00312DC9"/>
    <w:rsid w:val="00312F33"/>
    <w:rsid w:val="00312F5B"/>
    <w:rsid w:val="00313152"/>
    <w:rsid w:val="00313163"/>
    <w:rsid w:val="003131A8"/>
    <w:rsid w:val="0031329D"/>
    <w:rsid w:val="003134E9"/>
    <w:rsid w:val="003135C7"/>
    <w:rsid w:val="003136EF"/>
    <w:rsid w:val="0031382A"/>
    <w:rsid w:val="00313BB4"/>
    <w:rsid w:val="00313C81"/>
    <w:rsid w:val="00313CCC"/>
    <w:rsid w:val="00313DEB"/>
    <w:rsid w:val="00314260"/>
    <w:rsid w:val="0031437A"/>
    <w:rsid w:val="003144F6"/>
    <w:rsid w:val="00314570"/>
    <w:rsid w:val="0031468B"/>
    <w:rsid w:val="0031478E"/>
    <w:rsid w:val="00314B45"/>
    <w:rsid w:val="00314BE9"/>
    <w:rsid w:val="00315404"/>
    <w:rsid w:val="00315825"/>
    <w:rsid w:val="00315ABE"/>
    <w:rsid w:val="00315D03"/>
    <w:rsid w:val="00316254"/>
    <w:rsid w:val="0031632B"/>
    <w:rsid w:val="0031667B"/>
    <w:rsid w:val="00316A59"/>
    <w:rsid w:val="003171A9"/>
    <w:rsid w:val="00317513"/>
    <w:rsid w:val="003175D0"/>
    <w:rsid w:val="00317639"/>
    <w:rsid w:val="003178E1"/>
    <w:rsid w:val="00317F23"/>
    <w:rsid w:val="003201B0"/>
    <w:rsid w:val="0032023D"/>
    <w:rsid w:val="00320293"/>
    <w:rsid w:val="00320366"/>
    <w:rsid w:val="0032084F"/>
    <w:rsid w:val="0032086A"/>
    <w:rsid w:val="003209B3"/>
    <w:rsid w:val="00320B0B"/>
    <w:rsid w:val="00320CF5"/>
    <w:rsid w:val="003212DC"/>
    <w:rsid w:val="0032132D"/>
    <w:rsid w:val="003213E6"/>
    <w:rsid w:val="003214AD"/>
    <w:rsid w:val="00321661"/>
    <w:rsid w:val="00321827"/>
    <w:rsid w:val="0032186A"/>
    <w:rsid w:val="00321AD6"/>
    <w:rsid w:val="00321B3F"/>
    <w:rsid w:val="00321F98"/>
    <w:rsid w:val="00322344"/>
    <w:rsid w:val="003224C1"/>
    <w:rsid w:val="003225CA"/>
    <w:rsid w:val="003230B1"/>
    <w:rsid w:val="003232B1"/>
    <w:rsid w:val="003232B7"/>
    <w:rsid w:val="003236A0"/>
    <w:rsid w:val="00323B12"/>
    <w:rsid w:val="00323B60"/>
    <w:rsid w:val="00323F39"/>
    <w:rsid w:val="003249AC"/>
    <w:rsid w:val="003249CF"/>
    <w:rsid w:val="00324B85"/>
    <w:rsid w:val="00324DC0"/>
    <w:rsid w:val="00324F24"/>
    <w:rsid w:val="0032504B"/>
    <w:rsid w:val="00325380"/>
    <w:rsid w:val="003255EA"/>
    <w:rsid w:val="003256DB"/>
    <w:rsid w:val="0032579C"/>
    <w:rsid w:val="003259BA"/>
    <w:rsid w:val="00325A6C"/>
    <w:rsid w:val="00325B2C"/>
    <w:rsid w:val="00325EEF"/>
    <w:rsid w:val="003260AE"/>
    <w:rsid w:val="00326BE0"/>
    <w:rsid w:val="00326C9A"/>
    <w:rsid w:val="00326F5B"/>
    <w:rsid w:val="003270F5"/>
    <w:rsid w:val="003275B5"/>
    <w:rsid w:val="0032779D"/>
    <w:rsid w:val="00327995"/>
    <w:rsid w:val="00327BDB"/>
    <w:rsid w:val="00327BE2"/>
    <w:rsid w:val="003302E1"/>
    <w:rsid w:val="0033065B"/>
    <w:rsid w:val="0033099D"/>
    <w:rsid w:val="00330BB8"/>
    <w:rsid w:val="003311EE"/>
    <w:rsid w:val="0033149C"/>
    <w:rsid w:val="003315A0"/>
    <w:rsid w:val="003316FA"/>
    <w:rsid w:val="003320E4"/>
    <w:rsid w:val="003321A6"/>
    <w:rsid w:val="00332503"/>
    <w:rsid w:val="00332668"/>
    <w:rsid w:val="00332824"/>
    <w:rsid w:val="00332AC2"/>
    <w:rsid w:val="00332AF3"/>
    <w:rsid w:val="003330F3"/>
    <w:rsid w:val="00333343"/>
    <w:rsid w:val="003334D3"/>
    <w:rsid w:val="0033352B"/>
    <w:rsid w:val="003335DB"/>
    <w:rsid w:val="003337AB"/>
    <w:rsid w:val="003338B2"/>
    <w:rsid w:val="00333BEB"/>
    <w:rsid w:val="00333C6B"/>
    <w:rsid w:val="00333EEC"/>
    <w:rsid w:val="00333F00"/>
    <w:rsid w:val="00334081"/>
    <w:rsid w:val="003340E5"/>
    <w:rsid w:val="00334493"/>
    <w:rsid w:val="003345A4"/>
    <w:rsid w:val="00334E9F"/>
    <w:rsid w:val="00334FC0"/>
    <w:rsid w:val="00334FEC"/>
    <w:rsid w:val="0033521D"/>
    <w:rsid w:val="00335385"/>
    <w:rsid w:val="0033545A"/>
    <w:rsid w:val="0033561D"/>
    <w:rsid w:val="0033681A"/>
    <w:rsid w:val="0033686C"/>
    <w:rsid w:val="00336929"/>
    <w:rsid w:val="00336E98"/>
    <w:rsid w:val="003376EB"/>
    <w:rsid w:val="00337857"/>
    <w:rsid w:val="00337AE2"/>
    <w:rsid w:val="00337BE9"/>
    <w:rsid w:val="00337E7C"/>
    <w:rsid w:val="003401A6"/>
    <w:rsid w:val="003401EE"/>
    <w:rsid w:val="003402C9"/>
    <w:rsid w:val="0034053C"/>
    <w:rsid w:val="003408D9"/>
    <w:rsid w:val="00340925"/>
    <w:rsid w:val="00340A1B"/>
    <w:rsid w:val="00340AC7"/>
    <w:rsid w:val="00340B6F"/>
    <w:rsid w:val="00340E76"/>
    <w:rsid w:val="003414CF"/>
    <w:rsid w:val="00341CFE"/>
    <w:rsid w:val="00341E35"/>
    <w:rsid w:val="00341FB3"/>
    <w:rsid w:val="00342056"/>
    <w:rsid w:val="003423A6"/>
    <w:rsid w:val="00342404"/>
    <w:rsid w:val="00342541"/>
    <w:rsid w:val="00342B2D"/>
    <w:rsid w:val="00343422"/>
    <w:rsid w:val="0034369C"/>
    <w:rsid w:val="00343813"/>
    <w:rsid w:val="00343C78"/>
    <w:rsid w:val="00343E27"/>
    <w:rsid w:val="00344435"/>
    <w:rsid w:val="0034512F"/>
    <w:rsid w:val="0034550A"/>
    <w:rsid w:val="003456B6"/>
    <w:rsid w:val="0034599D"/>
    <w:rsid w:val="00345C8C"/>
    <w:rsid w:val="00345F10"/>
    <w:rsid w:val="0034661B"/>
    <w:rsid w:val="003467FA"/>
    <w:rsid w:val="003468EF"/>
    <w:rsid w:val="003469D2"/>
    <w:rsid w:val="00346DC9"/>
    <w:rsid w:val="00346ED0"/>
    <w:rsid w:val="003471DD"/>
    <w:rsid w:val="003472BB"/>
    <w:rsid w:val="00347490"/>
    <w:rsid w:val="00347B60"/>
    <w:rsid w:val="00347C0B"/>
    <w:rsid w:val="00347CFF"/>
    <w:rsid w:val="00347E7E"/>
    <w:rsid w:val="00350184"/>
    <w:rsid w:val="0035033E"/>
    <w:rsid w:val="00350415"/>
    <w:rsid w:val="0035064E"/>
    <w:rsid w:val="003507E9"/>
    <w:rsid w:val="0035080D"/>
    <w:rsid w:val="00350834"/>
    <w:rsid w:val="00350C02"/>
    <w:rsid w:val="00351181"/>
    <w:rsid w:val="0035130B"/>
    <w:rsid w:val="00351522"/>
    <w:rsid w:val="003517B1"/>
    <w:rsid w:val="003518B3"/>
    <w:rsid w:val="0035194B"/>
    <w:rsid w:val="00351FE5"/>
    <w:rsid w:val="003524A4"/>
    <w:rsid w:val="003527B9"/>
    <w:rsid w:val="00352DE2"/>
    <w:rsid w:val="00352F76"/>
    <w:rsid w:val="003531BB"/>
    <w:rsid w:val="003535E8"/>
    <w:rsid w:val="003539E3"/>
    <w:rsid w:val="00353D88"/>
    <w:rsid w:val="00353F64"/>
    <w:rsid w:val="00353FB9"/>
    <w:rsid w:val="00354015"/>
    <w:rsid w:val="00354200"/>
    <w:rsid w:val="003543AB"/>
    <w:rsid w:val="0035461B"/>
    <w:rsid w:val="003547E8"/>
    <w:rsid w:val="003548F8"/>
    <w:rsid w:val="00354910"/>
    <w:rsid w:val="00354950"/>
    <w:rsid w:val="00354C86"/>
    <w:rsid w:val="00354EA8"/>
    <w:rsid w:val="003550ED"/>
    <w:rsid w:val="00355280"/>
    <w:rsid w:val="003554C1"/>
    <w:rsid w:val="00355691"/>
    <w:rsid w:val="00355851"/>
    <w:rsid w:val="00355C4C"/>
    <w:rsid w:val="00356261"/>
    <w:rsid w:val="00356429"/>
    <w:rsid w:val="0035677A"/>
    <w:rsid w:val="003567FE"/>
    <w:rsid w:val="00356901"/>
    <w:rsid w:val="00356A31"/>
    <w:rsid w:val="00356BB1"/>
    <w:rsid w:val="0035727B"/>
    <w:rsid w:val="003572EF"/>
    <w:rsid w:val="003574B0"/>
    <w:rsid w:val="00357587"/>
    <w:rsid w:val="0035774C"/>
    <w:rsid w:val="003577BE"/>
    <w:rsid w:val="00357850"/>
    <w:rsid w:val="00357873"/>
    <w:rsid w:val="003578FC"/>
    <w:rsid w:val="00357C21"/>
    <w:rsid w:val="00357F07"/>
    <w:rsid w:val="00357F8D"/>
    <w:rsid w:val="00360455"/>
    <w:rsid w:val="0036088C"/>
    <w:rsid w:val="00361075"/>
    <w:rsid w:val="00361159"/>
    <w:rsid w:val="003612FC"/>
    <w:rsid w:val="00361303"/>
    <w:rsid w:val="0036150E"/>
    <w:rsid w:val="0036154A"/>
    <w:rsid w:val="0036160B"/>
    <w:rsid w:val="0036190B"/>
    <w:rsid w:val="00361BA4"/>
    <w:rsid w:val="00361C92"/>
    <w:rsid w:val="00361DE5"/>
    <w:rsid w:val="00361E1A"/>
    <w:rsid w:val="00362090"/>
    <w:rsid w:val="00362278"/>
    <w:rsid w:val="003623F2"/>
    <w:rsid w:val="0036241D"/>
    <w:rsid w:val="00362B0B"/>
    <w:rsid w:val="00362B40"/>
    <w:rsid w:val="00362BA2"/>
    <w:rsid w:val="00362C9A"/>
    <w:rsid w:val="00362D2F"/>
    <w:rsid w:val="00363146"/>
    <w:rsid w:val="00363195"/>
    <w:rsid w:val="00363379"/>
    <w:rsid w:val="00363467"/>
    <w:rsid w:val="003634BE"/>
    <w:rsid w:val="00363632"/>
    <w:rsid w:val="00363637"/>
    <w:rsid w:val="003638D5"/>
    <w:rsid w:val="00363B74"/>
    <w:rsid w:val="00363B9D"/>
    <w:rsid w:val="00363E00"/>
    <w:rsid w:val="00363E67"/>
    <w:rsid w:val="00364119"/>
    <w:rsid w:val="0036458C"/>
    <w:rsid w:val="00364605"/>
    <w:rsid w:val="00364D3D"/>
    <w:rsid w:val="00364E20"/>
    <w:rsid w:val="00365141"/>
    <w:rsid w:val="00365495"/>
    <w:rsid w:val="0036555F"/>
    <w:rsid w:val="00365B27"/>
    <w:rsid w:val="00365BAA"/>
    <w:rsid w:val="00365DCD"/>
    <w:rsid w:val="00365DDA"/>
    <w:rsid w:val="00365F6A"/>
    <w:rsid w:val="0036617B"/>
    <w:rsid w:val="003663FA"/>
    <w:rsid w:val="00366A24"/>
    <w:rsid w:val="00366D76"/>
    <w:rsid w:val="0036704C"/>
    <w:rsid w:val="0036734F"/>
    <w:rsid w:val="003678AC"/>
    <w:rsid w:val="00367BFC"/>
    <w:rsid w:val="00367E71"/>
    <w:rsid w:val="00367E98"/>
    <w:rsid w:val="00370227"/>
    <w:rsid w:val="003706FA"/>
    <w:rsid w:val="00370A6D"/>
    <w:rsid w:val="00371258"/>
    <w:rsid w:val="0037143E"/>
    <w:rsid w:val="003716F8"/>
    <w:rsid w:val="00371805"/>
    <w:rsid w:val="00371879"/>
    <w:rsid w:val="00371ACA"/>
    <w:rsid w:val="00371C6E"/>
    <w:rsid w:val="003722B8"/>
    <w:rsid w:val="003729B8"/>
    <w:rsid w:val="00372AAA"/>
    <w:rsid w:val="00372AC9"/>
    <w:rsid w:val="00372B96"/>
    <w:rsid w:val="00372C6D"/>
    <w:rsid w:val="00372D6E"/>
    <w:rsid w:val="0037323B"/>
    <w:rsid w:val="00373330"/>
    <w:rsid w:val="003735DD"/>
    <w:rsid w:val="003737C4"/>
    <w:rsid w:val="00373BE7"/>
    <w:rsid w:val="00374063"/>
    <w:rsid w:val="00374936"/>
    <w:rsid w:val="00374A6D"/>
    <w:rsid w:val="00374EFD"/>
    <w:rsid w:val="003750E4"/>
    <w:rsid w:val="00375247"/>
    <w:rsid w:val="003753AD"/>
    <w:rsid w:val="003757E5"/>
    <w:rsid w:val="00375A13"/>
    <w:rsid w:val="00375BB3"/>
    <w:rsid w:val="00375C0F"/>
    <w:rsid w:val="00375FFB"/>
    <w:rsid w:val="003761A4"/>
    <w:rsid w:val="003765B2"/>
    <w:rsid w:val="003768C2"/>
    <w:rsid w:val="00376907"/>
    <w:rsid w:val="00376AD1"/>
    <w:rsid w:val="00376C5B"/>
    <w:rsid w:val="00376C6E"/>
    <w:rsid w:val="00376E11"/>
    <w:rsid w:val="00376EAE"/>
    <w:rsid w:val="00376FEC"/>
    <w:rsid w:val="00377395"/>
    <w:rsid w:val="00377A8C"/>
    <w:rsid w:val="0038069E"/>
    <w:rsid w:val="0038096F"/>
    <w:rsid w:val="00380B9B"/>
    <w:rsid w:val="00380CFE"/>
    <w:rsid w:val="003812F2"/>
    <w:rsid w:val="00381EFD"/>
    <w:rsid w:val="00381F90"/>
    <w:rsid w:val="003821C4"/>
    <w:rsid w:val="00382216"/>
    <w:rsid w:val="00382233"/>
    <w:rsid w:val="00382603"/>
    <w:rsid w:val="0038271E"/>
    <w:rsid w:val="003828BE"/>
    <w:rsid w:val="00382D1E"/>
    <w:rsid w:val="00382F43"/>
    <w:rsid w:val="003830E9"/>
    <w:rsid w:val="0038315C"/>
    <w:rsid w:val="00383184"/>
    <w:rsid w:val="00383251"/>
    <w:rsid w:val="003833D7"/>
    <w:rsid w:val="003834A1"/>
    <w:rsid w:val="00383918"/>
    <w:rsid w:val="003839BD"/>
    <w:rsid w:val="00383CB8"/>
    <w:rsid w:val="00383E4F"/>
    <w:rsid w:val="00383EF7"/>
    <w:rsid w:val="00384149"/>
    <w:rsid w:val="00384179"/>
    <w:rsid w:val="003844DB"/>
    <w:rsid w:val="003844DC"/>
    <w:rsid w:val="00384C42"/>
    <w:rsid w:val="00384E30"/>
    <w:rsid w:val="00384EEA"/>
    <w:rsid w:val="00385653"/>
    <w:rsid w:val="00385B6C"/>
    <w:rsid w:val="00386854"/>
    <w:rsid w:val="003869EF"/>
    <w:rsid w:val="00386C81"/>
    <w:rsid w:val="0038713C"/>
    <w:rsid w:val="0038720C"/>
    <w:rsid w:val="00387597"/>
    <w:rsid w:val="0038789A"/>
    <w:rsid w:val="00387980"/>
    <w:rsid w:val="00387AD9"/>
    <w:rsid w:val="00387CDE"/>
    <w:rsid w:val="00387D21"/>
    <w:rsid w:val="00387E39"/>
    <w:rsid w:val="00387ED9"/>
    <w:rsid w:val="00387F5F"/>
    <w:rsid w:val="00390670"/>
    <w:rsid w:val="00390679"/>
    <w:rsid w:val="00390B3A"/>
    <w:rsid w:val="00390ECB"/>
    <w:rsid w:val="003911E0"/>
    <w:rsid w:val="003912B2"/>
    <w:rsid w:val="003913A8"/>
    <w:rsid w:val="00391438"/>
    <w:rsid w:val="00391561"/>
    <w:rsid w:val="0039184E"/>
    <w:rsid w:val="00391937"/>
    <w:rsid w:val="00391976"/>
    <w:rsid w:val="00391998"/>
    <w:rsid w:val="00392002"/>
    <w:rsid w:val="003920D5"/>
    <w:rsid w:val="003920DB"/>
    <w:rsid w:val="0039247B"/>
    <w:rsid w:val="003928ED"/>
    <w:rsid w:val="00392FEF"/>
    <w:rsid w:val="00393628"/>
    <w:rsid w:val="00393E5D"/>
    <w:rsid w:val="00394254"/>
    <w:rsid w:val="00394508"/>
    <w:rsid w:val="003945FD"/>
    <w:rsid w:val="00394785"/>
    <w:rsid w:val="00394ED8"/>
    <w:rsid w:val="003953DF"/>
    <w:rsid w:val="003953E7"/>
    <w:rsid w:val="003958A7"/>
    <w:rsid w:val="0039592E"/>
    <w:rsid w:val="00395D74"/>
    <w:rsid w:val="0039682E"/>
    <w:rsid w:val="00396A87"/>
    <w:rsid w:val="00396AAA"/>
    <w:rsid w:val="00396CF4"/>
    <w:rsid w:val="00397182"/>
    <w:rsid w:val="00397435"/>
    <w:rsid w:val="00397615"/>
    <w:rsid w:val="003977A6"/>
    <w:rsid w:val="003977DA"/>
    <w:rsid w:val="00397903"/>
    <w:rsid w:val="00397D1C"/>
    <w:rsid w:val="00397DF0"/>
    <w:rsid w:val="003A0280"/>
    <w:rsid w:val="003A0514"/>
    <w:rsid w:val="003A0546"/>
    <w:rsid w:val="003A0BBF"/>
    <w:rsid w:val="003A0BEE"/>
    <w:rsid w:val="003A0DDF"/>
    <w:rsid w:val="003A148E"/>
    <w:rsid w:val="003A150F"/>
    <w:rsid w:val="003A17CD"/>
    <w:rsid w:val="003A19DA"/>
    <w:rsid w:val="003A1C0C"/>
    <w:rsid w:val="003A1E5E"/>
    <w:rsid w:val="003A1F8A"/>
    <w:rsid w:val="003A21C0"/>
    <w:rsid w:val="003A22F7"/>
    <w:rsid w:val="003A24D4"/>
    <w:rsid w:val="003A26E9"/>
    <w:rsid w:val="003A281E"/>
    <w:rsid w:val="003A2F51"/>
    <w:rsid w:val="003A3134"/>
    <w:rsid w:val="003A33DA"/>
    <w:rsid w:val="003A3498"/>
    <w:rsid w:val="003A34A0"/>
    <w:rsid w:val="003A36D7"/>
    <w:rsid w:val="003A36EB"/>
    <w:rsid w:val="003A377F"/>
    <w:rsid w:val="003A3829"/>
    <w:rsid w:val="003A38CC"/>
    <w:rsid w:val="003A39BC"/>
    <w:rsid w:val="003A3E89"/>
    <w:rsid w:val="003A42E9"/>
    <w:rsid w:val="003A44E6"/>
    <w:rsid w:val="003A4584"/>
    <w:rsid w:val="003A470B"/>
    <w:rsid w:val="003A48A9"/>
    <w:rsid w:val="003A4C62"/>
    <w:rsid w:val="003A4D12"/>
    <w:rsid w:val="003A4DD6"/>
    <w:rsid w:val="003A4F51"/>
    <w:rsid w:val="003A566F"/>
    <w:rsid w:val="003A5848"/>
    <w:rsid w:val="003A58B9"/>
    <w:rsid w:val="003A598E"/>
    <w:rsid w:val="003A5C9C"/>
    <w:rsid w:val="003A5D36"/>
    <w:rsid w:val="003A5E2C"/>
    <w:rsid w:val="003A5FDB"/>
    <w:rsid w:val="003A61EB"/>
    <w:rsid w:val="003A6376"/>
    <w:rsid w:val="003A64C4"/>
    <w:rsid w:val="003A6861"/>
    <w:rsid w:val="003A6CE8"/>
    <w:rsid w:val="003A72E4"/>
    <w:rsid w:val="003A74B0"/>
    <w:rsid w:val="003A7AAC"/>
    <w:rsid w:val="003A7BFB"/>
    <w:rsid w:val="003A7C6E"/>
    <w:rsid w:val="003A7D0D"/>
    <w:rsid w:val="003A7E4E"/>
    <w:rsid w:val="003A7F2A"/>
    <w:rsid w:val="003A7F9A"/>
    <w:rsid w:val="003B00AF"/>
    <w:rsid w:val="003B0379"/>
    <w:rsid w:val="003B0490"/>
    <w:rsid w:val="003B0526"/>
    <w:rsid w:val="003B0AFA"/>
    <w:rsid w:val="003B0DC6"/>
    <w:rsid w:val="003B12FA"/>
    <w:rsid w:val="003B1594"/>
    <w:rsid w:val="003B1602"/>
    <w:rsid w:val="003B1BAA"/>
    <w:rsid w:val="003B1BD8"/>
    <w:rsid w:val="003B22E5"/>
    <w:rsid w:val="003B2448"/>
    <w:rsid w:val="003B2A27"/>
    <w:rsid w:val="003B2A75"/>
    <w:rsid w:val="003B2A91"/>
    <w:rsid w:val="003B2E09"/>
    <w:rsid w:val="003B2E1C"/>
    <w:rsid w:val="003B2ECF"/>
    <w:rsid w:val="003B3097"/>
    <w:rsid w:val="003B317C"/>
    <w:rsid w:val="003B3258"/>
    <w:rsid w:val="003B33ED"/>
    <w:rsid w:val="003B39EF"/>
    <w:rsid w:val="003B3BBD"/>
    <w:rsid w:val="003B4134"/>
    <w:rsid w:val="003B422F"/>
    <w:rsid w:val="003B438E"/>
    <w:rsid w:val="003B449F"/>
    <w:rsid w:val="003B464C"/>
    <w:rsid w:val="003B474E"/>
    <w:rsid w:val="003B48C9"/>
    <w:rsid w:val="003B4FF4"/>
    <w:rsid w:val="003B503D"/>
    <w:rsid w:val="003B51F1"/>
    <w:rsid w:val="003B5A69"/>
    <w:rsid w:val="003B5D32"/>
    <w:rsid w:val="003B6017"/>
    <w:rsid w:val="003B62DC"/>
    <w:rsid w:val="003B6357"/>
    <w:rsid w:val="003B66F5"/>
    <w:rsid w:val="003B69AD"/>
    <w:rsid w:val="003B6B7C"/>
    <w:rsid w:val="003B6CE1"/>
    <w:rsid w:val="003B6D3C"/>
    <w:rsid w:val="003B740C"/>
    <w:rsid w:val="003B7793"/>
    <w:rsid w:val="003B78B4"/>
    <w:rsid w:val="003B7D17"/>
    <w:rsid w:val="003B7D9E"/>
    <w:rsid w:val="003B7EFB"/>
    <w:rsid w:val="003C0198"/>
    <w:rsid w:val="003C0243"/>
    <w:rsid w:val="003C0823"/>
    <w:rsid w:val="003C091A"/>
    <w:rsid w:val="003C0A94"/>
    <w:rsid w:val="003C0D38"/>
    <w:rsid w:val="003C0E7E"/>
    <w:rsid w:val="003C1007"/>
    <w:rsid w:val="003C1096"/>
    <w:rsid w:val="003C1176"/>
    <w:rsid w:val="003C11E7"/>
    <w:rsid w:val="003C11EE"/>
    <w:rsid w:val="003C123A"/>
    <w:rsid w:val="003C1266"/>
    <w:rsid w:val="003C15F1"/>
    <w:rsid w:val="003C1650"/>
    <w:rsid w:val="003C171A"/>
    <w:rsid w:val="003C1768"/>
    <w:rsid w:val="003C1E62"/>
    <w:rsid w:val="003C1EEE"/>
    <w:rsid w:val="003C200E"/>
    <w:rsid w:val="003C2241"/>
    <w:rsid w:val="003C2B4F"/>
    <w:rsid w:val="003C2C95"/>
    <w:rsid w:val="003C2E69"/>
    <w:rsid w:val="003C3045"/>
    <w:rsid w:val="003C346A"/>
    <w:rsid w:val="003C36E2"/>
    <w:rsid w:val="003C3846"/>
    <w:rsid w:val="003C398F"/>
    <w:rsid w:val="003C3AD8"/>
    <w:rsid w:val="003C3B57"/>
    <w:rsid w:val="003C3F7A"/>
    <w:rsid w:val="003C4080"/>
    <w:rsid w:val="003C4480"/>
    <w:rsid w:val="003C4734"/>
    <w:rsid w:val="003C4912"/>
    <w:rsid w:val="003C4B2F"/>
    <w:rsid w:val="003C4C2A"/>
    <w:rsid w:val="003C4C54"/>
    <w:rsid w:val="003C4C92"/>
    <w:rsid w:val="003C5011"/>
    <w:rsid w:val="003C5193"/>
    <w:rsid w:val="003C5204"/>
    <w:rsid w:val="003C551B"/>
    <w:rsid w:val="003C575D"/>
    <w:rsid w:val="003C5FCC"/>
    <w:rsid w:val="003C67A4"/>
    <w:rsid w:val="003C683E"/>
    <w:rsid w:val="003C6AC4"/>
    <w:rsid w:val="003C6B54"/>
    <w:rsid w:val="003C6C9F"/>
    <w:rsid w:val="003C7087"/>
    <w:rsid w:val="003C70B2"/>
    <w:rsid w:val="003C715E"/>
    <w:rsid w:val="003C7336"/>
    <w:rsid w:val="003C75F5"/>
    <w:rsid w:val="003C7628"/>
    <w:rsid w:val="003C7733"/>
    <w:rsid w:val="003C7801"/>
    <w:rsid w:val="003C784D"/>
    <w:rsid w:val="003C7A45"/>
    <w:rsid w:val="003C7AF4"/>
    <w:rsid w:val="003C7EB8"/>
    <w:rsid w:val="003C7EDF"/>
    <w:rsid w:val="003C7FC0"/>
    <w:rsid w:val="003D01FC"/>
    <w:rsid w:val="003D0B4B"/>
    <w:rsid w:val="003D0E45"/>
    <w:rsid w:val="003D11A3"/>
    <w:rsid w:val="003D1493"/>
    <w:rsid w:val="003D1686"/>
    <w:rsid w:val="003D198F"/>
    <w:rsid w:val="003D19C4"/>
    <w:rsid w:val="003D1BC6"/>
    <w:rsid w:val="003D1C58"/>
    <w:rsid w:val="003D1F14"/>
    <w:rsid w:val="003D2349"/>
    <w:rsid w:val="003D2433"/>
    <w:rsid w:val="003D2522"/>
    <w:rsid w:val="003D254A"/>
    <w:rsid w:val="003D2D15"/>
    <w:rsid w:val="003D2D77"/>
    <w:rsid w:val="003D2FCC"/>
    <w:rsid w:val="003D34C7"/>
    <w:rsid w:val="003D369C"/>
    <w:rsid w:val="003D36F9"/>
    <w:rsid w:val="003D372C"/>
    <w:rsid w:val="003D39E2"/>
    <w:rsid w:val="003D3C11"/>
    <w:rsid w:val="003D3CA5"/>
    <w:rsid w:val="003D4737"/>
    <w:rsid w:val="003D4A00"/>
    <w:rsid w:val="003D4DE3"/>
    <w:rsid w:val="003D50D6"/>
    <w:rsid w:val="003D52BA"/>
    <w:rsid w:val="003D55E4"/>
    <w:rsid w:val="003D56A9"/>
    <w:rsid w:val="003D5770"/>
    <w:rsid w:val="003D59C7"/>
    <w:rsid w:val="003D59F0"/>
    <w:rsid w:val="003D5D87"/>
    <w:rsid w:val="003D5F73"/>
    <w:rsid w:val="003D6019"/>
    <w:rsid w:val="003D61B0"/>
    <w:rsid w:val="003D64B9"/>
    <w:rsid w:val="003D6658"/>
    <w:rsid w:val="003D67B2"/>
    <w:rsid w:val="003D6BAC"/>
    <w:rsid w:val="003D6E37"/>
    <w:rsid w:val="003D6E3C"/>
    <w:rsid w:val="003D6EE4"/>
    <w:rsid w:val="003D7100"/>
    <w:rsid w:val="003D75CE"/>
    <w:rsid w:val="003D7AEC"/>
    <w:rsid w:val="003D7B3B"/>
    <w:rsid w:val="003D7E8E"/>
    <w:rsid w:val="003D7F95"/>
    <w:rsid w:val="003E000D"/>
    <w:rsid w:val="003E02E1"/>
    <w:rsid w:val="003E07FE"/>
    <w:rsid w:val="003E0925"/>
    <w:rsid w:val="003E0A7E"/>
    <w:rsid w:val="003E0BB9"/>
    <w:rsid w:val="003E0C8D"/>
    <w:rsid w:val="003E1382"/>
    <w:rsid w:val="003E16B9"/>
    <w:rsid w:val="003E1DBB"/>
    <w:rsid w:val="003E1FB0"/>
    <w:rsid w:val="003E21A7"/>
    <w:rsid w:val="003E21DA"/>
    <w:rsid w:val="003E21DB"/>
    <w:rsid w:val="003E21F0"/>
    <w:rsid w:val="003E2505"/>
    <w:rsid w:val="003E2B05"/>
    <w:rsid w:val="003E2DA0"/>
    <w:rsid w:val="003E2F17"/>
    <w:rsid w:val="003E2FC8"/>
    <w:rsid w:val="003E31D8"/>
    <w:rsid w:val="003E32E5"/>
    <w:rsid w:val="003E32F5"/>
    <w:rsid w:val="003E32F6"/>
    <w:rsid w:val="003E377A"/>
    <w:rsid w:val="003E3B52"/>
    <w:rsid w:val="003E3CAF"/>
    <w:rsid w:val="003E3CF8"/>
    <w:rsid w:val="003E3F99"/>
    <w:rsid w:val="003E40D0"/>
    <w:rsid w:val="003E4341"/>
    <w:rsid w:val="003E4650"/>
    <w:rsid w:val="003E46A8"/>
    <w:rsid w:val="003E4B22"/>
    <w:rsid w:val="003E4F5E"/>
    <w:rsid w:val="003E4F7C"/>
    <w:rsid w:val="003E4FE1"/>
    <w:rsid w:val="003E5069"/>
    <w:rsid w:val="003E50A0"/>
    <w:rsid w:val="003E5500"/>
    <w:rsid w:val="003E566C"/>
    <w:rsid w:val="003E57B2"/>
    <w:rsid w:val="003E57C0"/>
    <w:rsid w:val="003E58D9"/>
    <w:rsid w:val="003E5CE3"/>
    <w:rsid w:val="003E5CE5"/>
    <w:rsid w:val="003E5D4B"/>
    <w:rsid w:val="003E5F11"/>
    <w:rsid w:val="003E60C4"/>
    <w:rsid w:val="003E6241"/>
    <w:rsid w:val="003E634F"/>
    <w:rsid w:val="003E6588"/>
    <w:rsid w:val="003E65A9"/>
    <w:rsid w:val="003E66BA"/>
    <w:rsid w:val="003E66CD"/>
    <w:rsid w:val="003E6D90"/>
    <w:rsid w:val="003E6F31"/>
    <w:rsid w:val="003E7321"/>
    <w:rsid w:val="003E76F6"/>
    <w:rsid w:val="003E7C12"/>
    <w:rsid w:val="003E7CCB"/>
    <w:rsid w:val="003E7D9C"/>
    <w:rsid w:val="003E7E37"/>
    <w:rsid w:val="003F0152"/>
    <w:rsid w:val="003F01FC"/>
    <w:rsid w:val="003F056A"/>
    <w:rsid w:val="003F057A"/>
    <w:rsid w:val="003F07CF"/>
    <w:rsid w:val="003F0AA7"/>
    <w:rsid w:val="003F0FD8"/>
    <w:rsid w:val="003F17F5"/>
    <w:rsid w:val="003F19CC"/>
    <w:rsid w:val="003F1AEC"/>
    <w:rsid w:val="003F1BA2"/>
    <w:rsid w:val="003F1DCA"/>
    <w:rsid w:val="003F1F15"/>
    <w:rsid w:val="003F1F3E"/>
    <w:rsid w:val="003F213D"/>
    <w:rsid w:val="003F2671"/>
    <w:rsid w:val="003F2712"/>
    <w:rsid w:val="003F2735"/>
    <w:rsid w:val="003F2880"/>
    <w:rsid w:val="003F2F3C"/>
    <w:rsid w:val="003F3229"/>
    <w:rsid w:val="003F3530"/>
    <w:rsid w:val="003F366F"/>
    <w:rsid w:val="003F36AB"/>
    <w:rsid w:val="003F3BE0"/>
    <w:rsid w:val="003F3C90"/>
    <w:rsid w:val="003F3DFE"/>
    <w:rsid w:val="003F42CA"/>
    <w:rsid w:val="003F43C7"/>
    <w:rsid w:val="003F447D"/>
    <w:rsid w:val="003F45A0"/>
    <w:rsid w:val="003F48AA"/>
    <w:rsid w:val="003F4AC8"/>
    <w:rsid w:val="003F4CFA"/>
    <w:rsid w:val="003F4F11"/>
    <w:rsid w:val="003F509F"/>
    <w:rsid w:val="003F527B"/>
    <w:rsid w:val="003F554F"/>
    <w:rsid w:val="003F56FA"/>
    <w:rsid w:val="003F57CD"/>
    <w:rsid w:val="003F5A24"/>
    <w:rsid w:val="003F5C91"/>
    <w:rsid w:val="003F5FA5"/>
    <w:rsid w:val="003F5FD7"/>
    <w:rsid w:val="003F6080"/>
    <w:rsid w:val="003F612C"/>
    <w:rsid w:val="003F642F"/>
    <w:rsid w:val="003F66CD"/>
    <w:rsid w:val="003F6819"/>
    <w:rsid w:val="003F6979"/>
    <w:rsid w:val="003F6E9D"/>
    <w:rsid w:val="003F726B"/>
    <w:rsid w:val="003F750D"/>
    <w:rsid w:val="003F7576"/>
    <w:rsid w:val="003F7758"/>
    <w:rsid w:val="003F7921"/>
    <w:rsid w:val="003F7AEA"/>
    <w:rsid w:val="003F7BA4"/>
    <w:rsid w:val="003F7BC6"/>
    <w:rsid w:val="003F7BD2"/>
    <w:rsid w:val="003F7C4D"/>
    <w:rsid w:val="003F7FA2"/>
    <w:rsid w:val="003F7FB2"/>
    <w:rsid w:val="00400125"/>
    <w:rsid w:val="0040036C"/>
    <w:rsid w:val="004003D5"/>
    <w:rsid w:val="00400693"/>
    <w:rsid w:val="0040083B"/>
    <w:rsid w:val="0040092D"/>
    <w:rsid w:val="00400B08"/>
    <w:rsid w:val="00400ECE"/>
    <w:rsid w:val="00401576"/>
    <w:rsid w:val="00401737"/>
    <w:rsid w:val="0040194F"/>
    <w:rsid w:val="00401BD6"/>
    <w:rsid w:val="00401CF5"/>
    <w:rsid w:val="00401EE8"/>
    <w:rsid w:val="00402162"/>
    <w:rsid w:val="004025A2"/>
    <w:rsid w:val="00402826"/>
    <w:rsid w:val="00402BFA"/>
    <w:rsid w:val="00402F05"/>
    <w:rsid w:val="00402FC9"/>
    <w:rsid w:val="00403C30"/>
    <w:rsid w:val="00403C41"/>
    <w:rsid w:val="00404250"/>
    <w:rsid w:val="004042A2"/>
    <w:rsid w:val="004042B9"/>
    <w:rsid w:val="00404608"/>
    <w:rsid w:val="0040475E"/>
    <w:rsid w:val="0040493B"/>
    <w:rsid w:val="00404C6C"/>
    <w:rsid w:val="00404CC2"/>
    <w:rsid w:val="00404ED7"/>
    <w:rsid w:val="00405471"/>
    <w:rsid w:val="004054FF"/>
    <w:rsid w:val="00405712"/>
    <w:rsid w:val="00405AD7"/>
    <w:rsid w:val="00405B7A"/>
    <w:rsid w:val="00405B9C"/>
    <w:rsid w:val="00406028"/>
    <w:rsid w:val="004061BA"/>
    <w:rsid w:val="004066E1"/>
    <w:rsid w:val="004069C7"/>
    <w:rsid w:val="00407090"/>
    <w:rsid w:val="00407347"/>
    <w:rsid w:val="00407595"/>
    <w:rsid w:val="00407786"/>
    <w:rsid w:val="00407891"/>
    <w:rsid w:val="004078AE"/>
    <w:rsid w:val="00407B39"/>
    <w:rsid w:val="00407C9D"/>
    <w:rsid w:val="00407D52"/>
    <w:rsid w:val="00407D86"/>
    <w:rsid w:val="00407DDE"/>
    <w:rsid w:val="00410240"/>
    <w:rsid w:val="004103B2"/>
    <w:rsid w:val="004103E6"/>
    <w:rsid w:val="00410452"/>
    <w:rsid w:val="004104D1"/>
    <w:rsid w:val="00410571"/>
    <w:rsid w:val="00410708"/>
    <w:rsid w:val="00410AB4"/>
    <w:rsid w:val="00410D79"/>
    <w:rsid w:val="00410F79"/>
    <w:rsid w:val="00411117"/>
    <w:rsid w:val="00411182"/>
    <w:rsid w:val="00411194"/>
    <w:rsid w:val="0041184C"/>
    <w:rsid w:val="00411C5F"/>
    <w:rsid w:val="00411C87"/>
    <w:rsid w:val="00411C8E"/>
    <w:rsid w:val="00411DC3"/>
    <w:rsid w:val="00412391"/>
    <w:rsid w:val="004123F5"/>
    <w:rsid w:val="004129FF"/>
    <w:rsid w:val="00412E6E"/>
    <w:rsid w:val="00412F05"/>
    <w:rsid w:val="00413039"/>
    <w:rsid w:val="00413357"/>
    <w:rsid w:val="00413512"/>
    <w:rsid w:val="004136C1"/>
    <w:rsid w:val="00413726"/>
    <w:rsid w:val="004139BC"/>
    <w:rsid w:val="00413D48"/>
    <w:rsid w:val="00413DA0"/>
    <w:rsid w:val="004140C8"/>
    <w:rsid w:val="0041432A"/>
    <w:rsid w:val="004143C0"/>
    <w:rsid w:val="004145B8"/>
    <w:rsid w:val="00414952"/>
    <w:rsid w:val="00414964"/>
    <w:rsid w:val="0041496D"/>
    <w:rsid w:val="004149B9"/>
    <w:rsid w:val="00414A7F"/>
    <w:rsid w:val="00414B5D"/>
    <w:rsid w:val="00414C19"/>
    <w:rsid w:val="00414E04"/>
    <w:rsid w:val="00414E05"/>
    <w:rsid w:val="0041501C"/>
    <w:rsid w:val="004153DA"/>
    <w:rsid w:val="00415520"/>
    <w:rsid w:val="00415C46"/>
    <w:rsid w:val="00415E46"/>
    <w:rsid w:val="00415E60"/>
    <w:rsid w:val="00416042"/>
    <w:rsid w:val="00416273"/>
    <w:rsid w:val="004162D0"/>
    <w:rsid w:val="00416356"/>
    <w:rsid w:val="004164C3"/>
    <w:rsid w:val="00416633"/>
    <w:rsid w:val="004166F2"/>
    <w:rsid w:val="0041671F"/>
    <w:rsid w:val="00416789"/>
    <w:rsid w:val="004168C8"/>
    <w:rsid w:val="00416942"/>
    <w:rsid w:val="00416B23"/>
    <w:rsid w:val="00416B4B"/>
    <w:rsid w:val="00416DC9"/>
    <w:rsid w:val="004173C9"/>
    <w:rsid w:val="0041746D"/>
    <w:rsid w:val="00417A52"/>
    <w:rsid w:val="00417AE7"/>
    <w:rsid w:val="00417C5D"/>
    <w:rsid w:val="00417DF0"/>
    <w:rsid w:val="00420271"/>
    <w:rsid w:val="0042081B"/>
    <w:rsid w:val="00420CC0"/>
    <w:rsid w:val="0042108F"/>
    <w:rsid w:val="00421186"/>
    <w:rsid w:val="00421447"/>
    <w:rsid w:val="004214E7"/>
    <w:rsid w:val="00421A5D"/>
    <w:rsid w:val="00422064"/>
    <w:rsid w:val="00422607"/>
    <w:rsid w:val="00422840"/>
    <w:rsid w:val="00423032"/>
    <w:rsid w:val="0042307C"/>
    <w:rsid w:val="0042339D"/>
    <w:rsid w:val="00423823"/>
    <w:rsid w:val="00423AA9"/>
    <w:rsid w:val="00423AB3"/>
    <w:rsid w:val="00423DDE"/>
    <w:rsid w:val="0042429A"/>
    <w:rsid w:val="00424738"/>
    <w:rsid w:val="004248DB"/>
    <w:rsid w:val="00424964"/>
    <w:rsid w:val="00424AE7"/>
    <w:rsid w:val="00424BDE"/>
    <w:rsid w:val="00424C42"/>
    <w:rsid w:val="00424CB2"/>
    <w:rsid w:val="004250B8"/>
    <w:rsid w:val="004254AB"/>
    <w:rsid w:val="00425779"/>
    <w:rsid w:val="00425B3D"/>
    <w:rsid w:val="00425D1E"/>
    <w:rsid w:val="004261AA"/>
    <w:rsid w:val="0042638A"/>
    <w:rsid w:val="00426706"/>
    <w:rsid w:val="00426EC4"/>
    <w:rsid w:val="00427AA2"/>
    <w:rsid w:val="00427B25"/>
    <w:rsid w:val="00430160"/>
    <w:rsid w:val="00430482"/>
    <w:rsid w:val="00430486"/>
    <w:rsid w:val="004309BC"/>
    <w:rsid w:val="00430FE8"/>
    <w:rsid w:val="004313CB"/>
    <w:rsid w:val="0043155C"/>
    <w:rsid w:val="0043164C"/>
    <w:rsid w:val="00431BB3"/>
    <w:rsid w:val="00431CCD"/>
    <w:rsid w:val="0043281F"/>
    <w:rsid w:val="00432D12"/>
    <w:rsid w:val="00432D70"/>
    <w:rsid w:val="00433032"/>
    <w:rsid w:val="00433158"/>
    <w:rsid w:val="004332C0"/>
    <w:rsid w:val="00433772"/>
    <w:rsid w:val="0043380F"/>
    <w:rsid w:val="00433C68"/>
    <w:rsid w:val="00433F70"/>
    <w:rsid w:val="00433F8F"/>
    <w:rsid w:val="004343C2"/>
    <w:rsid w:val="00434D41"/>
    <w:rsid w:val="00434F05"/>
    <w:rsid w:val="00435333"/>
    <w:rsid w:val="004354D5"/>
    <w:rsid w:val="00435C3F"/>
    <w:rsid w:val="00435E0F"/>
    <w:rsid w:val="0043614D"/>
    <w:rsid w:val="004361D8"/>
    <w:rsid w:val="0043667C"/>
    <w:rsid w:val="00436742"/>
    <w:rsid w:val="00436B72"/>
    <w:rsid w:val="00436CCC"/>
    <w:rsid w:val="00437052"/>
    <w:rsid w:val="0043728F"/>
    <w:rsid w:val="004374C4"/>
    <w:rsid w:val="00437EA3"/>
    <w:rsid w:val="00437F1D"/>
    <w:rsid w:val="00437F44"/>
    <w:rsid w:val="00437FEE"/>
    <w:rsid w:val="00440050"/>
    <w:rsid w:val="0044010A"/>
    <w:rsid w:val="00440336"/>
    <w:rsid w:val="00440359"/>
    <w:rsid w:val="004405A7"/>
    <w:rsid w:val="004406B4"/>
    <w:rsid w:val="00440786"/>
    <w:rsid w:val="00440977"/>
    <w:rsid w:val="00440978"/>
    <w:rsid w:val="004409C7"/>
    <w:rsid w:val="00440B13"/>
    <w:rsid w:val="00440DA9"/>
    <w:rsid w:val="00441036"/>
    <w:rsid w:val="00441164"/>
    <w:rsid w:val="00441630"/>
    <w:rsid w:val="00441A15"/>
    <w:rsid w:val="00441ADE"/>
    <w:rsid w:val="00441BB4"/>
    <w:rsid w:val="00442037"/>
    <w:rsid w:val="00442140"/>
    <w:rsid w:val="0044222C"/>
    <w:rsid w:val="00442959"/>
    <w:rsid w:val="0044296A"/>
    <w:rsid w:val="00442DD1"/>
    <w:rsid w:val="00442DD8"/>
    <w:rsid w:val="00443368"/>
    <w:rsid w:val="004433AC"/>
    <w:rsid w:val="00443672"/>
    <w:rsid w:val="00443A35"/>
    <w:rsid w:val="00443AB2"/>
    <w:rsid w:val="00443B54"/>
    <w:rsid w:val="00444443"/>
    <w:rsid w:val="004444BA"/>
    <w:rsid w:val="004448D3"/>
    <w:rsid w:val="004448D8"/>
    <w:rsid w:val="00444A5A"/>
    <w:rsid w:val="00444B9B"/>
    <w:rsid w:val="0044589B"/>
    <w:rsid w:val="00445B0C"/>
    <w:rsid w:val="0044627A"/>
    <w:rsid w:val="00446506"/>
    <w:rsid w:val="004466A2"/>
    <w:rsid w:val="00446710"/>
    <w:rsid w:val="00446890"/>
    <w:rsid w:val="004469A4"/>
    <w:rsid w:val="00446B9D"/>
    <w:rsid w:val="00446D96"/>
    <w:rsid w:val="00446DA2"/>
    <w:rsid w:val="00446DEF"/>
    <w:rsid w:val="00446F10"/>
    <w:rsid w:val="00446F6C"/>
    <w:rsid w:val="004470B3"/>
    <w:rsid w:val="004471CD"/>
    <w:rsid w:val="004471F0"/>
    <w:rsid w:val="004474F5"/>
    <w:rsid w:val="00447734"/>
    <w:rsid w:val="00447AAF"/>
    <w:rsid w:val="00447AEC"/>
    <w:rsid w:val="00447C15"/>
    <w:rsid w:val="00447E6A"/>
    <w:rsid w:val="00450E0D"/>
    <w:rsid w:val="00450E9A"/>
    <w:rsid w:val="004515FC"/>
    <w:rsid w:val="00451B6B"/>
    <w:rsid w:val="00451E05"/>
    <w:rsid w:val="00451EED"/>
    <w:rsid w:val="00452070"/>
    <w:rsid w:val="0045218F"/>
    <w:rsid w:val="0045241A"/>
    <w:rsid w:val="00452434"/>
    <w:rsid w:val="0045243C"/>
    <w:rsid w:val="0045249C"/>
    <w:rsid w:val="0045272E"/>
    <w:rsid w:val="00452CFB"/>
    <w:rsid w:val="004532A9"/>
    <w:rsid w:val="0045344D"/>
    <w:rsid w:val="0045389A"/>
    <w:rsid w:val="0045394E"/>
    <w:rsid w:val="00453A5D"/>
    <w:rsid w:val="00453C94"/>
    <w:rsid w:val="00454468"/>
    <w:rsid w:val="004544F3"/>
    <w:rsid w:val="004547D7"/>
    <w:rsid w:val="004548F4"/>
    <w:rsid w:val="00454B1F"/>
    <w:rsid w:val="00454BA2"/>
    <w:rsid w:val="00454D8D"/>
    <w:rsid w:val="0045550D"/>
    <w:rsid w:val="00455755"/>
    <w:rsid w:val="00455A4B"/>
    <w:rsid w:val="00455AC8"/>
    <w:rsid w:val="00455BA9"/>
    <w:rsid w:val="00455C1B"/>
    <w:rsid w:val="00455D80"/>
    <w:rsid w:val="00455F1D"/>
    <w:rsid w:val="00455FB3"/>
    <w:rsid w:val="0045610B"/>
    <w:rsid w:val="004562BB"/>
    <w:rsid w:val="00456351"/>
    <w:rsid w:val="0045673E"/>
    <w:rsid w:val="00456949"/>
    <w:rsid w:val="00456EF1"/>
    <w:rsid w:val="00457032"/>
    <w:rsid w:val="0045725E"/>
    <w:rsid w:val="0045729F"/>
    <w:rsid w:val="004574C7"/>
    <w:rsid w:val="00457585"/>
    <w:rsid w:val="00457636"/>
    <w:rsid w:val="00457667"/>
    <w:rsid w:val="0045791A"/>
    <w:rsid w:val="00457A57"/>
    <w:rsid w:val="00457B7B"/>
    <w:rsid w:val="00457D12"/>
    <w:rsid w:val="004601CB"/>
    <w:rsid w:val="00460620"/>
    <w:rsid w:val="0046084C"/>
    <w:rsid w:val="00460BA3"/>
    <w:rsid w:val="00460C5D"/>
    <w:rsid w:val="00460C63"/>
    <w:rsid w:val="00460DF7"/>
    <w:rsid w:val="004610C6"/>
    <w:rsid w:val="004610C8"/>
    <w:rsid w:val="00461B11"/>
    <w:rsid w:val="00461E74"/>
    <w:rsid w:val="00461FBF"/>
    <w:rsid w:val="0046207C"/>
    <w:rsid w:val="0046249B"/>
    <w:rsid w:val="00462699"/>
    <w:rsid w:val="004627C8"/>
    <w:rsid w:val="0046287E"/>
    <w:rsid w:val="004629D4"/>
    <w:rsid w:val="00462CB4"/>
    <w:rsid w:val="004631DA"/>
    <w:rsid w:val="004633B3"/>
    <w:rsid w:val="0046345A"/>
    <w:rsid w:val="00463729"/>
    <w:rsid w:val="004639DD"/>
    <w:rsid w:val="00463A1E"/>
    <w:rsid w:val="00463AA1"/>
    <w:rsid w:val="00463C30"/>
    <w:rsid w:val="00463E70"/>
    <w:rsid w:val="00463F06"/>
    <w:rsid w:val="00463FB2"/>
    <w:rsid w:val="00463FF4"/>
    <w:rsid w:val="004647AD"/>
    <w:rsid w:val="00464949"/>
    <w:rsid w:val="0046494F"/>
    <w:rsid w:val="00464A0B"/>
    <w:rsid w:val="00464AD6"/>
    <w:rsid w:val="00465014"/>
    <w:rsid w:val="00465192"/>
    <w:rsid w:val="00465231"/>
    <w:rsid w:val="004653DD"/>
    <w:rsid w:val="00465536"/>
    <w:rsid w:val="004655CA"/>
    <w:rsid w:val="0046575B"/>
    <w:rsid w:val="00465798"/>
    <w:rsid w:val="0046594A"/>
    <w:rsid w:val="00465DB7"/>
    <w:rsid w:val="004660B8"/>
    <w:rsid w:val="004666A5"/>
    <w:rsid w:val="004667A3"/>
    <w:rsid w:val="004669FB"/>
    <w:rsid w:val="00466BED"/>
    <w:rsid w:val="00466CD4"/>
    <w:rsid w:val="00466F6D"/>
    <w:rsid w:val="00467225"/>
    <w:rsid w:val="004672B9"/>
    <w:rsid w:val="004676C5"/>
    <w:rsid w:val="004677CF"/>
    <w:rsid w:val="004677E1"/>
    <w:rsid w:val="00467A5C"/>
    <w:rsid w:val="00467D3F"/>
    <w:rsid w:val="0047000F"/>
    <w:rsid w:val="00470619"/>
    <w:rsid w:val="00470730"/>
    <w:rsid w:val="004708E4"/>
    <w:rsid w:val="00470943"/>
    <w:rsid w:val="00470990"/>
    <w:rsid w:val="00470B2F"/>
    <w:rsid w:val="00470B49"/>
    <w:rsid w:val="004710DB"/>
    <w:rsid w:val="0047162C"/>
    <w:rsid w:val="00471908"/>
    <w:rsid w:val="00471CE9"/>
    <w:rsid w:val="00471DF5"/>
    <w:rsid w:val="00471E72"/>
    <w:rsid w:val="00471F19"/>
    <w:rsid w:val="00472013"/>
    <w:rsid w:val="0047217D"/>
    <w:rsid w:val="00472250"/>
    <w:rsid w:val="00472BC5"/>
    <w:rsid w:val="00472BE9"/>
    <w:rsid w:val="00472C9A"/>
    <w:rsid w:val="00472EF4"/>
    <w:rsid w:val="004732B8"/>
    <w:rsid w:val="00473C34"/>
    <w:rsid w:val="00474485"/>
    <w:rsid w:val="00474551"/>
    <w:rsid w:val="0047474A"/>
    <w:rsid w:val="00474838"/>
    <w:rsid w:val="00474A2D"/>
    <w:rsid w:val="00474AFA"/>
    <w:rsid w:val="00474BA1"/>
    <w:rsid w:val="00474D4F"/>
    <w:rsid w:val="00474EB3"/>
    <w:rsid w:val="00475328"/>
    <w:rsid w:val="00475710"/>
    <w:rsid w:val="00475867"/>
    <w:rsid w:val="004759CE"/>
    <w:rsid w:val="00475D33"/>
    <w:rsid w:val="00475D48"/>
    <w:rsid w:val="00475F31"/>
    <w:rsid w:val="00475F81"/>
    <w:rsid w:val="00475FAB"/>
    <w:rsid w:val="00476284"/>
    <w:rsid w:val="004765E8"/>
    <w:rsid w:val="0047665C"/>
    <w:rsid w:val="00476786"/>
    <w:rsid w:val="00476A0A"/>
    <w:rsid w:val="00476F1B"/>
    <w:rsid w:val="004771AF"/>
    <w:rsid w:val="00477309"/>
    <w:rsid w:val="004774DE"/>
    <w:rsid w:val="00477659"/>
    <w:rsid w:val="004777EA"/>
    <w:rsid w:val="004803F7"/>
    <w:rsid w:val="00480409"/>
    <w:rsid w:val="00480786"/>
    <w:rsid w:val="004808DB"/>
    <w:rsid w:val="004808F6"/>
    <w:rsid w:val="00480A94"/>
    <w:rsid w:val="00480C39"/>
    <w:rsid w:val="00480D92"/>
    <w:rsid w:val="00481135"/>
    <w:rsid w:val="004812EA"/>
    <w:rsid w:val="00481449"/>
    <w:rsid w:val="00481959"/>
    <w:rsid w:val="00481B6B"/>
    <w:rsid w:val="00481F0C"/>
    <w:rsid w:val="00482031"/>
    <w:rsid w:val="00482268"/>
    <w:rsid w:val="0048229F"/>
    <w:rsid w:val="00482F8B"/>
    <w:rsid w:val="00483050"/>
    <w:rsid w:val="004830E7"/>
    <w:rsid w:val="00483238"/>
    <w:rsid w:val="00483502"/>
    <w:rsid w:val="00483C9F"/>
    <w:rsid w:val="00483E41"/>
    <w:rsid w:val="00483E84"/>
    <w:rsid w:val="004842DD"/>
    <w:rsid w:val="004844B7"/>
    <w:rsid w:val="00484598"/>
    <w:rsid w:val="00484932"/>
    <w:rsid w:val="00484E8A"/>
    <w:rsid w:val="0048539E"/>
    <w:rsid w:val="004854DC"/>
    <w:rsid w:val="00485A48"/>
    <w:rsid w:val="00485A93"/>
    <w:rsid w:val="00485BA8"/>
    <w:rsid w:val="00485D58"/>
    <w:rsid w:val="00485D8C"/>
    <w:rsid w:val="00486180"/>
    <w:rsid w:val="004865FB"/>
    <w:rsid w:val="004866B3"/>
    <w:rsid w:val="0048676A"/>
    <w:rsid w:val="004867BC"/>
    <w:rsid w:val="00486C1C"/>
    <w:rsid w:val="00486D0C"/>
    <w:rsid w:val="00486E61"/>
    <w:rsid w:val="00486F5F"/>
    <w:rsid w:val="004871A8"/>
    <w:rsid w:val="004871E5"/>
    <w:rsid w:val="00487279"/>
    <w:rsid w:val="0048734A"/>
    <w:rsid w:val="004874EC"/>
    <w:rsid w:val="004875AD"/>
    <w:rsid w:val="004875B9"/>
    <w:rsid w:val="004875FC"/>
    <w:rsid w:val="00487BAD"/>
    <w:rsid w:val="00487C67"/>
    <w:rsid w:val="00487D7F"/>
    <w:rsid w:val="00487FEC"/>
    <w:rsid w:val="00490387"/>
    <w:rsid w:val="004903B3"/>
    <w:rsid w:val="0049050E"/>
    <w:rsid w:val="0049058E"/>
    <w:rsid w:val="004905F6"/>
    <w:rsid w:val="004907CC"/>
    <w:rsid w:val="00490855"/>
    <w:rsid w:val="00490BF9"/>
    <w:rsid w:val="00491049"/>
    <w:rsid w:val="00491283"/>
    <w:rsid w:val="00491401"/>
    <w:rsid w:val="004915E4"/>
    <w:rsid w:val="0049185A"/>
    <w:rsid w:val="004921ED"/>
    <w:rsid w:val="00492879"/>
    <w:rsid w:val="00492895"/>
    <w:rsid w:val="00492BB0"/>
    <w:rsid w:val="00492BCD"/>
    <w:rsid w:val="00493436"/>
    <w:rsid w:val="00493B7C"/>
    <w:rsid w:val="00493C17"/>
    <w:rsid w:val="00493D2E"/>
    <w:rsid w:val="00493D9E"/>
    <w:rsid w:val="004941CA"/>
    <w:rsid w:val="00494232"/>
    <w:rsid w:val="0049427A"/>
    <w:rsid w:val="00494481"/>
    <w:rsid w:val="004944BA"/>
    <w:rsid w:val="00494717"/>
    <w:rsid w:val="00494BDF"/>
    <w:rsid w:val="00494CCC"/>
    <w:rsid w:val="00494F81"/>
    <w:rsid w:val="00494FEF"/>
    <w:rsid w:val="004950E9"/>
    <w:rsid w:val="004954AF"/>
    <w:rsid w:val="0049576F"/>
    <w:rsid w:val="004958DA"/>
    <w:rsid w:val="00495B94"/>
    <w:rsid w:val="00495C8A"/>
    <w:rsid w:val="00495F9C"/>
    <w:rsid w:val="004966EF"/>
    <w:rsid w:val="00496776"/>
    <w:rsid w:val="00496787"/>
    <w:rsid w:val="004967A4"/>
    <w:rsid w:val="0049689C"/>
    <w:rsid w:val="00496967"/>
    <w:rsid w:val="00496A47"/>
    <w:rsid w:val="00496AA2"/>
    <w:rsid w:val="00496CD2"/>
    <w:rsid w:val="00496EBD"/>
    <w:rsid w:val="00497307"/>
    <w:rsid w:val="00497375"/>
    <w:rsid w:val="00497528"/>
    <w:rsid w:val="00497700"/>
    <w:rsid w:val="00497A4F"/>
    <w:rsid w:val="00497D04"/>
    <w:rsid w:val="004A044C"/>
    <w:rsid w:val="004A069D"/>
    <w:rsid w:val="004A0825"/>
    <w:rsid w:val="004A0A19"/>
    <w:rsid w:val="004A0D77"/>
    <w:rsid w:val="004A0D81"/>
    <w:rsid w:val="004A1485"/>
    <w:rsid w:val="004A1A29"/>
    <w:rsid w:val="004A1CA0"/>
    <w:rsid w:val="004A1FAD"/>
    <w:rsid w:val="004A22A7"/>
    <w:rsid w:val="004A25E1"/>
    <w:rsid w:val="004A2652"/>
    <w:rsid w:val="004A271D"/>
    <w:rsid w:val="004A2C2A"/>
    <w:rsid w:val="004A2C9C"/>
    <w:rsid w:val="004A2E19"/>
    <w:rsid w:val="004A318E"/>
    <w:rsid w:val="004A3381"/>
    <w:rsid w:val="004A389A"/>
    <w:rsid w:val="004A3AF9"/>
    <w:rsid w:val="004A3CD3"/>
    <w:rsid w:val="004A3E19"/>
    <w:rsid w:val="004A3E5D"/>
    <w:rsid w:val="004A41B0"/>
    <w:rsid w:val="004A46A8"/>
    <w:rsid w:val="004A4B00"/>
    <w:rsid w:val="004A4B9C"/>
    <w:rsid w:val="004A4DE7"/>
    <w:rsid w:val="004A4F3C"/>
    <w:rsid w:val="004A5384"/>
    <w:rsid w:val="004A541F"/>
    <w:rsid w:val="004A546B"/>
    <w:rsid w:val="004A5606"/>
    <w:rsid w:val="004A6181"/>
    <w:rsid w:val="004A61D0"/>
    <w:rsid w:val="004A6574"/>
    <w:rsid w:val="004A6594"/>
    <w:rsid w:val="004A6606"/>
    <w:rsid w:val="004A6665"/>
    <w:rsid w:val="004A6CD9"/>
    <w:rsid w:val="004A6E3E"/>
    <w:rsid w:val="004A7A07"/>
    <w:rsid w:val="004A7ACE"/>
    <w:rsid w:val="004A7C7B"/>
    <w:rsid w:val="004A7CB0"/>
    <w:rsid w:val="004A7F4F"/>
    <w:rsid w:val="004B0063"/>
    <w:rsid w:val="004B04B4"/>
    <w:rsid w:val="004B073C"/>
    <w:rsid w:val="004B0BBF"/>
    <w:rsid w:val="004B1792"/>
    <w:rsid w:val="004B17CA"/>
    <w:rsid w:val="004B18E2"/>
    <w:rsid w:val="004B1DE7"/>
    <w:rsid w:val="004B20B7"/>
    <w:rsid w:val="004B2337"/>
    <w:rsid w:val="004B2562"/>
    <w:rsid w:val="004B288A"/>
    <w:rsid w:val="004B2947"/>
    <w:rsid w:val="004B294A"/>
    <w:rsid w:val="004B2C36"/>
    <w:rsid w:val="004B2CAA"/>
    <w:rsid w:val="004B2DC6"/>
    <w:rsid w:val="004B355E"/>
    <w:rsid w:val="004B3816"/>
    <w:rsid w:val="004B3930"/>
    <w:rsid w:val="004B3ECF"/>
    <w:rsid w:val="004B3F89"/>
    <w:rsid w:val="004B416E"/>
    <w:rsid w:val="004B4260"/>
    <w:rsid w:val="004B4294"/>
    <w:rsid w:val="004B43E4"/>
    <w:rsid w:val="004B455A"/>
    <w:rsid w:val="004B45A7"/>
    <w:rsid w:val="004B45AB"/>
    <w:rsid w:val="004B48E3"/>
    <w:rsid w:val="004B4A84"/>
    <w:rsid w:val="004B4B6D"/>
    <w:rsid w:val="004B4DCD"/>
    <w:rsid w:val="004B548E"/>
    <w:rsid w:val="004B5B3B"/>
    <w:rsid w:val="004B5E51"/>
    <w:rsid w:val="004B5FFC"/>
    <w:rsid w:val="004B6147"/>
    <w:rsid w:val="004B64B9"/>
    <w:rsid w:val="004B660D"/>
    <w:rsid w:val="004B661D"/>
    <w:rsid w:val="004B681D"/>
    <w:rsid w:val="004B6878"/>
    <w:rsid w:val="004B6B26"/>
    <w:rsid w:val="004B6D23"/>
    <w:rsid w:val="004B6F4C"/>
    <w:rsid w:val="004B70DC"/>
    <w:rsid w:val="004B71D5"/>
    <w:rsid w:val="004B7271"/>
    <w:rsid w:val="004B770F"/>
    <w:rsid w:val="004B787D"/>
    <w:rsid w:val="004B7D20"/>
    <w:rsid w:val="004C032B"/>
    <w:rsid w:val="004C0694"/>
    <w:rsid w:val="004C076F"/>
    <w:rsid w:val="004C1690"/>
    <w:rsid w:val="004C22FE"/>
    <w:rsid w:val="004C239A"/>
    <w:rsid w:val="004C2514"/>
    <w:rsid w:val="004C2558"/>
    <w:rsid w:val="004C2632"/>
    <w:rsid w:val="004C2656"/>
    <w:rsid w:val="004C271F"/>
    <w:rsid w:val="004C2C82"/>
    <w:rsid w:val="004C2CAC"/>
    <w:rsid w:val="004C30A9"/>
    <w:rsid w:val="004C31E8"/>
    <w:rsid w:val="004C3524"/>
    <w:rsid w:val="004C3568"/>
    <w:rsid w:val="004C391D"/>
    <w:rsid w:val="004C3CC6"/>
    <w:rsid w:val="004C3D3A"/>
    <w:rsid w:val="004C3F65"/>
    <w:rsid w:val="004C40A7"/>
    <w:rsid w:val="004C44F8"/>
    <w:rsid w:val="004C4751"/>
    <w:rsid w:val="004C497B"/>
    <w:rsid w:val="004C4DCD"/>
    <w:rsid w:val="004C4F09"/>
    <w:rsid w:val="004C505E"/>
    <w:rsid w:val="004C50FE"/>
    <w:rsid w:val="004C5242"/>
    <w:rsid w:val="004C5522"/>
    <w:rsid w:val="004C5755"/>
    <w:rsid w:val="004C592F"/>
    <w:rsid w:val="004C5977"/>
    <w:rsid w:val="004C5C39"/>
    <w:rsid w:val="004C5F67"/>
    <w:rsid w:val="004C6064"/>
    <w:rsid w:val="004C6086"/>
    <w:rsid w:val="004C6117"/>
    <w:rsid w:val="004C617D"/>
    <w:rsid w:val="004C65D1"/>
    <w:rsid w:val="004C663F"/>
    <w:rsid w:val="004C66B9"/>
    <w:rsid w:val="004C66FF"/>
    <w:rsid w:val="004C6724"/>
    <w:rsid w:val="004C6780"/>
    <w:rsid w:val="004C6869"/>
    <w:rsid w:val="004C6A09"/>
    <w:rsid w:val="004C72E1"/>
    <w:rsid w:val="004C7816"/>
    <w:rsid w:val="004C7837"/>
    <w:rsid w:val="004C7975"/>
    <w:rsid w:val="004C7F94"/>
    <w:rsid w:val="004D01B2"/>
    <w:rsid w:val="004D0286"/>
    <w:rsid w:val="004D0559"/>
    <w:rsid w:val="004D05D0"/>
    <w:rsid w:val="004D0897"/>
    <w:rsid w:val="004D09E7"/>
    <w:rsid w:val="004D0DDE"/>
    <w:rsid w:val="004D0E12"/>
    <w:rsid w:val="004D113B"/>
    <w:rsid w:val="004D1344"/>
    <w:rsid w:val="004D1376"/>
    <w:rsid w:val="004D16A5"/>
    <w:rsid w:val="004D18B2"/>
    <w:rsid w:val="004D1C4A"/>
    <w:rsid w:val="004D1C8F"/>
    <w:rsid w:val="004D1CF3"/>
    <w:rsid w:val="004D1F44"/>
    <w:rsid w:val="004D2767"/>
    <w:rsid w:val="004D2829"/>
    <w:rsid w:val="004D2BEB"/>
    <w:rsid w:val="004D347A"/>
    <w:rsid w:val="004D352B"/>
    <w:rsid w:val="004D353C"/>
    <w:rsid w:val="004D37FA"/>
    <w:rsid w:val="004D3876"/>
    <w:rsid w:val="004D39A1"/>
    <w:rsid w:val="004D39BB"/>
    <w:rsid w:val="004D39EC"/>
    <w:rsid w:val="004D3CBE"/>
    <w:rsid w:val="004D3DB2"/>
    <w:rsid w:val="004D428B"/>
    <w:rsid w:val="004D4553"/>
    <w:rsid w:val="004D4B1C"/>
    <w:rsid w:val="004D516F"/>
    <w:rsid w:val="004D5488"/>
    <w:rsid w:val="004D5530"/>
    <w:rsid w:val="004D59A2"/>
    <w:rsid w:val="004D63BB"/>
    <w:rsid w:val="004D650F"/>
    <w:rsid w:val="004D6C6E"/>
    <w:rsid w:val="004D6EAD"/>
    <w:rsid w:val="004D6F1D"/>
    <w:rsid w:val="004D7101"/>
    <w:rsid w:val="004D798F"/>
    <w:rsid w:val="004D7A18"/>
    <w:rsid w:val="004D7B1F"/>
    <w:rsid w:val="004D7C76"/>
    <w:rsid w:val="004D7EFD"/>
    <w:rsid w:val="004E0624"/>
    <w:rsid w:val="004E0663"/>
    <w:rsid w:val="004E0895"/>
    <w:rsid w:val="004E089C"/>
    <w:rsid w:val="004E0B74"/>
    <w:rsid w:val="004E0EB7"/>
    <w:rsid w:val="004E125E"/>
    <w:rsid w:val="004E1989"/>
    <w:rsid w:val="004E1992"/>
    <w:rsid w:val="004E1AEA"/>
    <w:rsid w:val="004E2350"/>
    <w:rsid w:val="004E236E"/>
    <w:rsid w:val="004E2422"/>
    <w:rsid w:val="004E24E5"/>
    <w:rsid w:val="004E2B58"/>
    <w:rsid w:val="004E2CDB"/>
    <w:rsid w:val="004E2FED"/>
    <w:rsid w:val="004E32C4"/>
    <w:rsid w:val="004E33E3"/>
    <w:rsid w:val="004E34E7"/>
    <w:rsid w:val="004E36DD"/>
    <w:rsid w:val="004E36F6"/>
    <w:rsid w:val="004E371B"/>
    <w:rsid w:val="004E382D"/>
    <w:rsid w:val="004E397E"/>
    <w:rsid w:val="004E3AD2"/>
    <w:rsid w:val="004E3FD2"/>
    <w:rsid w:val="004E3FE7"/>
    <w:rsid w:val="004E43B5"/>
    <w:rsid w:val="004E507E"/>
    <w:rsid w:val="004E5081"/>
    <w:rsid w:val="004E5710"/>
    <w:rsid w:val="004E59F1"/>
    <w:rsid w:val="004E5A33"/>
    <w:rsid w:val="004E5DC2"/>
    <w:rsid w:val="004E5DFB"/>
    <w:rsid w:val="004E625F"/>
    <w:rsid w:val="004E6836"/>
    <w:rsid w:val="004E69A2"/>
    <w:rsid w:val="004F0122"/>
    <w:rsid w:val="004F08B0"/>
    <w:rsid w:val="004F08C0"/>
    <w:rsid w:val="004F0CA8"/>
    <w:rsid w:val="004F1337"/>
    <w:rsid w:val="004F1345"/>
    <w:rsid w:val="004F1433"/>
    <w:rsid w:val="004F15BF"/>
    <w:rsid w:val="004F15C6"/>
    <w:rsid w:val="004F1844"/>
    <w:rsid w:val="004F1D5B"/>
    <w:rsid w:val="004F21E3"/>
    <w:rsid w:val="004F22F7"/>
    <w:rsid w:val="004F2492"/>
    <w:rsid w:val="004F26FD"/>
    <w:rsid w:val="004F2D8E"/>
    <w:rsid w:val="004F2DA4"/>
    <w:rsid w:val="004F2E30"/>
    <w:rsid w:val="004F3049"/>
    <w:rsid w:val="004F33C6"/>
    <w:rsid w:val="004F36D3"/>
    <w:rsid w:val="004F379D"/>
    <w:rsid w:val="004F3900"/>
    <w:rsid w:val="004F3A8B"/>
    <w:rsid w:val="004F3E66"/>
    <w:rsid w:val="004F4833"/>
    <w:rsid w:val="004F4D01"/>
    <w:rsid w:val="004F4EF2"/>
    <w:rsid w:val="004F54D3"/>
    <w:rsid w:val="004F562F"/>
    <w:rsid w:val="004F573F"/>
    <w:rsid w:val="004F5B14"/>
    <w:rsid w:val="004F5EB8"/>
    <w:rsid w:val="004F5FC4"/>
    <w:rsid w:val="004F6290"/>
    <w:rsid w:val="004F62AE"/>
    <w:rsid w:val="004F6732"/>
    <w:rsid w:val="004F68C7"/>
    <w:rsid w:val="004F6A52"/>
    <w:rsid w:val="004F6DF2"/>
    <w:rsid w:val="004F7238"/>
    <w:rsid w:val="004F72FB"/>
    <w:rsid w:val="004F73A6"/>
    <w:rsid w:val="004F7410"/>
    <w:rsid w:val="004F75FC"/>
    <w:rsid w:val="004F7C14"/>
    <w:rsid w:val="004F7D71"/>
    <w:rsid w:val="004F7E0E"/>
    <w:rsid w:val="004F7EF5"/>
    <w:rsid w:val="005001B7"/>
    <w:rsid w:val="005003B0"/>
    <w:rsid w:val="0050068D"/>
    <w:rsid w:val="005006FA"/>
    <w:rsid w:val="00500B7C"/>
    <w:rsid w:val="00500DA6"/>
    <w:rsid w:val="00501CCB"/>
    <w:rsid w:val="00501DBB"/>
    <w:rsid w:val="00501E0B"/>
    <w:rsid w:val="00501E7C"/>
    <w:rsid w:val="00501EB2"/>
    <w:rsid w:val="00502193"/>
    <w:rsid w:val="0050250D"/>
    <w:rsid w:val="0050254F"/>
    <w:rsid w:val="0050259D"/>
    <w:rsid w:val="00502C4A"/>
    <w:rsid w:val="00502C50"/>
    <w:rsid w:val="00502E78"/>
    <w:rsid w:val="005031F6"/>
    <w:rsid w:val="00503515"/>
    <w:rsid w:val="00503856"/>
    <w:rsid w:val="005039A7"/>
    <w:rsid w:val="00503B79"/>
    <w:rsid w:val="00503BA2"/>
    <w:rsid w:val="00503E02"/>
    <w:rsid w:val="00503EDA"/>
    <w:rsid w:val="00504032"/>
    <w:rsid w:val="00504711"/>
    <w:rsid w:val="00504740"/>
    <w:rsid w:val="005047BC"/>
    <w:rsid w:val="0050485E"/>
    <w:rsid w:val="0050486E"/>
    <w:rsid w:val="005048C6"/>
    <w:rsid w:val="005048F6"/>
    <w:rsid w:val="00504D02"/>
    <w:rsid w:val="00504E24"/>
    <w:rsid w:val="00504F0E"/>
    <w:rsid w:val="00505046"/>
    <w:rsid w:val="005050E4"/>
    <w:rsid w:val="0050525C"/>
    <w:rsid w:val="005053C9"/>
    <w:rsid w:val="005054C3"/>
    <w:rsid w:val="00505532"/>
    <w:rsid w:val="005055E0"/>
    <w:rsid w:val="00505652"/>
    <w:rsid w:val="005056EC"/>
    <w:rsid w:val="00505E3F"/>
    <w:rsid w:val="00505FE8"/>
    <w:rsid w:val="00506052"/>
    <w:rsid w:val="005062D2"/>
    <w:rsid w:val="0050632F"/>
    <w:rsid w:val="0050676F"/>
    <w:rsid w:val="00506AA3"/>
    <w:rsid w:val="00506BDC"/>
    <w:rsid w:val="00506E7A"/>
    <w:rsid w:val="005073A0"/>
    <w:rsid w:val="005074BD"/>
    <w:rsid w:val="005076A6"/>
    <w:rsid w:val="00507C75"/>
    <w:rsid w:val="00510181"/>
    <w:rsid w:val="0051018E"/>
    <w:rsid w:val="005101CB"/>
    <w:rsid w:val="00510584"/>
    <w:rsid w:val="005106C7"/>
    <w:rsid w:val="00510D14"/>
    <w:rsid w:val="00510F81"/>
    <w:rsid w:val="0051120A"/>
    <w:rsid w:val="00511702"/>
    <w:rsid w:val="00511887"/>
    <w:rsid w:val="00511938"/>
    <w:rsid w:val="00511A77"/>
    <w:rsid w:val="00511A8D"/>
    <w:rsid w:val="00511C8C"/>
    <w:rsid w:val="00511DEB"/>
    <w:rsid w:val="00511E26"/>
    <w:rsid w:val="00512000"/>
    <w:rsid w:val="005124BA"/>
    <w:rsid w:val="00512732"/>
    <w:rsid w:val="005129A5"/>
    <w:rsid w:val="00512A1C"/>
    <w:rsid w:val="00512B22"/>
    <w:rsid w:val="00512E7C"/>
    <w:rsid w:val="00513009"/>
    <w:rsid w:val="0051317D"/>
    <w:rsid w:val="00513582"/>
    <w:rsid w:val="0051371F"/>
    <w:rsid w:val="00513A41"/>
    <w:rsid w:val="00513B7A"/>
    <w:rsid w:val="00514206"/>
    <w:rsid w:val="0051442F"/>
    <w:rsid w:val="00514B9C"/>
    <w:rsid w:val="005154AE"/>
    <w:rsid w:val="00515750"/>
    <w:rsid w:val="00516880"/>
    <w:rsid w:val="005168E4"/>
    <w:rsid w:val="00516AF9"/>
    <w:rsid w:val="00516C1A"/>
    <w:rsid w:val="005170B9"/>
    <w:rsid w:val="005173F5"/>
    <w:rsid w:val="005176C9"/>
    <w:rsid w:val="00517A1D"/>
    <w:rsid w:val="00517BC8"/>
    <w:rsid w:val="00517BCD"/>
    <w:rsid w:val="00517BDA"/>
    <w:rsid w:val="00517F08"/>
    <w:rsid w:val="00517FEB"/>
    <w:rsid w:val="00520149"/>
    <w:rsid w:val="0052027D"/>
    <w:rsid w:val="00520713"/>
    <w:rsid w:val="0052093B"/>
    <w:rsid w:val="00520A19"/>
    <w:rsid w:val="00520C7B"/>
    <w:rsid w:val="00520D30"/>
    <w:rsid w:val="00520F65"/>
    <w:rsid w:val="00520F71"/>
    <w:rsid w:val="005212AF"/>
    <w:rsid w:val="00521587"/>
    <w:rsid w:val="005217BC"/>
    <w:rsid w:val="005218D4"/>
    <w:rsid w:val="0052190C"/>
    <w:rsid w:val="00521B8D"/>
    <w:rsid w:val="00521CCD"/>
    <w:rsid w:val="00521D4E"/>
    <w:rsid w:val="00522091"/>
    <w:rsid w:val="005223F2"/>
    <w:rsid w:val="00522465"/>
    <w:rsid w:val="00522588"/>
    <w:rsid w:val="005226A7"/>
    <w:rsid w:val="005227BD"/>
    <w:rsid w:val="00522EC0"/>
    <w:rsid w:val="00522FC1"/>
    <w:rsid w:val="0052302D"/>
    <w:rsid w:val="0052335F"/>
    <w:rsid w:val="00523558"/>
    <w:rsid w:val="005237DE"/>
    <w:rsid w:val="00523AE1"/>
    <w:rsid w:val="0052447B"/>
    <w:rsid w:val="005247F4"/>
    <w:rsid w:val="00524915"/>
    <w:rsid w:val="00524FA0"/>
    <w:rsid w:val="005251FC"/>
    <w:rsid w:val="00525227"/>
    <w:rsid w:val="00525582"/>
    <w:rsid w:val="0052578A"/>
    <w:rsid w:val="00525D4C"/>
    <w:rsid w:val="00525D74"/>
    <w:rsid w:val="00525F5B"/>
    <w:rsid w:val="0052606F"/>
    <w:rsid w:val="0052641B"/>
    <w:rsid w:val="005267ED"/>
    <w:rsid w:val="00526E3F"/>
    <w:rsid w:val="00526EC3"/>
    <w:rsid w:val="00526FF0"/>
    <w:rsid w:val="00527042"/>
    <w:rsid w:val="005270DB"/>
    <w:rsid w:val="0052711E"/>
    <w:rsid w:val="005273F5"/>
    <w:rsid w:val="0052764F"/>
    <w:rsid w:val="005277E1"/>
    <w:rsid w:val="00527812"/>
    <w:rsid w:val="00527DBB"/>
    <w:rsid w:val="00527E13"/>
    <w:rsid w:val="0053029B"/>
    <w:rsid w:val="005302DD"/>
    <w:rsid w:val="0053036D"/>
    <w:rsid w:val="005306D4"/>
    <w:rsid w:val="005309D9"/>
    <w:rsid w:val="00530D1A"/>
    <w:rsid w:val="00530D46"/>
    <w:rsid w:val="005311E5"/>
    <w:rsid w:val="005312C1"/>
    <w:rsid w:val="005313AF"/>
    <w:rsid w:val="0053140F"/>
    <w:rsid w:val="0053154F"/>
    <w:rsid w:val="005316BD"/>
    <w:rsid w:val="005319A7"/>
    <w:rsid w:val="00531A87"/>
    <w:rsid w:val="00531C87"/>
    <w:rsid w:val="005320CE"/>
    <w:rsid w:val="005325F3"/>
    <w:rsid w:val="00532EB8"/>
    <w:rsid w:val="005332D8"/>
    <w:rsid w:val="00533566"/>
    <w:rsid w:val="00533758"/>
    <w:rsid w:val="00534201"/>
    <w:rsid w:val="005342D0"/>
    <w:rsid w:val="005343EF"/>
    <w:rsid w:val="00534F95"/>
    <w:rsid w:val="005351F5"/>
    <w:rsid w:val="005352BD"/>
    <w:rsid w:val="005354BD"/>
    <w:rsid w:val="005355F8"/>
    <w:rsid w:val="00535697"/>
    <w:rsid w:val="00535722"/>
    <w:rsid w:val="005359B8"/>
    <w:rsid w:val="00535EE7"/>
    <w:rsid w:val="00536107"/>
    <w:rsid w:val="005363AC"/>
    <w:rsid w:val="0053674A"/>
    <w:rsid w:val="00536755"/>
    <w:rsid w:val="005367C1"/>
    <w:rsid w:val="005367FE"/>
    <w:rsid w:val="00536BF8"/>
    <w:rsid w:val="00537111"/>
    <w:rsid w:val="005371E9"/>
    <w:rsid w:val="005376AE"/>
    <w:rsid w:val="0053780D"/>
    <w:rsid w:val="00537B34"/>
    <w:rsid w:val="00537E0F"/>
    <w:rsid w:val="00537E52"/>
    <w:rsid w:val="0054001A"/>
    <w:rsid w:val="0054007C"/>
    <w:rsid w:val="00540376"/>
    <w:rsid w:val="00540580"/>
    <w:rsid w:val="005409EE"/>
    <w:rsid w:val="00540A8D"/>
    <w:rsid w:val="0054138C"/>
    <w:rsid w:val="0054141E"/>
    <w:rsid w:val="00541689"/>
    <w:rsid w:val="0054182D"/>
    <w:rsid w:val="00541963"/>
    <w:rsid w:val="00541C76"/>
    <w:rsid w:val="00541FA6"/>
    <w:rsid w:val="005424F1"/>
    <w:rsid w:val="0054268C"/>
    <w:rsid w:val="00542861"/>
    <w:rsid w:val="005429E1"/>
    <w:rsid w:val="00542A84"/>
    <w:rsid w:val="00542AA1"/>
    <w:rsid w:val="00542D90"/>
    <w:rsid w:val="005431F1"/>
    <w:rsid w:val="00543217"/>
    <w:rsid w:val="00543264"/>
    <w:rsid w:val="0054379E"/>
    <w:rsid w:val="005437C0"/>
    <w:rsid w:val="0054384E"/>
    <w:rsid w:val="00543F62"/>
    <w:rsid w:val="00544098"/>
    <w:rsid w:val="0054424B"/>
    <w:rsid w:val="0054437D"/>
    <w:rsid w:val="0054442A"/>
    <w:rsid w:val="005447E9"/>
    <w:rsid w:val="00544AFE"/>
    <w:rsid w:val="00544B4B"/>
    <w:rsid w:val="00544C20"/>
    <w:rsid w:val="00544C84"/>
    <w:rsid w:val="00544F75"/>
    <w:rsid w:val="0054536C"/>
    <w:rsid w:val="00545381"/>
    <w:rsid w:val="005453B6"/>
    <w:rsid w:val="00545A9B"/>
    <w:rsid w:val="00545F5B"/>
    <w:rsid w:val="00546736"/>
    <w:rsid w:val="00546742"/>
    <w:rsid w:val="00546C86"/>
    <w:rsid w:val="00546F41"/>
    <w:rsid w:val="0054700A"/>
    <w:rsid w:val="0054703D"/>
    <w:rsid w:val="00547087"/>
    <w:rsid w:val="00547367"/>
    <w:rsid w:val="0054751D"/>
    <w:rsid w:val="00547AAF"/>
    <w:rsid w:val="00547DA9"/>
    <w:rsid w:val="00547F4F"/>
    <w:rsid w:val="00547F61"/>
    <w:rsid w:val="00550143"/>
    <w:rsid w:val="00550384"/>
    <w:rsid w:val="00550450"/>
    <w:rsid w:val="005509C4"/>
    <w:rsid w:val="0055119F"/>
    <w:rsid w:val="00551435"/>
    <w:rsid w:val="005518DB"/>
    <w:rsid w:val="00551912"/>
    <w:rsid w:val="00551976"/>
    <w:rsid w:val="005519B4"/>
    <w:rsid w:val="00551AD5"/>
    <w:rsid w:val="00551BD6"/>
    <w:rsid w:val="00551C8C"/>
    <w:rsid w:val="00551D4E"/>
    <w:rsid w:val="00551E86"/>
    <w:rsid w:val="00552337"/>
    <w:rsid w:val="00552409"/>
    <w:rsid w:val="00552726"/>
    <w:rsid w:val="00552868"/>
    <w:rsid w:val="005528E2"/>
    <w:rsid w:val="005528EF"/>
    <w:rsid w:val="00552AB1"/>
    <w:rsid w:val="00552D67"/>
    <w:rsid w:val="00552D71"/>
    <w:rsid w:val="00552FBB"/>
    <w:rsid w:val="005531C1"/>
    <w:rsid w:val="005535A9"/>
    <w:rsid w:val="005535B7"/>
    <w:rsid w:val="0055360D"/>
    <w:rsid w:val="00553852"/>
    <w:rsid w:val="005538A4"/>
    <w:rsid w:val="00553DBC"/>
    <w:rsid w:val="0055421C"/>
    <w:rsid w:val="005543FF"/>
    <w:rsid w:val="005544EF"/>
    <w:rsid w:val="005545DE"/>
    <w:rsid w:val="005547BC"/>
    <w:rsid w:val="005549EC"/>
    <w:rsid w:val="00554F28"/>
    <w:rsid w:val="00555314"/>
    <w:rsid w:val="00555402"/>
    <w:rsid w:val="0055579B"/>
    <w:rsid w:val="0055580C"/>
    <w:rsid w:val="00555C90"/>
    <w:rsid w:val="00555E1D"/>
    <w:rsid w:val="00555E70"/>
    <w:rsid w:val="00555FFD"/>
    <w:rsid w:val="005561E7"/>
    <w:rsid w:val="005564E3"/>
    <w:rsid w:val="005566D3"/>
    <w:rsid w:val="005568D6"/>
    <w:rsid w:val="0055698C"/>
    <w:rsid w:val="00556AF3"/>
    <w:rsid w:val="00556BFD"/>
    <w:rsid w:val="00556D06"/>
    <w:rsid w:val="00556D28"/>
    <w:rsid w:val="00556D7C"/>
    <w:rsid w:val="00556EBA"/>
    <w:rsid w:val="00557323"/>
    <w:rsid w:val="005604DE"/>
    <w:rsid w:val="005605B0"/>
    <w:rsid w:val="005606C1"/>
    <w:rsid w:val="00560F70"/>
    <w:rsid w:val="005611BC"/>
    <w:rsid w:val="0056120A"/>
    <w:rsid w:val="005612B2"/>
    <w:rsid w:val="0056141E"/>
    <w:rsid w:val="0056147D"/>
    <w:rsid w:val="00561527"/>
    <w:rsid w:val="005615BE"/>
    <w:rsid w:val="005616C4"/>
    <w:rsid w:val="005616DD"/>
    <w:rsid w:val="0056172A"/>
    <w:rsid w:val="005619C1"/>
    <w:rsid w:val="00561AAE"/>
    <w:rsid w:val="00561DAD"/>
    <w:rsid w:val="00562153"/>
    <w:rsid w:val="0056217B"/>
    <w:rsid w:val="0056235E"/>
    <w:rsid w:val="005628D8"/>
    <w:rsid w:val="00562BCC"/>
    <w:rsid w:val="00562D41"/>
    <w:rsid w:val="00562F7E"/>
    <w:rsid w:val="005633E2"/>
    <w:rsid w:val="005634A0"/>
    <w:rsid w:val="00563984"/>
    <w:rsid w:val="00563BC5"/>
    <w:rsid w:val="00563D77"/>
    <w:rsid w:val="00563EC4"/>
    <w:rsid w:val="005640EB"/>
    <w:rsid w:val="0056417F"/>
    <w:rsid w:val="00564223"/>
    <w:rsid w:val="00564860"/>
    <w:rsid w:val="0056493D"/>
    <w:rsid w:val="0056499A"/>
    <w:rsid w:val="00564B7D"/>
    <w:rsid w:val="00564F1C"/>
    <w:rsid w:val="0056500A"/>
    <w:rsid w:val="00565179"/>
    <w:rsid w:val="005655E5"/>
    <w:rsid w:val="0056571B"/>
    <w:rsid w:val="00565794"/>
    <w:rsid w:val="00565A2F"/>
    <w:rsid w:val="00565ABA"/>
    <w:rsid w:val="00565F6A"/>
    <w:rsid w:val="005667A2"/>
    <w:rsid w:val="00566825"/>
    <w:rsid w:val="00566996"/>
    <w:rsid w:val="00566BFD"/>
    <w:rsid w:val="00566CBA"/>
    <w:rsid w:val="0056713F"/>
    <w:rsid w:val="005671CA"/>
    <w:rsid w:val="0056740A"/>
    <w:rsid w:val="005676C5"/>
    <w:rsid w:val="00570401"/>
    <w:rsid w:val="005707ED"/>
    <w:rsid w:val="0057088F"/>
    <w:rsid w:val="00570C4B"/>
    <w:rsid w:val="00570CC4"/>
    <w:rsid w:val="00570E14"/>
    <w:rsid w:val="00570FDB"/>
    <w:rsid w:val="00571085"/>
    <w:rsid w:val="005715E5"/>
    <w:rsid w:val="0057220B"/>
    <w:rsid w:val="0057232A"/>
    <w:rsid w:val="005723DB"/>
    <w:rsid w:val="00572570"/>
    <w:rsid w:val="005725AB"/>
    <w:rsid w:val="005728D0"/>
    <w:rsid w:val="0057292F"/>
    <w:rsid w:val="00572FFA"/>
    <w:rsid w:val="00573551"/>
    <w:rsid w:val="0057377A"/>
    <w:rsid w:val="005737EB"/>
    <w:rsid w:val="005738C8"/>
    <w:rsid w:val="00573968"/>
    <w:rsid w:val="00574037"/>
    <w:rsid w:val="005745AB"/>
    <w:rsid w:val="00574A29"/>
    <w:rsid w:val="00574A8C"/>
    <w:rsid w:val="00574B5B"/>
    <w:rsid w:val="0057509A"/>
    <w:rsid w:val="00575473"/>
    <w:rsid w:val="0057596C"/>
    <w:rsid w:val="00575979"/>
    <w:rsid w:val="00575A0C"/>
    <w:rsid w:val="00575AD6"/>
    <w:rsid w:val="00575EE4"/>
    <w:rsid w:val="005762F2"/>
    <w:rsid w:val="0057698C"/>
    <w:rsid w:val="00576E02"/>
    <w:rsid w:val="00576E0D"/>
    <w:rsid w:val="0057749F"/>
    <w:rsid w:val="0057772D"/>
    <w:rsid w:val="00577BFC"/>
    <w:rsid w:val="00577C6A"/>
    <w:rsid w:val="005802ED"/>
    <w:rsid w:val="00580500"/>
    <w:rsid w:val="005805BF"/>
    <w:rsid w:val="005805E8"/>
    <w:rsid w:val="00580794"/>
    <w:rsid w:val="005809CF"/>
    <w:rsid w:val="00580B92"/>
    <w:rsid w:val="00580B9B"/>
    <w:rsid w:val="00581483"/>
    <w:rsid w:val="005815DC"/>
    <w:rsid w:val="0058169A"/>
    <w:rsid w:val="005817F4"/>
    <w:rsid w:val="0058180C"/>
    <w:rsid w:val="00581DDA"/>
    <w:rsid w:val="0058241B"/>
    <w:rsid w:val="00582512"/>
    <w:rsid w:val="00582609"/>
    <w:rsid w:val="00582D44"/>
    <w:rsid w:val="00582FD5"/>
    <w:rsid w:val="00582FE2"/>
    <w:rsid w:val="0058323A"/>
    <w:rsid w:val="005832B0"/>
    <w:rsid w:val="0058366C"/>
    <w:rsid w:val="005837FA"/>
    <w:rsid w:val="00583E24"/>
    <w:rsid w:val="00583EF6"/>
    <w:rsid w:val="00584138"/>
    <w:rsid w:val="005841F8"/>
    <w:rsid w:val="00584342"/>
    <w:rsid w:val="00584551"/>
    <w:rsid w:val="0058474F"/>
    <w:rsid w:val="00584754"/>
    <w:rsid w:val="00584DC9"/>
    <w:rsid w:val="00584E1B"/>
    <w:rsid w:val="00584F3E"/>
    <w:rsid w:val="005850BF"/>
    <w:rsid w:val="005850EE"/>
    <w:rsid w:val="005851F8"/>
    <w:rsid w:val="0058537E"/>
    <w:rsid w:val="0058544A"/>
    <w:rsid w:val="0058565E"/>
    <w:rsid w:val="005856F0"/>
    <w:rsid w:val="00585708"/>
    <w:rsid w:val="00585ED4"/>
    <w:rsid w:val="00585FB2"/>
    <w:rsid w:val="0058618A"/>
    <w:rsid w:val="0058638C"/>
    <w:rsid w:val="005863A7"/>
    <w:rsid w:val="005864B9"/>
    <w:rsid w:val="00586756"/>
    <w:rsid w:val="005868D2"/>
    <w:rsid w:val="005868FF"/>
    <w:rsid w:val="00587115"/>
    <w:rsid w:val="0058711C"/>
    <w:rsid w:val="005873DB"/>
    <w:rsid w:val="005874E7"/>
    <w:rsid w:val="005876B4"/>
    <w:rsid w:val="00587EF7"/>
    <w:rsid w:val="00587F61"/>
    <w:rsid w:val="00590516"/>
    <w:rsid w:val="005905F4"/>
    <w:rsid w:val="00590781"/>
    <w:rsid w:val="005908FA"/>
    <w:rsid w:val="00590AC1"/>
    <w:rsid w:val="00590C89"/>
    <w:rsid w:val="00590CDE"/>
    <w:rsid w:val="00590D25"/>
    <w:rsid w:val="00590D8A"/>
    <w:rsid w:val="00590E3F"/>
    <w:rsid w:val="00590F6A"/>
    <w:rsid w:val="0059173D"/>
    <w:rsid w:val="005918AA"/>
    <w:rsid w:val="00591B4C"/>
    <w:rsid w:val="00591E02"/>
    <w:rsid w:val="00591E9B"/>
    <w:rsid w:val="005920DF"/>
    <w:rsid w:val="0059240C"/>
    <w:rsid w:val="00592C9C"/>
    <w:rsid w:val="00592CBE"/>
    <w:rsid w:val="00592E8A"/>
    <w:rsid w:val="00593E2E"/>
    <w:rsid w:val="00593F25"/>
    <w:rsid w:val="005940BD"/>
    <w:rsid w:val="00594995"/>
    <w:rsid w:val="00594A88"/>
    <w:rsid w:val="00594E6F"/>
    <w:rsid w:val="005953DE"/>
    <w:rsid w:val="005954CC"/>
    <w:rsid w:val="005954F3"/>
    <w:rsid w:val="00595518"/>
    <w:rsid w:val="0059583F"/>
    <w:rsid w:val="00595A9B"/>
    <w:rsid w:val="00595F04"/>
    <w:rsid w:val="005965AD"/>
    <w:rsid w:val="0059688C"/>
    <w:rsid w:val="005968DD"/>
    <w:rsid w:val="00596991"/>
    <w:rsid w:val="00596A37"/>
    <w:rsid w:val="00596C03"/>
    <w:rsid w:val="00596C60"/>
    <w:rsid w:val="0059704E"/>
    <w:rsid w:val="005971E7"/>
    <w:rsid w:val="0059739A"/>
    <w:rsid w:val="00597424"/>
    <w:rsid w:val="00597576"/>
    <w:rsid w:val="0059792D"/>
    <w:rsid w:val="00597BEF"/>
    <w:rsid w:val="00597DCD"/>
    <w:rsid w:val="005A051A"/>
    <w:rsid w:val="005A058A"/>
    <w:rsid w:val="005A0886"/>
    <w:rsid w:val="005A08D7"/>
    <w:rsid w:val="005A0928"/>
    <w:rsid w:val="005A093E"/>
    <w:rsid w:val="005A12C0"/>
    <w:rsid w:val="005A153D"/>
    <w:rsid w:val="005A1542"/>
    <w:rsid w:val="005A154B"/>
    <w:rsid w:val="005A17F3"/>
    <w:rsid w:val="005A20F1"/>
    <w:rsid w:val="005A21A1"/>
    <w:rsid w:val="005A2207"/>
    <w:rsid w:val="005A2436"/>
    <w:rsid w:val="005A2C48"/>
    <w:rsid w:val="005A2CFF"/>
    <w:rsid w:val="005A2E8E"/>
    <w:rsid w:val="005A307A"/>
    <w:rsid w:val="005A32D8"/>
    <w:rsid w:val="005A3533"/>
    <w:rsid w:val="005A3782"/>
    <w:rsid w:val="005A3924"/>
    <w:rsid w:val="005A3983"/>
    <w:rsid w:val="005A40AA"/>
    <w:rsid w:val="005A44F5"/>
    <w:rsid w:val="005A4549"/>
    <w:rsid w:val="005A476E"/>
    <w:rsid w:val="005A485D"/>
    <w:rsid w:val="005A48A4"/>
    <w:rsid w:val="005A4B69"/>
    <w:rsid w:val="005A4EAB"/>
    <w:rsid w:val="005A4F14"/>
    <w:rsid w:val="005A4F69"/>
    <w:rsid w:val="005A5115"/>
    <w:rsid w:val="005A542D"/>
    <w:rsid w:val="005A5633"/>
    <w:rsid w:val="005A567C"/>
    <w:rsid w:val="005A56BE"/>
    <w:rsid w:val="005A5729"/>
    <w:rsid w:val="005A5885"/>
    <w:rsid w:val="005A58F3"/>
    <w:rsid w:val="005A5AB9"/>
    <w:rsid w:val="005A5C3C"/>
    <w:rsid w:val="005A5CEF"/>
    <w:rsid w:val="005A5EE0"/>
    <w:rsid w:val="005A5EFE"/>
    <w:rsid w:val="005A5FBE"/>
    <w:rsid w:val="005A5FED"/>
    <w:rsid w:val="005A611F"/>
    <w:rsid w:val="005A61DF"/>
    <w:rsid w:val="005A6266"/>
    <w:rsid w:val="005A6315"/>
    <w:rsid w:val="005A64F2"/>
    <w:rsid w:val="005A659B"/>
    <w:rsid w:val="005A6E6F"/>
    <w:rsid w:val="005A708B"/>
    <w:rsid w:val="005A71DF"/>
    <w:rsid w:val="005A7287"/>
    <w:rsid w:val="005A7397"/>
    <w:rsid w:val="005A754D"/>
    <w:rsid w:val="005A7834"/>
    <w:rsid w:val="005A7BB0"/>
    <w:rsid w:val="005A7BF0"/>
    <w:rsid w:val="005B00CD"/>
    <w:rsid w:val="005B07B9"/>
    <w:rsid w:val="005B086B"/>
    <w:rsid w:val="005B08AD"/>
    <w:rsid w:val="005B0A4C"/>
    <w:rsid w:val="005B0D38"/>
    <w:rsid w:val="005B0D6D"/>
    <w:rsid w:val="005B0F27"/>
    <w:rsid w:val="005B132A"/>
    <w:rsid w:val="005B1366"/>
    <w:rsid w:val="005B1455"/>
    <w:rsid w:val="005B160B"/>
    <w:rsid w:val="005B1806"/>
    <w:rsid w:val="005B1D69"/>
    <w:rsid w:val="005B22E5"/>
    <w:rsid w:val="005B2318"/>
    <w:rsid w:val="005B259A"/>
    <w:rsid w:val="005B266E"/>
    <w:rsid w:val="005B27B1"/>
    <w:rsid w:val="005B2814"/>
    <w:rsid w:val="005B2A5D"/>
    <w:rsid w:val="005B2B09"/>
    <w:rsid w:val="005B2CB8"/>
    <w:rsid w:val="005B2D25"/>
    <w:rsid w:val="005B2D83"/>
    <w:rsid w:val="005B2ED3"/>
    <w:rsid w:val="005B2F12"/>
    <w:rsid w:val="005B32D7"/>
    <w:rsid w:val="005B34C1"/>
    <w:rsid w:val="005B38A1"/>
    <w:rsid w:val="005B3CE0"/>
    <w:rsid w:val="005B3CEB"/>
    <w:rsid w:val="005B3E66"/>
    <w:rsid w:val="005B42B0"/>
    <w:rsid w:val="005B42BF"/>
    <w:rsid w:val="005B4C12"/>
    <w:rsid w:val="005B4E18"/>
    <w:rsid w:val="005B4EE0"/>
    <w:rsid w:val="005B51F5"/>
    <w:rsid w:val="005B5761"/>
    <w:rsid w:val="005B5A59"/>
    <w:rsid w:val="005B5CD2"/>
    <w:rsid w:val="005B670A"/>
    <w:rsid w:val="005B6D1B"/>
    <w:rsid w:val="005B74B6"/>
    <w:rsid w:val="005B794A"/>
    <w:rsid w:val="005B7C4A"/>
    <w:rsid w:val="005B7DF2"/>
    <w:rsid w:val="005B7FCC"/>
    <w:rsid w:val="005C0220"/>
    <w:rsid w:val="005C03CF"/>
    <w:rsid w:val="005C04E1"/>
    <w:rsid w:val="005C0693"/>
    <w:rsid w:val="005C0CA3"/>
    <w:rsid w:val="005C0CE0"/>
    <w:rsid w:val="005C0D17"/>
    <w:rsid w:val="005C126D"/>
    <w:rsid w:val="005C1412"/>
    <w:rsid w:val="005C1657"/>
    <w:rsid w:val="005C178A"/>
    <w:rsid w:val="005C1846"/>
    <w:rsid w:val="005C1ADA"/>
    <w:rsid w:val="005C2132"/>
    <w:rsid w:val="005C25EC"/>
    <w:rsid w:val="005C268C"/>
    <w:rsid w:val="005C2726"/>
    <w:rsid w:val="005C2B02"/>
    <w:rsid w:val="005C2DB6"/>
    <w:rsid w:val="005C2DEA"/>
    <w:rsid w:val="005C2DF9"/>
    <w:rsid w:val="005C31C7"/>
    <w:rsid w:val="005C31D0"/>
    <w:rsid w:val="005C3385"/>
    <w:rsid w:val="005C33BA"/>
    <w:rsid w:val="005C39BA"/>
    <w:rsid w:val="005C3F02"/>
    <w:rsid w:val="005C4302"/>
    <w:rsid w:val="005C43CA"/>
    <w:rsid w:val="005C44D7"/>
    <w:rsid w:val="005C452A"/>
    <w:rsid w:val="005C4A7D"/>
    <w:rsid w:val="005C4EE9"/>
    <w:rsid w:val="005C5130"/>
    <w:rsid w:val="005C5182"/>
    <w:rsid w:val="005C51F2"/>
    <w:rsid w:val="005C537C"/>
    <w:rsid w:val="005C5549"/>
    <w:rsid w:val="005C5737"/>
    <w:rsid w:val="005C5951"/>
    <w:rsid w:val="005C5CFB"/>
    <w:rsid w:val="005C5DFF"/>
    <w:rsid w:val="005C623D"/>
    <w:rsid w:val="005C63ED"/>
    <w:rsid w:val="005C6691"/>
    <w:rsid w:val="005C67B9"/>
    <w:rsid w:val="005C6A39"/>
    <w:rsid w:val="005C76E5"/>
    <w:rsid w:val="005C7BB1"/>
    <w:rsid w:val="005C7C86"/>
    <w:rsid w:val="005C7F5B"/>
    <w:rsid w:val="005D05DA"/>
    <w:rsid w:val="005D0C41"/>
    <w:rsid w:val="005D0C5C"/>
    <w:rsid w:val="005D0D38"/>
    <w:rsid w:val="005D0D66"/>
    <w:rsid w:val="005D0E94"/>
    <w:rsid w:val="005D0F01"/>
    <w:rsid w:val="005D114D"/>
    <w:rsid w:val="005D11E1"/>
    <w:rsid w:val="005D1479"/>
    <w:rsid w:val="005D1780"/>
    <w:rsid w:val="005D1B72"/>
    <w:rsid w:val="005D1F64"/>
    <w:rsid w:val="005D21A2"/>
    <w:rsid w:val="005D2360"/>
    <w:rsid w:val="005D2432"/>
    <w:rsid w:val="005D24AA"/>
    <w:rsid w:val="005D276D"/>
    <w:rsid w:val="005D2810"/>
    <w:rsid w:val="005D289E"/>
    <w:rsid w:val="005D29F7"/>
    <w:rsid w:val="005D2AE0"/>
    <w:rsid w:val="005D2BEB"/>
    <w:rsid w:val="005D2C1E"/>
    <w:rsid w:val="005D2D14"/>
    <w:rsid w:val="005D2F0B"/>
    <w:rsid w:val="005D3126"/>
    <w:rsid w:val="005D3220"/>
    <w:rsid w:val="005D36CE"/>
    <w:rsid w:val="005D3CAE"/>
    <w:rsid w:val="005D3CEA"/>
    <w:rsid w:val="005D3D52"/>
    <w:rsid w:val="005D4359"/>
    <w:rsid w:val="005D4425"/>
    <w:rsid w:val="005D445E"/>
    <w:rsid w:val="005D479E"/>
    <w:rsid w:val="005D49D0"/>
    <w:rsid w:val="005D4C75"/>
    <w:rsid w:val="005D4FD7"/>
    <w:rsid w:val="005D51DE"/>
    <w:rsid w:val="005D54E0"/>
    <w:rsid w:val="005D556A"/>
    <w:rsid w:val="005D55CD"/>
    <w:rsid w:val="005D576E"/>
    <w:rsid w:val="005D5B89"/>
    <w:rsid w:val="005D5F36"/>
    <w:rsid w:val="005D5F85"/>
    <w:rsid w:val="005D5FBA"/>
    <w:rsid w:val="005D6079"/>
    <w:rsid w:val="005D63E9"/>
    <w:rsid w:val="005D64FD"/>
    <w:rsid w:val="005D656C"/>
    <w:rsid w:val="005D65C1"/>
    <w:rsid w:val="005D6694"/>
    <w:rsid w:val="005D6E73"/>
    <w:rsid w:val="005D6ED5"/>
    <w:rsid w:val="005D761B"/>
    <w:rsid w:val="005D77AA"/>
    <w:rsid w:val="005D79E9"/>
    <w:rsid w:val="005D7C86"/>
    <w:rsid w:val="005D7D1B"/>
    <w:rsid w:val="005E01CA"/>
    <w:rsid w:val="005E032B"/>
    <w:rsid w:val="005E050C"/>
    <w:rsid w:val="005E0A1E"/>
    <w:rsid w:val="005E0F00"/>
    <w:rsid w:val="005E0FE9"/>
    <w:rsid w:val="005E1121"/>
    <w:rsid w:val="005E1289"/>
    <w:rsid w:val="005E13AD"/>
    <w:rsid w:val="005E1854"/>
    <w:rsid w:val="005E1EF7"/>
    <w:rsid w:val="005E25CC"/>
    <w:rsid w:val="005E2949"/>
    <w:rsid w:val="005E2BC0"/>
    <w:rsid w:val="005E2C7A"/>
    <w:rsid w:val="005E2CAC"/>
    <w:rsid w:val="005E2ED8"/>
    <w:rsid w:val="005E3170"/>
    <w:rsid w:val="005E345B"/>
    <w:rsid w:val="005E345D"/>
    <w:rsid w:val="005E34B2"/>
    <w:rsid w:val="005E36AA"/>
    <w:rsid w:val="005E38D1"/>
    <w:rsid w:val="005E3C1A"/>
    <w:rsid w:val="005E3D19"/>
    <w:rsid w:val="005E40E7"/>
    <w:rsid w:val="005E421A"/>
    <w:rsid w:val="005E4C4C"/>
    <w:rsid w:val="005E524D"/>
    <w:rsid w:val="005E53AD"/>
    <w:rsid w:val="005E5985"/>
    <w:rsid w:val="005E5AE4"/>
    <w:rsid w:val="005E5BE4"/>
    <w:rsid w:val="005E5DF2"/>
    <w:rsid w:val="005E685B"/>
    <w:rsid w:val="005E6A19"/>
    <w:rsid w:val="005E6B8F"/>
    <w:rsid w:val="005E6BB6"/>
    <w:rsid w:val="005E6C96"/>
    <w:rsid w:val="005E6EF8"/>
    <w:rsid w:val="005E7438"/>
    <w:rsid w:val="005E759F"/>
    <w:rsid w:val="005E7858"/>
    <w:rsid w:val="005F0264"/>
    <w:rsid w:val="005F0583"/>
    <w:rsid w:val="005F05A0"/>
    <w:rsid w:val="005F0988"/>
    <w:rsid w:val="005F0D99"/>
    <w:rsid w:val="005F0DC0"/>
    <w:rsid w:val="005F11F2"/>
    <w:rsid w:val="005F1DC6"/>
    <w:rsid w:val="005F1EC3"/>
    <w:rsid w:val="005F24AB"/>
    <w:rsid w:val="005F2E96"/>
    <w:rsid w:val="005F31B4"/>
    <w:rsid w:val="005F36D2"/>
    <w:rsid w:val="005F38B4"/>
    <w:rsid w:val="005F3A99"/>
    <w:rsid w:val="005F3AC3"/>
    <w:rsid w:val="005F3FEF"/>
    <w:rsid w:val="005F4028"/>
    <w:rsid w:val="005F4035"/>
    <w:rsid w:val="005F40E3"/>
    <w:rsid w:val="005F451C"/>
    <w:rsid w:val="005F4554"/>
    <w:rsid w:val="005F47EB"/>
    <w:rsid w:val="005F4A39"/>
    <w:rsid w:val="005F4D1A"/>
    <w:rsid w:val="005F4D99"/>
    <w:rsid w:val="005F4E39"/>
    <w:rsid w:val="005F5054"/>
    <w:rsid w:val="005F5412"/>
    <w:rsid w:val="005F5632"/>
    <w:rsid w:val="005F57AA"/>
    <w:rsid w:val="005F57EC"/>
    <w:rsid w:val="005F5863"/>
    <w:rsid w:val="005F58DC"/>
    <w:rsid w:val="005F5B6B"/>
    <w:rsid w:val="005F5C99"/>
    <w:rsid w:val="005F6193"/>
    <w:rsid w:val="005F626C"/>
    <w:rsid w:val="005F6573"/>
    <w:rsid w:val="005F66BD"/>
    <w:rsid w:val="005F6775"/>
    <w:rsid w:val="005F68EE"/>
    <w:rsid w:val="005F6AED"/>
    <w:rsid w:val="005F6B9A"/>
    <w:rsid w:val="005F6E99"/>
    <w:rsid w:val="005F73C7"/>
    <w:rsid w:val="005F7E32"/>
    <w:rsid w:val="005F7F06"/>
    <w:rsid w:val="00600243"/>
    <w:rsid w:val="006005C6"/>
    <w:rsid w:val="0060066C"/>
    <w:rsid w:val="006006BF"/>
    <w:rsid w:val="006008A7"/>
    <w:rsid w:val="00600A19"/>
    <w:rsid w:val="00600C50"/>
    <w:rsid w:val="00600E17"/>
    <w:rsid w:val="00600EAA"/>
    <w:rsid w:val="0060132A"/>
    <w:rsid w:val="00601715"/>
    <w:rsid w:val="00601A77"/>
    <w:rsid w:val="00601EA8"/>
    <w:rsid w:val="00602344"/>
    <w:rsid w:val="006024B4"/>
    <w:rsid w:val="006024E3"/>
    <w:rsid w:val="006026BC"/>
    <w:rsid w:val="0060293E"/>
    <w:rsid w:val="006029BD"/>
    <w:rsid w:val="00602A17"/>
    <w:rsid w:val="00602F72"/>
    <w:rsid w:val="00603480"/>
    <w:rsid w:val="00603806"/>
    <w:rsid w:val="006039D0"/>
    <w:rsid w:val="00603C9F"/>
    <w:rsid w:val="00604225"/>
    <w:rsid w:val="00604876"/>
    <w:rsid w:val="00604CF7"/>
    <w:rsid w:val="00604D2B"/>
    <w:rsid w:val="006050B5"/>
    <w:rsid w:val="00605199"/>
    <w:rsid w:val="006052B7"/>
    <w:rsid w:val="00605673"/>
    <w:rsid w:val="00605DBC"/>
    <w:rsid w:val="00606079"/>
    <w:rsid w:val="00606083"/>
    <w:rsid w:val="006062CB"/>
    <w:rsid w:val="0060673C"/>
    <w:rsid w:val="006067E7"/>
    <w:rsid w:val="0060689A"/>
    <w:rsid w:val="006069DC"/>
    <w:rsid w:val="006073D9"/>
    <w:rsid w:val="00607C2A"/>
    <w:rsid w:val="00607D26"/>
    <w:rsid w:val="006107C7"/>
    <w:rsid w:val="00610DD8"/>
    <w:rsid w:val="00610E9A"/>
    <w:rsid w:val="00610EDC"/>
    <w:rsid w:val="00610F0D"/>
    <w:rsid w:val="00611034"/>
    <w:rsid w:val="0061112A"/>
    <w:rsid w:val="006111CB"/>
    <w:rsid w:val="0061128A"/>
    <w:rsid w:val="006112C4"/>
    <w:rsid w:val="00611652"/>
    <w:rsid w:val="0061186C"/>
    <w:rsid w:val="006118CA"/>
    <w:rsid w:val="006118FF"/>
    <w:rsid w:val="00611B5D"/>
    <w:rsid w:val="00611CEF"/>
    <w:rsid w:val="00611EA7"/>
    <w:rsid w:val="00611EBE"/>
    <w:rsid w:val="00611FC7"/>
    <w:rsid w:val="00612211"/>
    <w:rsid w:val="0061228D"/>
    <w:rsid w:val="006128F3"/>
    <w:rsid w:val="00612A84"/>
    <w:rsid w:val="00612B06"/>
    <w:rsid w:val="00612B25"/>
    <w:rsid w:val="00612B2E"/>
    <w:rsid w:val="00612F64"/>
    <w:rsid w:val="00612F6D"/>
    <w:rsid w:val="00613599"/>
    <w:rsid w:val="00613823"/>
    <w:rsid w:val="00613984"/>
    <w:rsid w:val="006139C6"/>
    <w:rsid w:val="00613E24"/>
    <w:rsid w:val="006140DC"/>
    <w:rsid w:val="0061412A"/>
    <w:rsid w:val="00614938"/>
    <w:rsid w:val="00614991"/>
    <w:rsid w:val="006149C6"/>
    <w:rsid w:val="006149EA"/>
    <w:rsid w:val="00614AFA"/>
    <w:rsid w:val="00614B4D"/>
    <w:rsid w:val="00614BDE"/>
    <w:rsid w:val="00614D93"/>
    <w:rsid w:val="00615048"/>
    <w:rsid w:val="00615052"/>
    <w:rsid w:val="006151D9"/>
    <w:rsid w:val="0061552E"/>
    <w:rsid w:val="00615664"/>
    <w:rsid w:val="0061576E"/>
    <w:rsid w:val="00615878"/>
    <w:rsid w:val="00615A4A"/>
    <w:rsid w:val="00615B55"/>
    <w:rsid w:val="00615B72"/>
    <w:rsid w:val="006166AE"/>
    <w:rsid w:val="006166F2"/>
    <w:rsid w:val="00616D70"/>
    <w:rsid w:val="00616F25"/>
    <w:rsid w:val="0061711E"/>
    <w:rsid w:val="00617229"/>
    <w:rsid w:val="00617606"/>
    <w:rsid w:val="0061779C"/>
    <w:rsid w:val="006177BB"/>
    <w:rsid w:val="00617A3E"/>
    <w:rsid w:val="00617A92"/>
    <w:rsid w:val="00617BC7"/>
    <w:rsid w:val="00617DC8"/>
    <w:rsid w:val="00617E99"/>
    <w:rsid w:val="0062030C"/>
    <w:rsid w:val="006206E3"/>
    <w:rsid w:val="00620871"/>
    <w:rsid w:val="00620F60"/>
    <w:rsid w:val="00621108"/>
    <w:rsid w:val="006216AC"/>
    <w:rsid w:val="0062187C"/>
    <w:rsid w:val="00622F15"/>
    <w:rsid w:val="006230CB"/>
    <w:rsid w:val="006232CE"/>
    <w:rsid w:val="00623307"/>
    <w:rsid w:val="0062340C"/>
    <w:rsid w:val="0062372B"/>
    <w:rsid w:val="00623762"/>
    <w:rsid w:val="006237E1"/>
    <w:rsid w:val="00623A12"/>
    <w:rsid w:val="00623ADF"/>
    <w:rsid w:val="00623AF6"/>
    <w:rsid w:val="00624269"/>
    <w:rsid w:val="00624350"/>
    <w:rsid w:val="006243A1"/>
    <w:rsid w:val="006244A6"/>
    <w:rsid w:val="00624C30"/>
    <w:rsid w:val="00624FD4"/>
    <w:rsid w:val="006250C8"/>
    <w:rsid w:val="006250D3"/>
    <w:rsid w:val="00625203"/>
    <w:rsid w:val="00625366"/>
    <w:rsid w:val="006255F3"/>
    <w:rsid w:val="00625FCE"/>
    <w:rsid w:val="00626386"/>
    <w:rsid w:val="00626645"/>
    <w:rsid w:val="00626AC5"/>
    <w:rsid w:val="00626CCF"/>
    <w:rsid w:val="00626E37"/>
    <w:rsid w:val="00626F0E"/>
    <w:rsid w:val="00626FD3"/>
    <w:rsid w:val="0062728F"/>
    <w:rsid w:val="006272AE"/>
    <w:rsid w:val="006272FD"/>
    <w:rsid w:val="006274A0"/>
    <w:rsid w:val="006274AD"/>
    <w:rsid w:val="006276A1"/>
    <w:rsid w:val="0062783E"/>
    <w:rsid w:val="00627AB1"/>
    <w:rsid w:val="00627CB1"/>
    <w:rsid w:val="006300C9"/>
    <w:rsid w:val="006300ED"/>
    <w:rsid w:val="0063057D"/>
    <w:rsid w:val="00630B5C"/>
    <w:rsid w:val="00630E7C"/>
    <w:rsid w:val="00631076"/>
    <w:rsid w:val="00631502"/>
    <w:rsid w:val="00631658"/>
    <w:rsid w:val="00631857"/>
    <w:rsid w:val="006319F1"/>
    <w:rsid w:val="00631B93"/>
    <w:rsid w:val="00631DCC"/>
    <w:rsid w:val="0063205A"/>
    <w:rsid w:val="00632375"/>
    <w:rsid w:val="006323D7"/>
    <w:rsid w:val="00632485"/>
    <w:rsid w:val="0063264C"/>
    <w:rsid w:val="00632746"/>
    <w:rsid w:val="006328F0"/>
    <w:rsid w:val="00632984"/>
    <w:rsid w:val="00632CE8"/>
    <w:rsid w:val="006332C2"/>
    <w:rsid w:val="006332DD"/>
    <w:rsid w:val="006338F7"/>
    <w:rsid w:val="00633D81"/>
    <w:rsid w:val="00633F77"/>
    <w:rsid w:val="00633F92"/>
    <w:rsid w:val="006344F1"/>
    <w:rsid w:val="00634621"/>
    <w:rsid w:val="006347BA"/>
    <w:rsid w:val="00634B5D"/>
    <w:rsid w:val="00634B65"/>
    <w:rsid w:val="00634BE2"/>
    <w:rsid w:val="00634F18"/>
    <w:rsid w:val="006351C7"/>
    <w:rsid w:val="006353D1"/>
    <w:rsid w:val="006355D1"/>
    <w:rsid w:val="0063595F"/>
    <w:rsid w:val="00635B16"/>
    <w:rsid w:val="0063603F"/>
    <w:rsid w:val="0063663D"/>
    <w:rsid w:val="006367A8"/>
    <w:rsid w:val="006368C5"/>
    <w:rsid w:val="00636B3C"/>
    <w:rsid w:val="00636E07"/>
    <w:rsid w:val="00636E3A"/>
    <w:rsid w:val="0063706D"/>
    <w:rsid w:val="00637201"/>
    <w:rsid w:val="006372BF"/>
    <w:rsid w:val="00637336"/>
    <w:rsid w:val="00637378"/>
    <w:rsid w:val="00637450"/>
    <w:rsid w:val="006377FA"/>
    <w:rsid w:val="00637B3E"/>
    <w:rsid w:val="00637F67"/>
    <w:rsid w:val="00640151"/>
    <w:rsid w:val="0064019B"/>
    <w:rsid w:val="006404E3"/>
    <w:rsid w:val="0064073F"/>
    <w:rsid w:val="00640868"/>
    <w:rsid w:val="00640C6E"/>
    <w:rsid w:val="00640E21"/>
    <w:rsid w:val="00640F49"/>
    <w:rsid w:val="006410B0"/>
    <w:rsid w:val="006412E3"/>
    <w:rsid w:val="006417BE"/>
    <w:rsid w:val="006419C1"/>
    <w:rsid w:val="00641E4E"/>
    <w:rsid w:val="00641F8B"/>
    <w:rsid w:val="00642332"/>
    <w:rsid w:val="006424A4"/>
    <w:rsid w:val="006433D1"/>
    <w:rsid w:val="0064345D"/>
    <w:rsid w:val="00643622"/>
    <w:rsid w:val="00643CF0"/>
    <w:rsid w:val="00643D39"/>
    <w:rsid w:val="00643D9D"/>
    <w:rsid w:val="00643EAB"/>
    <w:rsid w:val="00643FF6"/>
    <w:rsid w:val="006440DA"/>
    <w:rsid w:val="006441F5"/>
    <w:rsid w:val="0064431D"/>
    <w:rsid w:val="0064463E"/>
    <w:rsid w:val="00644676"/>
    <w:rsid w:val="006447B1"/>
    <w:rsid w:val="00644BBD"/>
    <w:rsid w:val="00644C05"/>
    <w:rsid w:val="00644C25"/>
    <w:rsid w:val="00644E96"/>
    <w:rsid w:val="006454B6"/>
    <w:rsid w:val="0064558A"/>
    <w:rsid w:val="0064588F"/>
    <w:rsid w:val="00645D37"/>
    <w:rsid w:val="00646136"/>
    <w:rsid w:val="00646274"/>
    <w:rsid w:val="006467F4"/>
    <w:rsid w:val="006469AC"/>
    <w:rsid w:val="006469B4"/>
    <w:rsid w:val="006469F1"/>
    <w:rsid w:val="00646E31"/>
    <w:rsid w:val="00647308"/>
    <w:rsid w:val="00647647"/>
    <w:rsid w:val="006476A1"/>
    <w:rsid w:val="006476F8"/>
    <w:rsid w:val="00650573"/>
    <w:rsid w:val="006507F1"/>
    <w:rsid w:val="00650873"/>
    <w:rsid w:val="00650987"/>
    <w:rsid w:val="006509D9"/>
    <w:rsid w:val="00650B7A"/>
    <w:rsid w:val="00650D0E"/>
    <w:rsid w:val="0065113F"/>
    <w:rsid w:val="006517CB"/>
    <w:rsid w:val="006518EE"/>
    <w:rsid w:val="00651AA1"/>
    <w:rsid w:val="00651C01"/>
    <w:rsid w:val="00652122"/>
    <w:rsid w:val="006521BE"/>
    <w:rsid w:val="00652487"/>
    <w:rsid w:val="0065257B"/>
    <w:rsid w:val="006525AC"/>
    <w:rsid w:val="00652B0B"/>
    <w:rsid w:val="00652D17"/>
    <w:rsid w:val="00652D1F"/>
    <w:rsid w:val="00652E06"/>
    <w:rsid w:val="00652E7D"/>
    <w:rsid w:val="00652F5C"/>
    <w:rsid w:val="00653176"/>
    <w:rsid w:val="006532BA"/>
    <w:rsid w:val="00653363"/>
    <w:rsid w:val="0065378C"/>
    <w:rsid w:val="00653807"/>
    <w:rsid w:val="00653882"/>
    <w:rsid w:val="00654070"/>
    <w:rsid w:val="00654228"/>
    <w:rsid w:val="00654566"/>
    <w:rsid w:val="00654A3B"/>
    <w:rsid w:val="00654F7C"/>
    <w:rsid w:val="0065519B"/>
    <w:rsid w:val="0065527D"/>
    <w:rsid w:val="0065570C"/>
    <w:rsid w:val="00655A60"/>
    <w:rsid w:val="00655CB5"/>
    <w:rsid w:val="006560D9"/>
    <w:rsid w:val="00656433"/>
    <w:rsid w:val="00656463"/>
    <w:rsid w:val="006568A6"/>
    <w:rsid w:val="00656C82"/>
    <w:rsid w:val="00656EBF"/>
    <w:rsid w:val="0065700F"/>
    <w:rsid w:val="00657352"/>
    <w:rsid w:val="0065740A"/>
    <w:rsid w:val="00657759"/>
    <w:rsid w:val="006579EF"/>
    <w:rsid w:val="00657A39"/>
    <w:rsid w:val="00657AB4"/>
    <w:rsid w:val="00657C95"/>
    <w:rsid w:val="00660ABF"/>
    <w:rsid w:val="00660B54"/>
    <w:rsid w:val="00660D1F"/>
    <w:rsid w:val="006610DB"/>
    <w:rsid w:val="006615A8"/>
    <w:rsid w:val="0066164E"/>
    <w:rsid w:val="0066188A"/>
    <w:rsid w:val="006619DD"/>
    <w:rsid w:val="00661AC7"/>
    <w:rsid w:val="00661C73"/>
    <w:rsid w:val="00661ED3"/>
    <w:rsid w:val="00662095"/>
    <w:rsid w:val="006622BC"/>
    <w:rsid w:val="0066235D"/>
    <w:rsid w:val="00662435"/>
    <w:rsid w:val="00662786"/>
    <w:rsid w:val="00662CAE"/>
    <w:rsid w:val="00662E22"/>
    <w:rsid w:val="00662EBE"/>
    <w:rsid w:val="00662EC4"/>
    <w:rsid w:val="00662F7E"/>
    <w:rsid w:val="00663026"/>
    <w:rsid w:val="00663040"/>
    <w:rsid w:val="006631DB"/>
    <w:rsid w:val="0066342D"/>
    <w:rsid w:val="006634EA"/>
    <w:rsid w:val="00663571"/>
    <w:rsid w:val="0066357E"/>
    <w:rsid w:val="00663655"/>
    <w:rsid w:val="006637CF"/>
    <w:rsid w:val="006639B2"/>
    <w:rsid w:val="00663A0B"/>
    <w:rsid w:val="00663A98"/>
    <w:rsid w:val="00663E02"/>
    <w:rsid w:val="00664003"/>
    <w:rsid w:val="006644E2"/>
    <w:rsid w:val="006645E7"/>
    <w:rsid w:val="00664655"/>
    <w:rsid w:val="0066465B"/>
    <w:rsid w:val="0066479E"/>
    <w:rsid w:val="00664B3A"/>
    <w:rsid w:val="00664C40"/>
    <w:rsid w:val="00664C6C"/>
    <w:rsid w:val="0066508D"/>
    <w:rsid w:val="006652C8"/>
    <w:rsid w:val="00665587"/>
    <w:rsid w:val="0066560C"/>
    <w:rsid w:val="0066577E"/>
    <w:rsid w:val="00665B84"/>
    <w:rsid w:val="00665C08"/>
    <w:rsid w:val="006662CD"/>
    <w:rsid w:val="00666505"/>
    <w:rsid w:val="006665E3"/>
    <w:rsid w:val="00666AF6"/>
    <w:rsid w:val="00666CD8"/>
    <w:rsid w:val="00666DF1"/>
    <w:rsid w:val="00666F30"/>
    <w:rsid w:val="006675FA"/>
    <w:rsid w:val="00667901"/>
    <w:rsid w:val="00667A82"/>
    <w:rsid w:val="00667AB7"/>
    <w:rsid w:val="00667E3C"/>
    <w:rsid w:val="00667ED5"/>
    <w:rsid w:val="00670088"/>
    <w:rsid w:val="00670B6C"/>
    <w:rsid w:val="00670EB8"/>
    <w:rsid w:val="00670FE3"/>
    <w:rsid w:val="00671B2E"/>
    <w:rsid w:val="00671C6D"/>
    <w:rsid w:val="00671D89"/>
    <w:rsid w:val="00671E47"/>
    <w:rsid w:val="00671E9C"/>
    <w:rsid w:val="00671F5C"/>
    <w:rsid w:val="00671F90"/>
    <w:rsid w:val="006720E8"/>
    <w:rsid w:val="00672614"/>
    <w:rsid w:val="006726CF"/>
    <w:rsid w:val="00672E22"/>
    <w:rsid w:val="00673348"/>
    <w:rsid w:val="00673479"/>
    <w:rsid w:val="00673536"/>
    <w:rsid w:val="006735F4"/>
    <w:rsid w:val="00673778"/>
    <w:rsid w:val="0067380E"/>
    <w:rsid w:val="00673820"/>
    <w:rsid w:val="006738C8"/>
    <w:rsid w:val="00673920"/>
    <w:rsid w:val="00673928"/>
    <w:rsid w:val="00673B30"/>
    <w:rsid w:val="00673D7A"/>
    <w:rsid w:val="00673DC0"/>
    <w:rsid w:val="0067408C"/>
    <w:rsid w:val="00674214"/>
    <w:rsid w:val="0067443C"/>
    <w:rsid w:val="00674F3D"/>
    <w:rsid w:val="00674FBE"/>
    <w:rsid w:val="00674FEC"/>
    <w:rsid w:val="0067539F"/>
    <w:rsid w:val="00675FDC"/>
    <w:rsid w:val="006762C7"/>
    <w:rsid w:val="00676547"/>
    <w:rsid w:val="00676652"/>
    <w:rsid w:val="006766D3"/>
    <w:rsid w:val="00676942"/>
    <w:rsid w:val="00676C62"/>
    <w:rsid w:val="00676D8E"/>
    <w:rsid w:val="00676DE1"/>
    <w:rsid w:val="00676F98"/>
    <w:rsid w:val="00677136"/>
    <w:rsid w:val="006772DE"/>
    <w:rsid w:val="00677C66"/>
    <w:rsid w:val="00677D9B"/>
    <w:rsid w:val="00677EFC"/>
    <w:rsid w:val="00680395"/>
    <w:rsid w:val="0068041E"/>
    <w:rsid w:val="00680561"/>
    <w:rsid w:val="0068059D"/>
    <w:rsid w:val="00680A15"/>
    <w:rsid w:val="00680D33"/>
    <w:rsid w:val="00680FC7"/>
    <w:rsid w:val="0068176C"/>
    <w:rsid w:val="006817A9"/>
    <w:rsid w:val="00681811"/>
    <w:rsid w:val="00681A88"/>
    <w:rsid w:val="00681D52"/>
    <w:rsid w:val="00681DB4"/>
    <w:rsid w:val="00681DDB"/>
    <w:rsid w:val="006820C9"/>
    <w:rsid w:val="00682272"/>
    <w:rsid w:val="0068249E"/>
    <w:rsid w:val="00682D47"/>
    <w:rsid w:val="00682E16"/>
    <w:rsid w:val="00682EC7"/>
    <w:rsid w:val="006830EF"/>
    <w:rsid w:val="00683298"/>
    <w:rsid w:val="00683536"/>
    <w:rsid w:val="0068393D"/>
    <w:rsid w:val="00683BA9"/>
    <w:rsid w:val="006849B7"/>
    <w:rsid w:val="00684D11"/>
    <w:rsid w:val="00684D33"/>
    <w:rsid w:val="00684D51"/>
    <w:rsid w:val="00684D52"/>
    <w:rsid w:val="0068522B"/>
    <w:rsid w:val="006855FA"/>
    <w:rsid w:val="00685FF4"/>
    <w:rsid w:val="00686161"/>
    <w:rsid w:val="0068660A"/>
    <w:rsid w:val="0068684B"/>
    <w:rsid w:val="006869E1"/>
    <w:rsid w:val="00686AAD"/>
    <w:rsid w:val="00686CF4"/>
    <w:rsid w:val="00686DD3"/>
    <w:rsid w:val="00687000"/>
    <w:rsid w:val="00687132"/>
    <w:rsid w:val="00687757"/>
    <w:rsid w:val="006878FE"/>
    <w:rsid w:val="006879D9"/>
    <w:rsid w:val="00687A75"/>
    <w:rsid w:val="00690338"/>
    <w:rsid w:val="0069095D"/>
    <w:rsid w:val="00690CD2"/>
    <w:rsid w:val="00691506"/>
    <w:rsid w:val="006915EA"/>
    <w:rsid w:val="00691A95"/>
    <w:rsid w:val="00691F3C"/>
    <w:rsid w:val="00691F94"/>
    <w:rsid w:val="006928A3"/>
    <w:rsid w:val="00692959"/>
    <w:rsid w:val="006929A2"/>
    <w:rsid w:val="00692E1E"/>
    <w:rsid w:val="00692FBB"/>
    <w:rsid w:val="006937E5"/>
    <w:rsid w:val="006938B3"/>
    <w:rsid w:val="00693950"/>
    <w:rsid w:val="00693A23"/>
    <w:rsid w:val="00693AC7"/>
    <w:rsid w:val="00693B9A"/>
    <w:rsid w:val="0069415D"/>
    <w:rsid w:val="006941CE"/>
    <w:rsid w:val="0069426A"/>
    <w:rsid w:val="0069441B"/>
    <w:rsid w:val="006944D9"/>
    <w:rsid w:val="00694644"/>
    <w:rsid w:val="006946FE"/>
    <w:rsid w:val="0069493A"/>
    <w:rsid w:val="00694B07"/>
    <w:rsid w:val="00694B0E"/>
    <w:rsid w:val="00694E83"/>
    <w:rsid w:val="00694EB2"/>
    <w:rsid w:val="00694F6D"/>
    <w:rsid w:val="006957FA"/>
    <w:rsid w:val="0069588D"/>
    <w:rsid w:val="00695991"/>
    <w:rsid w:val="00695B85"/>
    <w:rsid w:val="00695E4F"/>
    <w:rsid w:val="00695FFB"/>
    <w:rsid w:val="0069620A"/>
    <w:rsid w:val="00696431"/>
    <w:rsid w:val="00696501"/>
    <w:rsid w:val="006966E3"/>
    <w:rsid w:val="00696A7C"/>
    <w:rsid w:val="00696BF2"/>
    <w:rsid w:val="00696C82"/>
    <w:rsid w:val="00696D68"/>
    <w:rsid w:val="00696DCF"/>
    <w:rsid w:val="006971CB"/>
    <w:rsid w:val="006972D4"/>
    <w:rsid w:val="006978AB"/>
    <w:rsid w:val="00697B4B"/>
    <w:rsid w:val="00697E96"/>
    <w:rsid w:val="00697F39"/>
    <w:rsid w:val="006A010D"/>
    <w:rsid w:val="006A021A"/>
    <w:rsid w:val="006A02D5"/>
    <w:rsid w:val="006A0809"/>
    <w:rsid w:val="006A0932"/>
    <w:rsid w:val="006A0A55"/>
    <w:rsid w:val="006A0BF3"/>
    <w:rsid w:val="006A0CEC"/>
    <w:rsid w:val="006A0D20"/>
    <w:rsid w:val="006A0F3D"/>
    <w:rsid w:val="006A13A8"/>
    <w:rsid w:val="006A15EF"/>
    <w:rsid w:val="006A175A"/>
    <w:rsid w:val="006A1A16"/>
    <w:rsid w:val="006A1BD3"/>
    <w:rsid w:val="006A1CB2"/>
    <w:rsid w:val="006A2054"/>
    <w:rsid w:val="006A210A"/>
    <w:rsid w:val="006A212A"/>
    <w:rsid w:val="006A21DF"/>
    <w:rsid w:val="006A268A"/>
    <w:rsid w:val="006A2AF1"/>
    <w:rsid w:val="006A2BD9"/>
    <w:rsid w:val="006A2C9C"/>
    <w:rsid w:val="006A2FA1"/>
    <w:rsid w:val="006A307D"/>
    <w:rsid w:val="006A3148"/>
    <w:rsid w:val="006A3169"/>
    <w:rsid w:val="006A33D1"/>
    <w:rsid w:val="006A346D"/>
    <w:rsid w:val="006A36C7"/>
    <w:rsid w:val="006A3AA6"/>
    <w:rsid w:val="006A3B15"/>
    <w:rsid w:val="006A3EDE"/>
    <w:rsid w:val="006A41C1"/>
    <w:rsid w:val="006A4372"/>
    <w:rsid w:val="006A47D1"/>
    <w:rsid w:val="006A4957"/>
    <w:rsid w:val="006A4960"/>
    <w:rsid w:val="006A4AFF"/>
    <w:rsid w:val="006A5053"/>
    <w:rsid w:val="006A505A"/>
    <w:rsid w:val="006A51AD"/>
    <w:rsid w:val="006A524A"/>
    <w:rsid w:val="006A58BE"/>
    <w:rsid w:val="006A5CB3"/>
    <w:rsid w:val="006A5F67"/>
    <w:rsid w:val="006A678F"/>
    <w:rsid w:val="006A6844"/>
    <w:rsid w:val="006A6DA0"/>
    <w:rsid w:val="006A6E64"/>
    <w:rsid w:val="006A6E8A"/>
    <w:rsid w:val="006A6F38"/>
    <w:rsid w:val="006A704A"/>
    <w:rsid w:val="006A7078"/>
    <w:rsid w:val="006A71E7"/>
    <w:rsid w:val="006A77F6"/>
    <w:rsid w:val="006A7947"/>
    <w:rsid w:val="006A797A"/>
    <w:rsid w:val="006A798C"/>
    <w:rsid w:val="006A7B7A"/>
    <w:rsid w:val="006A7C96"/>
    <w:rsid w:val="006A7D36"/>
    <w:rsid w:val="006B0451"/>
    <w:rsid w:val="006B0657"/>
    <w:rsid w:val="006B08EC"/>
    <w:rsid w:val="006B0967"/>
    <w:rsid w:val="006B0B38"/>
    <w:rsid w:val="006B0BF0"/>
    <w:rsid w:val="006B10CA"/>
    <w:rsid w:val="006B114F"/>
    <w:rsid w:val="006B142F"/>
    <w:rsid w:val="006B189B"/>
    <w:rsid w:val="006B1933"/>
    <w:rsid w:val="006B1B2A"/>
    <w:rsid w:val="006B213E"/>
    <w:rsid w:val="006B2323"/>
    <w:rsid w:val="006B242B"/>
    <w:rsid w:val="006B2515"/>
    <w:rsid w:val="006B265B"/>
    <w:rsid w:val="006B2670"/>
    <w:rsid w:val="006B2742"/>
    <w:rsid w:val="006B28BC"/>
    <w:rsid w:val="006B28FC"/>
    <w:rsid w:val="006B2A84"/>
    <w:rsid w:val="006B2BCC"/>
    <w:rsid w:val="006B3122"/>
    <w:rsid w:val="006B3197"/>
    <w:rsid w:val="006B319E"/>
    <w:rsid w:val="006B36CB"/>
    <w:rsid w:val="006B3728"/>
    <w:rsid w:val="006B3864"/>
    <w:rsid w:val="006B3A42"/>
    <w:rsid w:val="006B3FFF"/>
    <w:rsid w:val="006B46E9"/>
    <w:rsid w:val="006B481B"/>
    <w:rsid w:val="006B4985"/>
    <w:rsid w:val="006B4C01"/>
    <w:rsid w:val="006B4C63"/>
    <w:rsid w:val="006B509F"/>
    <w:rsid w:val="006B5292"/>
    <w:rsid w:val="006B5639"/>
    <w:rsid w:val="006B5A3B"/>
    <w:rsid w:val="006B5E98"/>
    <w:rsid w:val="006B5F26"/>
    <w:rsid w:val="006B5F6E"/>
    <w:rsid w:val="006B5FD0"/>
    <w:rsid w:val="006B606C"/>
    <w:rsid w:val="006B6493"/>
    <w:rsid w:val="006B663D"/>
    <w:rsid w:val="006B6769"/>
    <w:rsid w:val="006B6941"/>
    <w:rsid w:val="006B6AF1"/>
    <w:rsid w:val="006B6B2E"/>
    <w:rsid w:val="006B6EFF"/>
    <w:rsid w:val="006B6F6B"/>
    <w:rsid w:val="006B6F89"/>
    <w:rsid w:val="006B6FB0"/>
    <w:rsid w:val="006B7394"/>
    <w:rsid w:val="006B748E"/>
    <w:rsid w:val="006B7644"/>
    <w:rsid w:val="006B77AF"/>
    <w:rsid w:val="006B7B2E"/>
    <w:rsid w:val="006B7D66"/>
    <w:rsid w:val="006B7F03"/>
    <w:rsid w:val="006C015D"/>
    <w:rsid w:val="006C0320"/>
    <w:rsid w:val="006C059E"/>
    <w:rsid w:val="006C0A27"/>
    <w:rsid w:val="006C0E7D"/>
    <w:rsid w:val="006C10EA"/>
    <w:rsid w:val="006C13AD"/>
    <w:rsid w:val="006C1456"/>
    <w:rsid w:val="006C1788"/>
    <w:rsid w:val="006C1C0A"/>
    <w:rsid w:val="006C1C5C"/>
    <w:rsid w:val="006C1FA5"/>
    <w:rsid w:val="006C2FC6"/>
    <w:rsid w:val="006C319B"/>
    <w:rsid w:val="006C33B6"/>
    <w:rsid w:val="006C36D9"/>
    <w:rsid w:val="006C377B"/>
    <w:rsid w:val="006C3832"/>
    <w:rsid w:val="006C3934"/>
    <w:rsid w:val="006C3A62"/>
    <w:rsid w:val="006C3E04"/>
    <w:rsid w:val="006C406C"/>
    <w:rsid w:val="006C4174"/>
    <w:rsid w:val="006C45E8"/>
    <w:rsid w:val="006C48AD"/>
    <w:rsid w:val="006C49ED"/>
    <w:rsid w:val="006C4B3F"/>
    <w:rsid w:val="006C4B66"/>
    <w:rsid w:val="006C4B98"/>
    <w:rsid w:val="006C4E33"/>
    <w:rsid w:val="006C51D1"/>
    <w:rsid w:val="006C56A9"/>
    <w:rsid w:val="006C574D"/>
    <w:rsid w:val="006C5802"/>
    <w:rsid w:val="006C59AC"/>
    <w:rsid w:val="006C5A91"/>
    <w:rsid w:val="006C5CEC"/>
    <w:rsid w:val="006C5E6E"/>
    <w:rsid w:val="006C60DA"/>
    <w:rsid w:val="006C666B"/>
    <w:rsid w:val="006C66A6"/>
    <w:rsid w:val="006C6702"/>
    <w:rsid w:val="006C67AE"/>
    <w:rsid w:val="006C6C12"/>
    <w:rsid w:val="006C6F95"/>
    <w:rsid w:val="006C7284"/>
    <w:rsid w:val="006C7824"/>
    <w:rsid w:val="006C7E4F"/>
    <w:rsid w:val="006C7E83"/>
    <w:rsid w:val="006C7FD3"/>
    <w:rsid w:val="006D00E4"/>
    <w:rsid w:val="006D0211"/>
    <w:rsid w:val="006D03B7"/>
    <w:rsid w:val="006D08C5"/>
    <w:rsid w:val="006D0B6A"/>
    <w:rsid w:val="006D0CFC"/>
    <w:rsid w:val="006D0E26"/>
    <w:rsid w:val="006D1339"/>
    <w:rsid w:val="006D1389"/>
    <w:rsid w:val="006D161F"/>
    <w:rsid w:val="006D1881"/>
    <w:rsid w:val="006D18C0"/>
    <w:rsid w:val="006D1A97"/>
    <w:rsid w:val="006D1D36"/>
    <w:rsid w:val="006D1F4E"/>
    <w:rsid w:val="006D1F88"/>
    <w:rsid w:val="006D201E"/>
    <w:rsid w:val="006D20DF"/>
    <w:rsid w:val="006D2311"/>
    <w:rsid w:val="006D23D0"/>
    <w:rsid w:val="006D2412"/>
    <w:rsid w:val="006D2532"/>
    <w:rsid w:val="006D2596"/>
    <w:rsid w:val="006D2968"/>
    <w:rsid w:val="006D2AEE"/>
    <w:rsid w:val="006D2C45"/>
    <w:rsid w:val="006D2DCB"/>
    <w:rsid w:val="006D3146"/>
    <w:rsid w:val="006D3415"/>
    <w:rsid w:val="006D3517"/>
    <w:rsid w:val="006D3CF8"/>
    <w:rsid w:val="006D3E6A"/>
    <w:rsid w:val="006D414C"/>
    <w:rsid w:val="006D4261"/>
    <w:rsid w:val="006D430B"/>
    <w:rsid w:val="006D435A"/>
    <w:rsid w:val="006D4765"/>
    <w:rsid w:val="006D47B5"/>
    <w:rsid w:val="006D49E9"/>
    <w:rsid w:val="006D4A13"/>
    <w:rsid w:val="006D4A75"/>
    <w:rsid w:val="006D4D8F"/>
    <w:rsid w:val="006D5197"/>
    <w:rsid w:val="006D5EDC"/>
    <w:rsid w:val="006D5EFF"/>
    <w:rsid w:val="006D5FE4"/>
    <w:rsid w:val="006D6032"/>
    <w:rsid w:val="006D61D4"/>
    <w:rsid w:val="006D68AF"/>
    <w:rsid w:val="006D6985"/>
    <w:rsid w:val="006D6B14"/>
    <w:rsid w:val="006D729A"/>
    <w:rsid w:val="006D74C1"/>
    <w:rsid w:val="006D7816"/>
    <w:rsid w:val="006D78BD"/>
    <w:rsid w:val="006D7A72"/>
    <w:rsid w:val="006D7B59"/>
    <w:rsid w:val="006D7F2B"/>
    <w:rsid w:val="006D7FB0"/>
    <w:rsid w:val="006E01ED"/>
    <w:rsid w:val="006E0400"/>
    <w:rsid w:val="006E041B"/>
    <w:rsid w:val="006E0633"/>
    <w:rsid w:val="006E06B3"/>
    <w:rsid w:val="006E0A7E"/>
    <w:rsid w:val="006E0CEC"/>
    <w:rsid w:val="006E0D65"/>
    <w:rsid w:val="006E0E70"/>
    <w:rsid w:val="006E0F94"/>
    <w:rsid w:val="006E101B"/>
    <w:rsid w:val="006E1085"/>
    <w:rsid w:val="006E10BC"/>
    <w:rsid w:val="006E15FE"/>
    <w:rsid w:val="006E1886"/>
    <w:rsid w:val="006E1AFE"/>
    <w:rsid w:val="006E21CA"/>
    <w:rsid w:val="006E23F5"/>
    <w:rsid w:val="006E288C"/>
    <w:rsid w:val="006E3020"/>
    <w:rsid w:val="006E3B76"/>
    <w:rsid w:val="006E3BDC"/>
    <w:rsid w:val="006E41F8"/>
    <w:rsid w:val="006E4211"/>
    <w:rsid w:val="006E449B"/>
    <w:rsid w:val="006E4510"/>
    <w:rsid w:val="006E49F7"/>
    <w:rsid w:val="006E4E36"/>
    <w:rsid w:val="006E4F22"/>
    <w:rsid w:val="006E53D0"/>
    <w:rsid w:val="006E545C"/>
    <w:rsid w:val="006E5CDA"/>
    <w:rsid w:val="006E5D75"/>
    <w:rsid w:val="006E600A"/>
    <w:rsid w:val="006E60AD"/>
    <w:rsid w:val="006E61C6"/>
    <w:rsid w:val="006E6670"/>
    <w:rsid w:val="006E68EA"/>
    <w:rsid w:val="006E695C"/>
    <w:rsid w:val="006E6B7C"/>
    <w:rsid w:val="006E6BF1"/>
    <w:rsid w:val="006E6F09"/>
    <w:rsid w:val="006E7446"/>
    <w:rsid w:val="006E7451"/>
    <w:rsid w:val="006E7460"/>
    <w:rsid w:val="006E7483"/>
    <w:rsid w:val="006E7B6D"/>
    <w:rsid w:val="006E7E2B"/>
    <w:rsid w:val="006E7ED8"/>
    <w:rsid w:val="006F04D1"/>
    <w:rsid w:val="006F0506"/>
    <w:rsid w:val="006F0561"/>
    <w:rsid w:val="006F0612"/>
    <w:rsid w:val="006F09EA"/>
    <w:rsid w:val="006F0BA7"/>
    <w:rsid w:val="006F0ECE"/>
    <w:rsid w:val="006F11AF"/>
    <w:rsid w:val="006F1398"/>
    <w:rsid w:val="006F161E"/>
    <w:rsid w:val="006F178C"/>
    <w:rsid w:val="006F1882"/>
    <w:rsid w:val="006F1CA1"/>
    <w:rsid w:val="006F1F23"/>
    <w:rsid w:val="006F245C"/>
    <w:rsid w:val="006F2475"/>
    <w:rsid w:val="006F25E1"/>
    <w:rsid w:val="006F2715"/>
    <w:rsid w:val="006F27C8"/>
    <w:rsid w:val="006F2B3F"/>
    <w:rsid w:val="006F2C69"/>
    <w:rsid w:val="006F2DE1"/>
    <w:rsid w:val="006F2FA5"/>
    <w:rsid w:val="006F3294"/>
    <w:rsid w:val="006F32A5"/>
    <w:rsid w:val="006F378A"/>
    <w:rsid w:val="006F3B2D"/>
    <w:rsid w:val="006F3D4F"/>
    <w:rsid w:val="006F3ED4"/>
    <w:rsid w:val="006F40C6"/>
    <w:rsid w:val="006F420F"/>
    <w:rsid w:val="006F434C"/>
    <w:rsid w:val="006F437E"/>
    <w:rsid w:val="006F469B"/>
    <w:rsid w:val="006F490F"/>
    <w:rsid w:val="006F54E9"/>
    <w:rsid w:val="006F5757"/>
    <w:rsid w:val="006F5CAA"/>
    <w:rsid w:val="006F5CB6"/>
    <w:rsid w:val="006F60F8"/>
    <w:rsid w:val="006F6337"/>
    <w:rsid w:val="006F63A5"/>
    <w:rsid w:val="006F6595"/>
    <w:rsid w:val="006F6A61"/>
    <w:rsid w:val="006F6D6A"/>
    <w:rsid w:val="006F6ED2"/>
    <w:rsid w:val="006F71FB"/>
    <w:rsid w:val="006F72EC"/>
    <w:rsid w:val="006F75AF"/>
    <w:rsid w:val="006F78FC"/>
    <w:rsid w:val="006F7AB1"/>
    <w:rsid w:val="006F7BF1"/>
    <w:rsid w:val="006F7C6F"/>
    <w:rsid w:val="006F7CC3"/>
    <w:rsid w:val="006F7FAB"/>
    <w:rsid w:val="007000DB"/>
    <w:rsid w:val="00700450"/>
    <w:rsid w:val="00700564"/>
    <w:rsid w:val="00700642"/>
    <w:rsid w:val="007006D5"/>
    <w:rsid w:val="00700904"/>
    <w:rsid w:val="00700A05"/>
    <w:rsid w:val="00700E84"/>
    <w:rsid w:val="00700F90"/>
    <w:rsid w:val="0070151C"/>
    <w:rsid w:val="00701DD9"/>
    <w:rsid w:val="007024F8"/>
    <w:rsid w:val="0070287F"/>
    <w:rsid w:val="007029C0"/>
    <w:rsid w:val="00702CC9"/>
    <w:rsid w:val="00702E07"/>
    <w:rsid w:val="00702EF0"/>
    <w:rsid w:val="00703012"/>
    <w:rsid w:val="00703581"/>
    <w:rsid w:val="00703B43"/>
    <w:rsid w:val="00703B87"/>
    <w:rsid w:val="00703BE9"/>
    <w:rsid w:val="00703D5E"/>
    <w:rsid w:val="00703E2B"/>
    <w:rsid w:val="00703F72"/>
    <w:rsid w:val="00704007"/>
    <w:rsid w:val="007041EA"/>
    <w:rsid w:val="0070461A"/>
    <w:rsid w:val="007047D7"/>
    <w:rsid w:val="00704B08"/>
    <w:rsid w:val="00704C47"/>
    <w:rsid w:val="00704CF9"/>
    <w:rsid w:val="007050D3"/>
    <w:rsid w:val="00705139"/>
    <w:rsid w:val="007051AD"/>
    <w:rsid w:val="0070523C"/>
    <w:rsid w:val="0070531A"/>
    <w:rsid w:val="00705785"/>
    <w:rsid w:val="0070595E"/>
    <w:rsid w:val="00705BF6"/>
    <w:rsid w:val="007062DF"/>
    <w:rsid w:val="0070636B"/>
    <w:rsid w:val="00706B39"/>
    <w:rsid w:val="00706BC4"/>
    <w:rsid w:val="00706CA8"/>
    <w:rsid w:val="00706E6F"/>
    <w:rsid w:val="0070761A"/>
    <w:rsid w:val="00707D20"/>
    <w:rsid w:val="007100B4"/>
    <w:rsid w:val="00710136"/>
    <w:rsid w:val="007101D5"/>
    <w:rsid w:val="00710278"/>
    <w:rsid w:val="007103B0"/>
    <w:rsid w:val="00710432"/>
    <w:rsid w:val="007106BF"/>
    <w:rsid w:val="007108C3"/>
    <w:rsid w:val="00710BF8"/>
    <w:rsid w:val="007110B0"/>
    <w:rsid w:val="007111E5"/>
    <w:rsid w:val="0071125F"/>
    <w:rsid w:val="00711275"/>
    <w:rsid w:val="00711616"/>
    <w:rsid w:val="00711637"/>
    <w:rsid w:val="007119ED"/>
    <w:rsid w:val="00711C86"/>
    <w:rsid w:val="00711F3B"/>
    <w:rsid w:val="00712207"/>
    <w:rsid w:val="00712638"/>
    <w:rsid w:val="007128C8"/>
    <w:rsid w:val="0071291B"/>
    <w:rsid w:val="00712B3A"/>
    <w:rsid w:val="00712B7A"/>
    <w:rsid w:val="00712C58"/>
    <w:rsid w:val="0071314A"/>
    <w:rsid w:val="00713D7F"/>
    <w:rsid w:val="00713F45"/>
    <w:rsid w:val="00714134"/>
    <w:rsid w:val="00714174"/>
    <w:rsid w:val="00714295"/>
    <w:rsid w:val="007144BB"/>
    <w:rsid w:val="00714746"/>
    <w:rsid w:val="00714816"/>
    <w:rsid w:val="007149D2"/>
    <w:rsid w:val="00714A29"/>
    <w:rsid w:val="00714BBE"/>
    <w:rsid w:val="00714D36"/>
    <w:rsid w:val="00714F62"/>
    <w:rsid w:val="007150E7"/>
    <w:rsid w:val="007152D0"/>
    <w:rsid w:val="007153F0"/>
    <w:rsid w:val="00715459"/>
    <w:rsid w:val="007158EC"/>
    <w:rsid w:val="00715959"/>
    <w:rsid w:val="00715DA4"/>
    <w:rsid w:val="00715EE5"/>
    <w:rsid w:val="00715F1F"/>
    <w:rsid w:val="007160BA"/>
    <w:rsid w:val="007160C3"/>
    <w:rsid w:val="007161DC"/>
    <w:rsid w:val="00716249"/>
    <w:rsid w:val="007163A6"/>
    <w:rsid w:val="00716516"/>
    <w:rsid w:val="00716770"/>
    <w:rsid w:val="00716929"/>
    <w:rsid w:val="00716A6C"/>
    <w:rsid w:val="00716AE0"/>
    <w:rsid w:val="00716AF0"/>
    <w:rsid w:val="00717094"/>
    <w:rsid w:val="007170E0"/>
    <w:rsid w:val="00717474"/>
    <w:rsid w:val="007174ED"/>
    <w:rsid w:val="00717825"/>
    <w:rsid w:val="00717CB6"/>
    <w:rsid w:val="00717E79"/>
    <w:rsid w:val="00720079"/>
    <w:rsid w:val="007200CE"/>
    <w:rsid w:val="007201C1"/>
    <w:rsid w:val="00720415"/>
    <w:rsid w:val="00720711"/>
    <w:rsid w:val="00720A0C"/>
    <w:rsid w:val="00721028"/>
    <w:rsid w:val="007216B5"/>
    <w:rsid w:val="007216E1"/>
    <w:rsid w:val="00721C1A"/>
    <w:rsid w:val="0072238B"/>
    <w:rsid w:val="00723853"/>
    <w:rsid w:val="00723AAA"/>
    <w:rsid w:val="00723CDE"/>
    <w:rsid w:val="007240D5"/>
    <w:rsid w:val="00724342"/>
    <w:rsid w:val="0072461F"/>
    <w:rsid w:val="00724685"/>
    <w:rsid w:val="00724765"/>
    <w:rsid w:val="007248B9"/>
    <w:rsid w:val="00724F0A"/>
    <w:rsid w:val="00725646"/>
    <w:rsid w:val="00725701"/>
    <w:rsid w:val="007257B8"/>
    <w:rsid w:val="00725AFA"/>
    <w:rsid w:val="00725C01"/>
    <w:rsid w:val="00725C9D"/>
    <w:rsid w:val="00725CED"/>
    <w:rsid w:val="00725E37"/>
    <w:rsid w:val="00725F26"/>
    <w:rsid w:val="00725F75"/>
    <w:rsid w:val="007260CA"/>
    <w:rsid w:val="007263C9"/>
    <w:rsid w:val="0072650F"/>
    <w:rsid w:val="0072678F"/>
    <w:rsid w:val="007268AE"/>
    <w:rsid w:val="0072699A"/>
    <w:rsid w:val="00726FA4"/>
    <w:rsid w:val="00726FEB"/>
    <w:rsid w:val="00726FEE"/>
    <w:rsid w:val="007270C5"/>
    <w:rsid w:val="007273E1"/>
    <w:rsid w:val="00727660"/>
    <w:rsid w:val="0072793A"/>
    <w:rsid w:val="00727A57"/>
    <w:rsid w:val="00727AE2"/>
    <w:rsid w:val="00727B7B"/>
    <w:rsid w:val="00727C81"/>
    <w:rsid w:val="00727E1E"/>
    <w:rsid w:val="00730468"/>
    <w:rsid w:val="007304ED"/>
    <w:rsid w:val="00730657"/>
    <w:rsid w:val="00731106"/>
    <w:rsid w:val="0073130B"/>
    <w:rsid w:val="007315E1"/>
    <w:rsid w:val="00731CF1"/>
    <w:rsid w:val="00731F19"/>
    <w:rsid w:val="0073278C"/>
    <w:rsid w:val="00732C1F"/>
    <w:rsid w:val="00732C9A"/>
    <w:rsid w:val="00732D02"/>
    <w:rsid w:val="00732D99"/>
    <w:rsid w:val="00733295"/>
    <w:rsid w:val="00733607"/>
    <w:rsid w:val="0073363C"/>
    <w:rsid w:val="00733644"/>
    <w:rsid w:val="007336BA"/>
    <w:rsid w:val="00733749"/>
    <w:rsid w:val="0073379B"/>
    <w:rsid w:val="0073384E"/>
    <w:rsid w:val="00733ADA"/>
    <w:rsid w:val="007343B1"/>
    <w:rsid w:val="007348F0"/>
    <w:rsid w:val="007349A3"/>
    <w:rsid w:val="00734A80"/>
    <w:rsid w:val="00734D8F"/>
    <w:rsid w:val="00735086"/>
    <w:rsid w:val="007351C1"/>
    <w:rsid w:val="00735785"/>
    <w:rsid w:val="00735BDE"/>
    <w:rsid w:val="00735DC8"/>
    <w:rsid w:val="00735E5B"/>
    <w:rsid w:val="0073601D"/>
    <w:rsid w:val="00736426"/>
    <w:rsid w:val="007364DE"/>
    <w:rsid w:val="0073650B"/>
    <w:rsid w:val="00736525"/>
    <w:rsid w:val="00736F9B"/>
    <w:rsid w:val="00737260"/>
    <w:rsid w:val="00737408"/>
    <w:rsid w:val="00737486"/>
    <w:rsid w:val="007374A3"/>
    <w:rsid w:val="007376C1"/>
    <w:rsid w:val="007379B6"/>
    <w:rsid w:val="007379DA"/>
    <w:rsid w:val="00737DE4"/>
    <w:rsid w:val="00737E44"/>
    <w:rsid w:val="00737F27"/>
    <w:rsid w:val="00737F31"/>
    <w:rsid w:val="00737F52"/>
    <w:rsid w:val="00740456"/>
    <w:rsid w:val="00740654"/>
    <w:rsid w:val="007408DC"/>
    <w:rsid w:val="00740BCF"/>
    <w:rsid w:val="0074141E"/>
    <w:rsid w:val="0074159B"/>
    <w:rsid w:val="00741988"/>
    <w:rsid w:val="00741BED"/>
    <w:rsid w:val="007422FE"/>
    <w:rsid w:val="0074244E"/>
    <w:rsid w:val="0074249A"/>
    <w:rsid w:val="0074299A"/>
    <w:rsid w:val="007429FE"/>
    <w:rsid w:val="00743371"/>
    <w:rsid w:val="00743518"/>
    <w:rsid w:val="00743CFF"/>
    <w:rsid w:val="00743E8E"/>
    <w:rsid w:val="007441ED"/>
    <w:rsid w:val="00744269"/>
    <w:rsid w:val="007446B1"/>
    <w:rsid w:val="0074479D"/>
    <w:rsid w:val="007448ED"/>
    <w:rsid w:val="00744D4B"/>
    <w:rsid w:val="00744E92"/>
    <w:rsid w:val="00744EED"/>
    <w:rsid w:val="007451C2"/>
    <w:rsid w:val="0074556F"/>
    <w:rsid w:val="00745576"/>
    <w:rsid w:val="007459DC"/>
    <w:rsid w:val="00745A2B"/>
    <w:rsid w:val="00745BF5"/>
    <w:rsid w:val="00745DF6"/>
    <w:rsid w:val="00745F10"/>
    <w:rsid w:val="00746088"/>
    <w:rsid w:val="007460D3"/>
    <w:rsid w:val="007461C9"/>
    <w:rsid w:val="007463F9"/>
    <w:rsid w:val="00746641"/>
    <w:rsid w:val="0074680E"/>
    <w:rsid w:val="00746967"/>
    <w:rsid w:val="007469DE"/>
    <w:rsid w:val="00746AC9"/>
    <w:rsid w:val="00746BF1"/>
    <w:rsid w:val="00746D95"/>
    <w:rsid w:val="007474CF"/>
    <w:rsid w:val="00747552"/>
    <w:rsid w:val="00747574"/>
    <w:rsid w:val="007475EA"/>
    <w:rsid w:val="007477E2"/>
    <w:rsid w:val="0074782D"/>
    <w:rsid w:val="00747A4A"/>
    <w:rsid w:val="00747B31"/>
    <w:rsid w:val="00747DC6"/>
    <w:rsid w:val="00747F6B"/>
    <w:rsid w:val="00747F9D"/>
    <w:rsid w:val="007504DB"/>
    <w:rsid w:val="00750F7D"/>
    <w:rsid w:val="0075122C"/>
    <w:rsid w:val="00751666"/>
    <w:rsid w:val="00751739"/>
    <w:rsid w:val="00751853"/>
    <w:rsid w:val="00751888"/>
    <w:rsid w:val="00751ADD"/>
    <w:rsid w:val="00751C25"/>
    <w:rsid w:val="0075202F"/>
    <w:rsid w:val="007525E5"/>
    <w:rsid w:val="0075285F"/>
    <w:rsid w:val="007529F6"/>
    <w:rsid w:val="00752CE2"/>
    <w:rsid w:val="00752DE6"/>
    <w:rsid w:val="00752E3B"/>
    <w:rsid w:val="00752E7E"/>
    <w:rsid w:val="007530A4"/>
    <w:rsid w:val="007532AA"/>
    <w:rsid w:val="00753527"/>
    <w:rsid w:val="007537AF"/>
    <w:rsid w:val="007537E3"/>
    <w:rsid w:val="007538BA"/>
    <w:rsid w:val="00753DB0"/>
    <w:rsid w:val="00754133"/>
    <w:rsid w:val="00754232"/>
    <w:rsid w:val="00754DC2"/>
    <w:rsid w:val="00754E2F"/>
    <w:rsid w:val="00755275"/>
    <w:rsid w:val="00755D28"/>
    <w:rsid w:val="00756314"/>
    <w:rsid w:val="00756392"/>
    <w:rsid w:val="00756678"/>
    <w:rsid w:val="00756EAE"/>
    <w:rsid w:val="00757119"/>
    <w:rsid w:val="00757183"/>
    <w:rsid w:val="007571AA"/>
    <w:rsid w:val="007571B9"/>
    <w:rsid w:val="007578D5"/>
    <w:rsid w:val="0075793A"/>
    <w:rsid w:val="00757A5F"/>
    <w:rsid w:val="00757ACA"/>
    <w:rsid w:val="00757C3B"/>
    <w:rsid w:val="00757DD5"/>
    <w:rsid w:val="00757ED4"/>
    <w:rsid w:val="0076033F"/>
    <w:rsid w:val="007603EE"/>
    <w:rsid w:val="007606A5"/>
    <w:rsid w:val="00760837"/>
    <w:rsid w:val="007608A5"/>
    <w:rsid w:val="00760AFD"/>
    <w:rsid w:val="00760D71"/>
    <w:rsid w:val="0076105E"/>
    <w:rsid w:val="007612A3"/>
    <w:rsid w:val="007613FE"/>
    <w:rsid w:val="00761444"/>
    <w:rsid w:val="0076155E"/>
    <w:rsid w:val="00761607"/>
    <w:rsid w:val="00761639"/>
    <w:rsid w:val="007616E6"/>
    <w:rsid w:val="00761F4B"/>
    <w:rsid w:val="00761FD4"/>
    <w:rsid w:val="00762600"/>
    <w:rsid w:val="007626B3"/>
    <w:rsid w:val="00762847"/>
    <w:rsid w:val="007628A0"/>
    <w:rsid w:val="00762EFC"/>
    <w:rsid w:val="007630C9"/>
    <w:rsid w:val="00763334"/>
    <w:rsid w:val="00763391"/>
    <w:rsid w:val="00763423"/>
    <w:rsid w:val="00763C58"/>
    <w:rsid w:val="00763DE8"/>
    <w:rsid w:val="00763E69"/>
    <w:rsid w:val="00763EEF"/>
    <w:rsid w:val="00764448"/>
    <w:rsid w:val="00764671"/>
    <w:rsid w:val="007646AC"/>
    <w:rsid w:val="007647CC"/>
    <w:rsid w:val="00764AAA"/>
    <w:rsid w:val="00764B3B"/>
    <w:rsid w:val="00764C61"/>
    <w:rsid w:val="007651E3"/>
    <w:rsid w:val="007654C3"/>
    <w:rsid w:val="00765756"/>
    <w:rsid w:val="007659AE"/>
    <w:rsid w:val="00765D7A"/>
    <w:rsid w:val="00765D94"/>
    <w:rsid w:val="007662A2"/>
    <w:rsid w:val="00766507"/>
    <w:rsid w:val="0076657D"/>
    <w:rsid w:val="007665A2"/>
    <w:rsid w:val="007666D0"/>
    <w:rsid w:val="0076694E"/>
    <w:rsid w:val="00767254"/>
    <w:rsid w:val="00767B8F"/>
    <w:rsid w:val="00770056"/>
    <w:rsid w:val="0077036A"/>
    <w:rsid w:val="0077049B"/>
    <w:rsid w:val="0077050A"/>
    <w:rsid w:val="007705DC"/>
    <w:rsid w:val="00770ABF"/>
    <w:rsid w:val="00770C27"/>
    <w:rsid w:val="00770CC4"/>
    <w:rsid w:val="00770D3E"/>
    <w:rsid w:val="00770D49"/>
    <w:rsid w:val="00770E91"/>
    <w:rsid w:val="0077100D"/>
    <w:rsid w:val="00771032"/>
    <w:rsid w:val="00771A2D"/>
    <w:rsid w:val="00771C7D"/>
    <w:rsid w:val="00771C95"/>
    <w:rsid w:val="00771D93"/>
    <w:rsid w:val="00771DD1"/>
    <w:rsid w:val="00771E6F"/>
    <w:rsid w:val="00771F96"/>
    <w:rsid w:val="00771FD8"/>
    <w:rsid w:val="00772208"/>
    <w:rsid w:val="0077247B"/>
    <w:rsid w:val="00772640"/>
    <w:rsid w:val="0077285C"/>
    <w:rsid w:val="007728A0"/>
    <w:rsid w:val="00772A62"/>
    <w:rsid w:val="00772B9F"/>
    <w:rsid w:val="007731AF"/>
    <w:rsid w:val="007733CF"/>
    <w:rsid w:val="00773417"/>
    <w:rsid w:val="0077347C"/>
    <w:rsid w:val="007735F2"/>
    <w:rsid w:val="0077367A"/>
    <w:rsid w:val="00773722"/>
    <w:rsid w:val="0077386F"/>
    <w:rsid w:val="00773B0C"/>
    <w:rsid w:val="00773B67"/>
    <w:rsid w:val="00773C05"/>
    <w:rsid w:val="00773DFA"/>
    <w:rsid w:val="00774056"/>
    <w:rsid w:val="0077423D"/>
    <w:rsid w:val="00774458"/>
    <w:rsid w:val="0077450A"/>
    <w:rsid w:val="007750E7"/>
    <w:rsid w:val="00775DF9"/>
    <w:rsid w:val="0077659C"/>
    <w:rsid w:val="0077674A"/>
    <w:rsid w:val="00776AB8"/>
    <w:rsid w:val="00776D8B"/>
    <w:rsid w:val="00776DC8"/>
    <w:rsid w:val="007773AC"/>
    <w:rsid w:val="007773C6"/>
    <w:rsid w:val="00777558"/>
    <w:rsid w:val="0077773E"/>
    <w:rsid w:val="00777B2D"/>
    <w:rsid w:val="00777CE2"/>
    <w:rsid w:val="00777DCA"/>
    <w:rsid w:val="00777DFE"/>
    <w:rsid w:val="007802FC"/>
    <w:rsid w:val="007807D7"/>
    <w:rsid w:val="007808C4"/>
    <w:rsid w:val="00780914"/>
    <w:rsid w:val="00780A61"/>
    <w:rsid w:val="00780C8E"/>
    <w:rsid w:val="0078112D"/>
    <w:rsid w:val="00781445"/>
    <w:rsid w:val="007818ED"/>
    <w:rsid w:val="00781B74"/>
    <w:rsid w:val="00781FAD"/>
    <w:rsid w:val="007820D4"/>
    <w:rsid w:val="007822AD"/>
    <w:rsid w:val="00782369"/>
    <w:rsid w:val="007825F3"/>
    <w:rsid w:val="007826B1"/>
    <w:rsid w:val="0078298A"/>
    <w:rsid w:val="00782B00"/>
    <w:rsid w:val="00782EC6"/>
    <w:rsid w:val="00782F2C"/>
    <w:rsid w:val="0078311A"/>
    <w:rsid w:val="00783223"/>
    <w:rsid w:val="00783349"/>
    <w:rsid w:val="0078397F"/>
    <w:rsid w:val="00783B9E"/>
    <w:rsid w:val="00783C86"/>
    <w:rsid w:val="00783CCC"/>
    <w:rsid w:val="007841CF"/>
    <w:rsid w:val="007843CB"/>
    <w:rsid w:val="00784566"/>
    <w:rsid w:val="00784948"/>
    <w:rsid w:val="00784B5C"/>
    <w:rsid w:val="00784D87"/>
    <w:rsid w:val="0078500B"/>
    <w:rsid w:val="00785597"/>
    <w:rsid w:val="0078572A"/>
    <w:rsid w:val="0078592F"/>
    <w:rsid w:val="00786644"/>
    <w:rsid w:val="00786878"/>
    <w:rsid w:val="00786AE9"/>
    <w:rsid w:val="00786B14"/>
    <w:rsid w:val="00786DB9"/>
    <w:rsid w:val="00786F31"/>
    <w:rsid w:val="007877BA"/>
    <w:rsid w:val="00787A94"/>
    <w:rsid w:val="00787C0A"/>
    <w:rsid w:val="00787CA3"/>
    <w:rsid w:val="00787E1A"/>
    <w:rsid w:val="007902E6"/>
    <w:rsid w:val="00790590"/>
    <w:rsid w:val="00790C5D"/>
    <w:rsid w:val="00790CDA"/>
    <w:rsid w:val="00791255"/>
    <w:rsid w:val="00791605"/>
    <w:rsid w:val="007916BB"/>
    <w:rsid w:val="0079188E"/>
    <w:rsid w:val="00791968"/>
    <w:rsid w:val="00791A79"/>
    <w:rsid w:val="00791B21"/>
    <w:rsid w:val="00791C3D"/>
    <w:rsid w:val="00791EBE"/>
    <w:rsid w:val="00791EDB"/>
    <w:rsid w:val="007923FB"/>
    <w:rsid w:val="007924C0"/>
    <w:rsid w:val="00792736"/>
    <w:rsid w:val="00792B83"/>
    <w:rsid w:val="00792DD0"/>
    <w:rsid w:val="00792E1D"/>
    <w:rsid w:val="00792EEE"/>
    <w:rsid w:val="007930E2"/>
    <w:rsid w:val="00793789"/>
    <w:rsid w:val="007943CA"/>
    <w:rsid w:val="00794C0E"/>
    <w:rsid w:val="00794D6C"/>
    <w:rsid w:val="00794E42"/>
    <w:rsid w:val="00794ECD"/>
    <w:rsid w:val="00795170"/>
    <w:rsid w:val="00795531"/>
    <w:rsid w:val="00795941"/>
    <w:rsid w:val="00795C2B"/>
    <w:rsid w:val="00795DF1"/>
    <w:rsid w:val="00795F81"/>
    <w:rsid w:val="007960AA"/>
    <w:rsid w:val="00796856"/>
    <w:rsid w:val="00796B69"/>
    <w:rsid w:val="00797001"/>
    <w:rsid w:val="007978BB"/>
    <w:rsid w:val="007979A6"/>
    <w:rsid w:val="00797C07"/>
    <w:rsid w:val="00797F87"/>
    <w:rsid w:val="007A02D0"/>
    <w:rsid w:val="007A04C2"/>
    <w:rsid w:val="007A04FB"/>
    <w:rsid w:val="007A0C80"/>
    <w:rsid w:val="007A0DA3"/>
    <w:rsid w:val="007A0E6E"/>
    <w:rsid w:val="007A0F86"/>
    <w:rsid w:val="007A1065"/>
    <w:rsid w:val="007A1412"/>
    <w:rsid w:val="007A15D9"/>
    <w:rsid w:val="007A189F"/>
    <w:rsid w:val="007A1B02"/>
    <w:rsid w:val="007A21F1"/>
    <w:rsid w:val="007A240B"/>
    <w:rsid w:val="007A253E"/>
    <w:rsid w:val="007A25A9"/>
    <w:rsid w:val="007A2629"/>
    <w:rsid w:val="007A2CDD"/>
    <w:rsid w:val="007A2D8F"/>
    <w:rsid w:val="007A2EBF"/>
    <w:rsid w:val="007A3366"/>
    <w:rsid w:val="007A3891"/>
    <w:rsid w:val="007A3A24"/>
    <w:rsid w:val="007A3B00"/>
    <w:rsid w:val="007A3DD1"/>
    <w:rsid w:val="007A3FD7"/>
    <w:rsid w:val="007A4496"/>
    <w:rsid w:val="007A4D7A"/>
    <w:rsid w:val="007A4D94"/>
    <w:rsid w:val="007A532E"/>
    <w:rsid w:val="007A5C51"/>
    <w:rsid w:val="007A5CFD"/>
    <w:rsid w:val="007A5DB6"/>
    <w:rsid w:val="007A6127"/>
    <w:rsid w:val="007A61B7"/>
    <w:rsid w:val="007A62D2"/>
    <w:rsid w:val="007A6696"/>
    <w:rsid w:val="007A6DC2"/>
    <w:rsid w:val="007A6E0E"/>
    <w:rsid w:val="007A70D0"/>
    <w:rsid w:val="007A7449"/>
    <w:rsid w:val="007A7450"/>
    <w:rsid w:val="007A796F"/>
    <w:rsid w:val="007A7C49"/>
    <w:rsid w:val="007B0249"/>
    <w:rsid w:val="007B0749"/>
    <w:rsid w:val="007B0937"/>
    <w:rsid w:val="007B0B88"/>
    <w:rsid w:val="007B0B9C"/>
    <w:rsid w:val="007B0F9D"/>
    <w:rsid w:val="007B10DA"/>
    <w:rsid w:val="007B1225"/>
    <w:rsid w:val="007B12CB"/>
    <w:rsid w:val="007B158F"/>
    <w:rsid w:val="007B15B7"/>
    <w:rsid w:val="007B1663"/>
    <w:rsid w:val="007B202E"/>
    <w:rsid w:val="007B228C"/>
    <w:rsid w:val="007B2584"/>
    <w:rsid w:val="007B2A47"/>
    <w:rsid w:val="007B2A8F"/>
    <w:rsid w:val="007B2C8E"/>
    <w:rsid w:val="007B2CAA"/>
    <w:rsid w:val="007B2D8D"/>
    <w:rsid w:val="007B2F72"/>
    <w:rsid w:val="007B319B"/>
    <w:rsid w:val="007B33FC"/>
    <w:rsid w:val="007B3551"/>
    <w:rsid w:val="007B3744"/>
    <w:rsid w:val="007B3F6C"/>
    <w:rsid w:val="007B410D"/>
    <w:rsid w:val="007B4AD2"/>
    <w:rsid w:val="007B4C24"/>
    <w:rsid w:val="007B4F96"/>
    <w:rsid w:val="007B50E2"/>
    <w:rsid w:val="007B529A"/>
    <w:rsid w:val="007B53A6"/>
    <w:rsid w:val="007B56FB"/>
    <w:rsid w:val="007B578A"/>
    <w:rsid w:val="007B582D"/>
    <w:rsid w:val="007B59F4"/>
    <w:rsid w:val="007B63FB"/>
    <w:rsid w:val="007B6716"/>
    <w:rsid w:val="007B6BCD"/>
    <w:rsid w:val="007B6BEC"/>
    <w:rsid w:val="007B6CED"/>
    <w:rsid w:val="007B71EE"/>
    <w:rsid w:val="007B7382"/>
    <w:rsid w:val="007B7604"/>
    <w:rsid w:val="007C00B5"/>
    <w:rsid w:val="007C02E5"/>
    <w:rsid w:val="007C0990"/>
    <w:rsid w:val="007C0AD7"/>
    <w:rsid w:val="007C10E5"/>
    <w:rsid w:val="007C1171"/>
    <w:rsid w:val="007C1892"/>
    <w:rsid w:val="007C1BE6"/>
    <w:rsid w:val="007C1E6E"/>
    <w:rsid w:val="007C1E8D"/>
    <w:rsid w:val="007C22A4"/>
    <w:rsid w:val="007C26AC"/>
    <w:rsid w:val="007C29B9"/>
    <w:rsid w:val="007C29BF"/>
    <w:rsid w:val="007C2A5F"/>
    <w:rsid w:val="007C3145"/>
    <w:rsid w:val="007C31C9"/>
    <w:rsid w:val="007C3338"/>
    <w:rsid w:val="007C341C"/>
    <w:rsid w:val="007C3457"/>
    <w:rsid w:val="007C3B61"/>
    <w:rsid w:val="007C3C05"/>
    <w:rsid w:val="007C447B"/>
    <w:rsid w:val="007C472B"/>
    <w:rsid w:val="007C493F"/>
    <w:rsid w:val="007C4EE6"/>
    <w:rsid w:val="007C4FC8"/>
    <w:rsid w:val="007C50D7"/>
    <w:rsid w:val="007C521B"/>
    <w:rsid w:val="007C530A"/>
    <w:rsid w:val="007C53C2"/>
    <w:rsid w:val="007C5453"/>
    <w:rsid w:val="007C54FE"/>
    <w:rsid w:val="007C578F"/>
    <w:rsid w:val="007C57D0"/>
    <w:rsid w:val="007C5833"/>
    <w:rsid w:val="007C5FFA"/>
    <w:rsid w:val="007C61DE"/>
    <w:rsid w:val="007C649E"/>
    <w:rsid w:val="007C67E0"/>
    <w:rsid w:val="007C68D4"/>
    <w:rsid w:val="007C6B57"/>
    <w:rsid w:val="007C6D47"/>
    <w:rsid w:val="007C6DEE"/>
    <w:rsid w:val="007C6E8D"/>
    <w:rsid w:val="007C7447"/>
    <w:rsid w:val="007C77D0"/>
    <w:rsid w:val="007C7907"/>
    <w:rsid w:val="007C7B24"/>
    <w:rsid w:val="007C7B41"/>
    <w:rsid w:val="007D0578"/>
    <w:rsid w:val="007D0700"/>
    <w:rsid w:val="007D075E"/>
    <w:rsid w:val="007D0A67"/>
    <w:rsid w:val="007D0BFF"/>
    <w:rsid w:val="007D0D4A"/>
    <w:rsid w:val="007D0E10"/>
    <w:rsid w:val="007D0FED"/>
    <w:rsid w:val="007D10DB"/>
    <w:rsid w:val="007D13CA"/>
    <w:rsid w:val="007D13D3"/>
    <w:rsid w:val="007D140B"/>
    <w:rsid w:val="007D1DFE"/>
    <w:rsid w:val="007D2021"/>
    <w:rsid w:val="007D23CF"/>
    <w:rsid w:val="007D2499"/>
    <w:rsid w:val="007D24BE"/>
    <w:rsid w:val="007D25D3"/>
    <w:rsid w:val="007D286F"/>
    <w:rsid w:val="007D28A9"/>
    <w:rsid w:val="007D2B4B"/>
    <w:rsid w:val="007D2FAB"/>
    <w:rsid w:val="007D306F"/>
    <w:rsid w:val="007D309B"/>
    <w:rsid w:val="007D316D"/>
    <w:rsid w:val="007D31CB"/>
    <w:rsid w:val="007D32D3"/>
    <w:rsid w:val="007D3816"/>
    <w:rsid w:val="007D3853"/>
    <w:rsid w:val="007D3BE4"/>
    <w:rsid w:val="007D3BE9"/>
    <w:rsid w:val="007D3C4B"/>
    <w:rsid w:val="007D3E17"/>
    <w:rsid w:val="007D3E58"/>
    <w:rsid w:val="007D46DB"/>
    <w:rsid w:val="007D4775"/>
    <w:rsid w:val="007D48B0"/>
    <w:rsid w:val="007D4CB8"/>
    <w:rsid w:val="007D4EAA"/>
    <w:rsid w:val="007D4F12"/>
    <w:rsid w:val="007D4FA3"/>
    <w:rsid w:val="007D51C2"/>
    <w:rsid w:val="007D548D"/>
    <w:rsid w:val="007D5BCA"/>
    <w:rsid w:val="007D5F2C"/>
    <w:rsid w:val="007D6A9E"/>
    <w:rsid w:val="007D6BC3"/>
    <w:rsid w:val="007D6D32"/>
    <w:rsid w:val="007D6FE9"/>
    <w:rsid w:val="007D707E"/>
    <w:rsid w:val="007D7148"/>
    <w:rsid w:val="007D7259"/>
    <w:rsid w:val="007D7425"/>
    <w:rsid w:val="007D76DB"/>
    <w:rsid w:val="007D7C0F"/>
    <w:rsid w:val="007D7C55"/>
    <w:rsid w:val="007D7EFF"/>
    <w:rsid w:val="007E0C16"/>
    <w:rsid w:val="007E1B16"/>
    <w:rsid w:val="007E1C93"/>
    <w:rsid w:val="007E1EA4"/>
    <w:rsid w:val="007E27A6"/>
    <w:rsid w:val="007E2AC2"/>
    <w:rsid w:val="007E372A"/>
    <w:rsid w:val="007E3CD9"/>
    <w:rsid w:val="007E436D"/>
    <w:rsid w:val="007E45A5"/>
    <w:rsid w:val="007E468F"/>
    <w:rsid w:val="007E4A48"/>
    <w:rsid w:val="007E4CE9"/>
    <w:rsid w:val="007E4D19"/>
    <w:rsid w:val="007E5295"/>
    <w:rsid w:val="007E58BD"/>
    <w:rsid w:val="007E5CBC"/>
    <w:rsid w:val="007E63DA"/>
    <w:rsid w:val="007E64C0"/>
    <w:rsid w:val="007E6908"/>
    <w:rsid w:val="007E6BE0"/>
    <w:rsid w:val="007E6E75"/>
    <w:rsid w:val="007E6FC3"/>
    <w:rsid w:val="007E75CD"/>
    <w:rsid w:val="007E784B"/>
    <w:rsid w:val="007E7CBE"/>
    <w:rsid w:val="007F03F3"/>
    <w:rsid w:val="007F0817"/>
    <w:rsid w:val="007F0885"/>
    <w:rsid w:val="007F0A54"/>
    <w:rsid w:val="007F0AC3"/>
    <w:rsid w:val="007F0D6F"/>
    <w:rsid w:val="007F0F19"/>
    <w:rsid w:val="007F10FB"/>
    <w:rsid w:val="007F17E6"/>
    <w:rsid w:val="007F1809"/>
    <w:rsid w:val="007F181F"/>
    <w:rsid w:val="007F19E3"/>
    <w:rsid w:val="007F1B15"/>
    <w:rsid w:val="007F1BCC"/>
    <w:rsid w:val="007F1C74"/>
    <w:rsid w:val="007F275D"/>
    <w:rsid w:val="007F27C0"/>
    <w:rsid w:val="007F2A1B"/>
    <w:rsid w:val="007F2C43"/>
    <w:rsid w:val="007F2FE3"/>
    <w:rsid w:val="007F3116"/>
    <w:rsid w:val="007F3121"/>
    <w:rsid w:val="007F32EC"/>
    <w:rsid w:val="007F342B"/>
    <w:rsid w:val="007F3913"/>
    <w:rsid w:val="007F3983"/>
    <w:rsid w:val="007F3DF4"/>
    <w:rsid w:val="007F3EE2"/>
    <w:rsid w:val="007F41A0"/>
    <w:rsid w:val="007F450C"/>
    <w:rsid w:val="007F4685"/>
    <w:rsid w:val="007F550C"/>
    <w:rsid w:val="007F56AA"/>
    <w:rsid w:val="007F5787"/>
    <w:rsid w:val="007F57E9"/>
    <w:rsid w:val="007F58A9"/>
    <w:rsid w:val="007F5DE4"/>
    <w:rsid w:val="007F5DF9"/>
    <w:rsid w:val="007F621E"/>
    <w:rsid w:val="007F6359"/>
    <w:rsid w:val="007F6424"/>
    <w:rsid w:val="007F6796"/>
    <w:rsid w:val="007F681C"/>
    <w:rsid w:val="007F6D2E"/>
    <w:rsid w:val="007F6D58"/>
    <w:rsid w:val="007F7022"/>
    <w:rsid w:val="007F72C9"/>
    <w:rsid w:val="007F780F"/>
    <w:rsid w:val="007F79B1"/>
    <w:rsid w:val="007F7AF2"/>
    <w:rsid w:val="00800009"/>
    <w:rsid w:val="00800429"/>
    <w:rsid w:val="0080063B"/>
    <w:rsid w:val="00800726"/>
    <w:rsid w:val="008012F6"/>
    <w:rsid w:val="008014BA"/>
    <w:rsid w:val="008014FD"/>
    <w:rsid w:val="0080180C"/>
    <w:rsid w:val="00801834"/>
    <w:rsid w:val="00801F08"/>
    <w:rsid w:val="00802007"/>
    <w:rsid w:val="0080211C"/>
    <w:rsid w:val="008021B5"/>
    <w:rsid w:val="00802245"/>
    <w:rsid w:val="0080273C"/>
    <w:rsid w:val="00802A19"/>
    <w:rsid w:val="00802C1E"/>
    <w:rsid w:val="00802CEA"/>
    <w:rsid w:val="00802E35"/>
    <w:rsid w:val="00802FAD"/>
    <w:rsid w:val="00803033"/>
    <w:rsid w:val="008036EB"/>
    <w:rsid w:val="008037B3"/>
    <w:rsid w:val="008039D9"/>
    <w:rsid w:val="00803DF3"/>
    <w:rsid w:val="00804054"/>
    <w:rsid w:val="0080440A"/>
    <w:rsid w:val="00804672"/>
    <w:rsid w:val="00804C15"/>
    <w:rsid w:val="00805004"/>
    <w:rsid w:val="008053FF"/>
    <w:rsid w:val="00805555"/>
    <w:rsid w:val="008056F4"/>
    <w:rsid w:val="00805E7D"/>
    <w:rsid w:val="00806087"/>
    <w:rsid w:val="0080627D"/>
    <w:rsid w:val="008069B5"/>
    <w:rsid w:val="00806DCE"/>
    <w:rsid w:val="008070F0"/>
    <w:rsid w:val="008072C1"/>
    <w:rsid w:val="008077DA"/>
    <w:rsid w:val="00807C47"/>
    <w:rsid w:val="00807D9D"/>
    <w:rsid w:val="00810037"/>
    <w:rsid w:val="008101C8"/>
    <w:rsid w:val="00810685"/>
    <w:rsid w:val="008106DA"/>
    <w:rsid w:val="00810A5D"/>
    <w:rsid w:val="00810AC8"/>
    <w:rsid w:val="00810B34"/>
    <w:rsid w:val="00810B64"/>
    <w:rsid w:val="00810EB2"/>
    <w:rsid w:val="0081153A"/>
    <w:rsid w:val="00811637"/>
    <w:rsid w:val="008117FF"/>
    <w:rsid w:val="00811A20"/>
    <w:rsid w:val="00811A3A"/>
    <w:rsid w:val="00811BEA"/>
    <w:rsid w:val="00811F49"/>
    <w:rsid w:val="00811FE5"/>
    <w:rsid w:val="0081218F"/>
    <w:rsid w:val="00812A74"/>
    <w:rsid w:val="008132B6"/>
    <w:rsid w:val="0081359F"/>
    <w:rsid w:val="00813E69"/>
    <w:rsid w:val="00813FCD"/>
    <w:rsid w:val="008141C1"/>
    <w:rsid w:val="00814800"/>
    <w:rsid w:val="00814D14"/>
    <w:rsid w:val="008150D6"/>
    <w:rsid w:val="008151AA"/>
    <w:rsid w:val="00815319"/>
    <w:rsid w:val="0081574B"/>
    <w:rsid w:val="0081618D"/>
    <w:rsid w:val="0081667C"/>
    <w:rsid w:val="0081693B"/>
    <w:rsid w:val="00816AB7"/>
    <w:rsid w:val="00816ABC"/>
    <w:rsid w:val="0081711B"/>
    <w:rsid w:val="0081725F"/>
    <w:rsid w:val="00817644"/>
    <w:rsid w:val="00817A0B"/>
    <w:rsid w:val="00817A5A"/>
    <w:rsid w:val="00817C8F"/>
    <w:rsid w:val="00817D75"/>
    <w:rsid w:val="00817FB4"/>
    <w:rsid w:val="00820203"/>
    <w:rsid w:val="00820375"/>
    <w:rsid w:val="0082043C"/>
    <w:rsid w:val="00820914"/>
    <w:rsid w:val="008209C6"/>
    <w:rsid w:val="00820A4A"/>
    <w:rsid w:val="00820A9E"/>
    <w:rsid w:val="00820C86"/>
    <w:rsid w:val="00820D3A"/>
    <w:rsid w:val="00820D57"/>
    <w:rsid w:val="00821197"/>
    <w:rsid w:val="008212FF"/>
    <w:rsid w:val="0082160D"/>
    <w:rsid w:val="00821B14"/>
    <w:rsid w:val="008223B4"/>
    <w:rsid w:val="00822443"/>
    <w:rsid w:val="0082244B"/>
    <w:rsid w:val="00822A93"/>
    <w:rsid w:val="008230F2"/>
    <w:rsid w:val="008235E6"/>
    <w:rsid w:val="00823694"/>
    <w:rsid w:val="008238E4"/>
    <w:rsid w:val="00823F08"/>
    <w:rsid w:val="008242E2"/>
    <w:rsid w:val="008246C2"/>
    <w:rsid w:val="008248B9"/>
    <w:rsid w:val="008249D8"/>
    <w:rsid w:val="00824AEF"/>
    <w:rsid w:val="00824C96"/>
    <w:rsid w:val="00824D53"/>
    <w:rsid w:val="00824DAB"/>
    <w:rsid w:val="00824E19"/>
    <w:rsid w:val="00824F10"/>
    <w:rsid w:val="00824F81"/>
    <w:rsid w:val="00825097"/>
    <w:rsid w:val="0082560E"/>
    <w:rsid w:val="00825AD1"/>
    <w:rsid w:val="0082607B"/>
    <w:rsid w:val="008261EF"/>
    <w:rsid w:val="00826566"/>
    <w:rsid w:val="008265C6"/>
    <w:rsid w:val="00826961"/>
    <w:rsid w:val="00827038"/>
    <w:rsid w:val="00827232"/>
    <w:rsid w:val="008276E2"/>
    <w:rsid w:val="0082771F"/>
    <w:rsid w:val="00827D23"/>
    <w:rsid w:val="00827E59"/>
    <w:rsid w:val="00827E8E"/>
    <w:rsid w:val="0083051B"/>
    <w:rsid w:val="00830528"/>
    <w:rsid w:val="0083052D"/>
    <w:rsid w:val="0083059E"/>
    <w:rsid w:val="008305A9"/>
    <w:rsid w:val="00830639"/>
    <w:rsid w:val="0083067B"/>
    <w:rsid w:val="008306A5"/>
    <w:rsid w:val="00830D72"/>
    <w:rsid w:val="00830DD4"/>
    <w:rsid w:val="00830EEB"/>
    <w:rsid w:val="00830F58"/>
    <w:rsid w:val="00830F97"/>
    <w:rsid w:val="00831152"/>
    <w:rsid w:val="00831637"/>
    <w:rsid w:val="00831714"/>
    <w:rsid w:val="00831C37"/>
    <w:rsid w:val="00831DCA"/>
    <w:rsid w:val="00831E74"/>
    <w:rsid w:val="00832205"/>
    <w:rsid w:val="008327B9"/>
    <w:rsid w:val="00832AEB"/>
    <w:rsid w:val="008330CA"/>
    <w:rsid w:val="008333AE"/>
    <w:rsid w:val="00833605"/>
    <w:rsid w:val="00833AE5"/>
    <w:rsid w:val="00833AF3"/>
    <w:rsid w:val="00833B2D"/>
    <w:rsid w:val="00833BDE"/>
    <w:rsid w:val="00833FF6"/>
    <w:rsid w:val="0083403F"/>
    <w:rsid w:val="0083414D"/>
    <w:rsid w:val="008341BB"/>
    <w:rsid w:val="008343BB"/>
    <w:rsid w:val="00834BC3"/>
    <w:rsid w:val="008351F5"/>
    <w:rsid w:val="008353A1"/>
    <w:rsid w:val="00835601"/>
    <w:rsid w:val="008359FF"/>
    <w:rsid w:val="00836000"/>
    <w:rsid w:val="00836086"/>
    <w:rsid w:val="008360BB"/>
    <w:rsid w:val="008360E4"/>
    <w:rsid w:val="008365DD"/>
    <w:rsid w:val="008367F5"/>
    <w:rsid w:val="008368E6"/>
    <w:rsid w:val="0083692C"/>
    <w:rsid w:val="00836D0C"/>
    <w:rsid w:val="008371A6"/>
    <w:rsid w:val="00837413"/>
    <w:rsid w:val="0083764E"/>
    <w:rsid w:val="008376D0"/>
    <w:rsid w:val="0083792A"/>
    <w:rsid w:val="0083799C"/>
    <w:rsid w:val="00837EE7"/>
    <w:rsid w:val="008400F7"/>
    <w:rsid w:val="0084046E"/>
    <w:rsid w:val="00840675"/>
    <w:rsid w:val="00840DE5"/>
    <w:rsid w:val="00840E2D"/>
    <w:rsid w:val="00840FE9"/>
    <w:rsid w:val="008415C2"/>
    <w:rsid w:val="008415C7"/>
    <w:rsid w:val="0084181A"/>
    <w:rsid w:val="0084183C"/>
    <w:rsid w:val="00841A74"/>
    <w:rsid w:val="00841B85"/>
    <w:rsid w:val="00841C9E"/>
    <w:rsid w:val="00841F56"/>
    <w:rsid w:val="008421B7"/>
    <w:rsid w:val="00842377"/>
    <w:rsid w:val="0084238F"/>
    <w:rsid w:val="00842514"/>
    <w:rsid w:val="00842583"/>
    <w:rsid w:val="00842844"/>
    <w:rsid w:val="00842CCC"/>
    <w:rsid w:val="00842E48"/>
    <w:rsid w:val="00842FB7"/>
    <w:rsid w:val="00843421"/>
    <w:rsid w:val="008434CF"/>
    <w:rsid w:val="008436DE"/>
    <w:rsid w:val="00843C5C"/>
    <w:rsid w:val="00843C99"/>
    <w:rsid w:val="00843CF0"/>
    <w:rsid w:val="00844110"/>
    <w:rsid w:val="00844164"/>
    <w:rsid w:val="008441F7"/>
    <w:rsid w:val="00844982"/>
    <w:rsid w:val="00844CE1"/>
    <w:rsid w:val="00844DA8"/>
    <w:rsid w:val="008450DE"/>
    <w:rsid w:val="00845148"/>
    <w:rsid w:val="00845433"/>
    <w:rsid w:val="00845631"/>
    <w:rsid w:val="0084563D"/>
    <w:rsid w:val="008459D5"/>
    <w:rsid w:val="00845A6F"/>
    <w:rsid w:val="00845B19"/>
    <w:rsid w:val="00845B94"/>
    <w:rsid w:val="00845BDE"/>
    <w:rsid w:val="00845C67"/>
    <w:rsid w:val="0084615A"/>
    <w:rsid w:val="0084639E"/>
    <w:rsid w:val="008464F6"/>
    <w:rsid w:val="008466F8"/>
    <w:rsid w:val="00846AF7"/>
    <w:rsid w:val="00846B5B"/>
    <w:rsid w:val="00846CFF"/>
    <w:rsid w:val="00846E72"/>
    <w:rsid w:val="0084700B"/>
    <w:rsid w:val="008472E3"/>
    <w:rsid w:val="008473E9"/>
    <w:rsid w:val="008475B5"/>
    <w:rsid w:val="00847A59"/>
    <w:rsid w:val="00847B13"/>
    <w:rsid w:val="00847B83"/>
    <w:rsid w:val="00847C3F"/>
    <w:rsid w:val="00847CC6"/>
    <w:rsid w:val="00847D0F"/>
    <w:rsid w:val="00850CA5"/>
    <w:rsid w:val="00850D3D"/>
    <w:rsid w:val="00851242"/>
    <w:rsid w:val="008512B8"/>
    <w:rsid w:val="00851350"/>
    <w:rsid w:val="00851363"/>
    <w:rsid w:val="0085155A"/>
    <w:rsid w:val="0085189B"/>
    <w:rsid w:val="00851B49"/>
    <w:rsid w:val="00851C92"/>
    <w:rsid w:val="00851E0D"/>
    <w:rsid w:val="00851F63"/>
    <w:rsid w:val="00851FDA"/>
    <w:rsid w:val="0085267C"/>
    <w:rsid w:val="00852877"/>
    <w:rsid w:val="00852D7A"/>
    <w:rsid w:val="00852DEB"/>
    <w:rsid w:val="00852E40"/>
    <w:rsid w:val="00852F78"/>
    <w:rsid w:val="008534BB"/>
    <w:rsid w:val="0085369D"/>
    <w:rsid w:val="00854005"/>
    <w:rsid w:val="00854056"/>
    <w:rsid w:val="008540D2"/>
    <w:rsid w:val="00854314"/>
    <w:rsid w:val="008547EE"/>
    <w:rsid w:val="0085484F"/>
    <w:rsid w:val="00854925"/>
    <w:rsid w:val="00854CDD"/>
    <w:rsid w:val="00854D74"/>
    <w:rsid w:val="00854FBB"/>
    <w:rsid w:val="00855276"/>
    <w:rsid w:val="008557CE"/>
    <w:rsid w:val="00855E4E"/>
    <w:rsid w:val="00855F80"/>
    <w:rsid w:val="0085600B"/>
    <w:rsid w:val="00856452"/>
    <w:rsid w:val="008565F5"/>
    <w:rsid w:val="00857307"/>
    <w:rsid w:val="00857359"/>
    <w:rsid w:val="008574CE"/>
    <w:rsid w:val="008574D7"/>
    <w:rsid w:val="00857658"/>
    <w:rsid w:val="00857848"/>
    <w:rsid w:val="008578B7"/>
    <w:rsid w:val="008579DA"/>
    <w:rsid w:val="00857B17"/>
    <w:rsid w:val="00857E54"/>
    <w:rsid w:val="00857E7E"/>
    <w:rsid w:val="00857F6C"/>
    <w:rsid w:val="008605B6"/>
    <w:rsid w:val="00860999"/>
    <w:rsid w:val="00860ACD"/>
    <w:rsid w:val="00860D89"/>
    <w:rsid w:val="00860E2A"/>
    <w:rsid w:val="00860E3F"/>
    <w:rsid w:val="008615C8"/>
    <w:rsid w:val="0086161C"/>
    <w:rsid w:val="008618D4"/>
    <w:rsid w:val="00861902"/>
    <w:rsid w:val="0086194C"/>
    <w:rsid w:val="00861D97"/>
    <w:rsid w:val="00861F36"/>
    <w:rsid w:val="008621D7"/>
    <w:rsid w:val="008624CB"/>
    <w:rsid w:val="008626A5"/>
    <w:rsid w:val="008626BE"/>
    <w:rsid w:val="00862729"/>
    <w:rsid w:val="00862DE6"/>
    <w:rsid w:val="00862E3C"/>
    <w:rsid w:val="00862EC3"/>
    <w:rsid w:val="00864259"/>
    <w:rsid w:val="008642AE"/>
    <w:rsid w:val="00864A8C"/>
    <w:rsid w:val="00864E60"/>
    <w:rsid w:val="008651F2"/>
    <w:rsid w:val="008652A2"/>
    <w:rsid w:val="0086542F"/>
    <w:rsid w:val="00865618"/>
    <w:rsid w:val="008657E1"/>
    <w:rsid w:val="008657ED"/>
    <w:rsid w:val="008658B9"/>
    <w:rsid w:val="00865998"/>
    <w:rsid w:val="00865C8E"/>
    <w:rsid w:val="00866028"/>
    <w:rsid w:val="008660C8"/>
    <w:rsid w:val="00866144"/>
    <w:rsid w:val="008661EA"/>
    <w:rsid w:val="00866A82"/>
    <w:rsid w:val="00866EAA"/>
    <w:rsid w:val="008674CD"/>
    <w:rsid w:val="0086760B"/>
    <w:rsid w:val="008676F6"/>
    <w:rsid w:val="00867D1E"/>
    <w:rsid w:val="00867E14"/>
    <w:rsid w:val="00870220"/>
    <w:rsid w:val="00870332"/>
    <w:rsid w:val="008703C9"/>
    <w:rsid w:val="008704B1"/>
    <w:rsid w:val="0087066E"/>
    <w:rsid w:val="00870E21"/>
    <w:rsid w:val="00870FA4"/>
    <w:rsid w:val="00871175"/>
    <w:rsid w:val="0087192A"/>
    <w:rsid w:val="00871E63"/>
    <w:rsid w:val="00871FC6"/>
    <w:rsid w:val="008722B1"/>
    <w:rsid w:val="00872319"/>
    <w:rsid w:val="0087234D"/>
    <w:rsid w:val="00872729"/>
    <w:rsid w:val="00872933"/>
    <w:rsid w:val="00872AE6"/>
    <w:rsid w:val="00872C7A"/>
    <w:rsid w:val="00872D3C"/>
    <w:rsid w:val="008737AF"/>
    <w:rsid w:val="008748AD"/>
    <w:rsid w:val="00874BFA"/>
    <w:rsid w:val="00875044"/>
    <w:rsid w:val="00875169"/>
    <w:rsid w:val="00875199"/>
    <w:rsid w:val="0087523A"/>
    <w:rsid w:val="00875655"/>
    <w:rsid w:val="008759D8"/>
    <w:rsid w:val="00875B35"/>
    <w:rsid w:val="00875DA6"/>
    <w:rsid w:val="00875FC6"/>
    <w:rsid w:val="008764AE"/>
    <w:rsid w:val="00876D28"/>
    <w:rsid w:val="00876DE8"/>
    <w:rsid w:val="00876E46"/>
    <w:rsid w:val="00877037"/>
    <w:rsid w:val="00877164"/>
    <w:rsid w:val="008771CF"/>
    <w:rsid w:val="008773CD"/>
    <w:rsid w:val="0087795C"/>
    <w:rsid w:val="00877CBF"/>
    <w:rsid w:val="00877DEB"/>
    <w:rsid w:val="00877F24"/>
    <w:rsid w:val="0088018A"/>
    <w:rsid w:val="0088063D"/>
    <w:rsid w:val="00880709"/>
    <w:rsid w:val="0088087E"/>
    <w:rsid w:val="00880FD2"/>
    <w:rsid w:val="00881263"/>
    <w:rsid w:val="00881318"/>
    <w:rsid w:val="008814D8"/>
    <w:rsid w:val="00881553"/>
    <w:rsid w:val="00881901"/>
    <w:rsid w:val="00881AB5"/>
    <w:rsid w:val="00881D84"/>
    <w:rsid w:val="00881F21"/>
    <w:rsid w:val="00881F6D"/>
    <w:rsid w:val="00882096"/>
    <w:rsid w:val="008820BD"/>
    <w:rsid w:val="0088241B"/>
    <w:rsid w:val="008828B4"/>
    <w:rsid w:val="008832C5"/>
    <w:rsid w:val="00883D4B"/>
    <w:rsid w:val="00883ED8"/>
    <w:rsid w:val="008845B8"/>
    <w:rsid w:val="00884926"/>
    <w:rsid w:val="00884982"/>
    <w:rsid w:val="00884A64"/>
    <w:rsid w:val="00884ADE"/>
    <w:rsid w:val="00884C34"/>
    <w:rsid w:val="00884DE4"/>
    <w:rsid w:val="00884F47"/>
    <w:rsid w:val="0088531C"/>
    <w:rsid w:val="008855AF"/>
    <w:rsid w:val="008855BF"/>
    <w:rsid w:val="008859B3"/>
    <w:rsid w:val="00885BB7"/>
    <w:rsid w:val="00885BCA"/>
    <w:rsid w:val="00885CA8"/>
    <w:rsid w:val="00885D71"/>
    <w:rsid w:val="00885E2D"/>
    <w:rsid w:val="00886187"/>
    <w:rsid w:val="0088636F"/>
    <w:rsid w:val="008867BE"/>
    <w:rsid w:val="0088687F"/>
    <w:rsid w:val="008869D5"/>
    <w:rsid w:val="00886D15"/>
    <w:rsid w:val="00886EA4"/>
    <w:rsid w:val="00887112"/>
    <w:rsid w:val="00887378"/>
    <w:rsid w:val="008873EB"/>
    <w:rsid w:val="008876BF"/>
    <w:rsid w:val="00887815"/>
    <w:rsid w:val="00887AAA"/>
    <w:rsid w:val="00887ED3"/>
    <w:rsid w:val="0089015C"/>
    <w:rsid w:val="00890185"/>
    <w:rsid w:val="00890705"/>
    <w:rsid w:val="0089081E"/>
    <w:rsid w:val="00890981"/>
    <w:rsid w:val="0089119D"/>
    <w:rsid w:val="0089134C"/>
    <w:rsid w:val="00891430"/>
    <w:rsid w:val="0089182A"/>
    <w:rsid w:val="008918BA"/>
    <w:rsid w:val="008920EB"/>
    <w:rsid w:val="00892329"/>
    <w:rsid w:val="0089233F"/>
    <w:rsid w:val="008924B2"/>
    <w:rsid w:val="008926C3"/>
    <w:rsid w:val="0089281B"/>
    <w:rsid w:val="00892E9A"/>
    <w:rsid w:val="008930C2"/>
    <w:rsid w:val="00893118"/>
    <w:rsid w:val="008932FD"/>
    <w:rsid w:val="008935DF"/>
    <w:rsid w:val="00893658"/>
    <w:rsid w:val="00893742"/>
    <w:rsid w:val="008937D6"/>
    <w:rsid w:val="00893BF5"/>
    <w:rsid w:val="00893C29"/>
    <w:rsid w:val="00893C86"/>
    <w:rsid w:val="00893CB5"/>
    <w:rsid w:val="00893ECC"/>
    <w:rsid w:val="00893ECF"/>
    <w:rsid w:val="00894035"/>
    <w:rsid w:val="0089403A"/>
    <w:rsid w:val="00894195"/>
    <w:rsid w:val="00894250"/>
    <w:rsid w:val="0089431A"/>
    <w:rsid w:val="008944B9"/>
    <w:rsid w:val="008944E0"/>
    <w:rsid w:val="0089470E"/>
    <w:rsid w:val="00894894"/>
    <w:rsid w:val="00894BC9"/>
    <w:rsid w:val="00894C5E"/>
    <w:rsid w:val="00895408"/>
    <w:rsid w:val="008955BC"/>
    <w:rsid w:val="00895A6A"/>
    <w:rsid w:val="00895C53"/>
    <w:rsid w:val="00895E61"/>
    <w:rsid w:val="0089601B"/>
    <w:rsid w:val="008961F0"/>
    <w:rsid w:val="0089623C"/>
    <w:rsid w:val="008964D3"/>
    <w:rsid w:val="008965C6"/>
    <w:rsid w:val="00896764"/>
    <w:rsid w:val="00896A87"/>
    <w:rsid w:val="00896B4C"/>
    <w:rsid w:val="00896BA5"/>
    <w:rsid w:val="00896D4F"/>
    <w:rsid w:val="00896E63"/>
    <w:rsid w:val="00896ED4"/>
    <w:rsid w:val="00897174"/>
    <w:rsid w:val="0089751B"/>
    <w:rsid w:val="00897821"/>
    <w:rsid w:val="00897DB0"/>
    <w:rsid w:val="008A0267"/>
    <w:rsid w:val="008A0365"/>
    <w:rsid w:val="008A0402"/>
    <w:rsid w:val="008A04F1"/>
    <w:rsid w:val="008A0BF9"/>
    <w:rsid w:val="008A0D8F"/>
    <w:rsid w:val="008A0F09"/>
    <w:rsid w:val="008A1147"/>
    <w:rsid w:val="008A13A1"/>
    <w:rsid w:val="008A151F"/>
    <w:rsid w:val="008A1746"/>
    <w:rsid w:val="008A1B7E"/>
    <w:rsid w:val="008A1D8E"/>
    <w:rsid w:val="008A1E0F"/>
    <w:rsid w:val="008A1E17"/>
    <w:rsid w:val="008A2D8D"/>
    <w:rsid w:val="008A3549"/>
    <w:rsid w:val="008A38AB"/>
    <w:rsid w:val="008A3BFE"/>
    <w:rsid w:val="008A43AF"/>
    <w:rsid w:val="008A4476"/>
    <w:rsid w:val="008A45D9"/>
    <w:rsid w:val="008A469E"/>
    <w:rsid w:val="008A47E3"/>
    <w:rsid w:val="008A48CB"/>
    <w:rsid w:val="008A5032"/>
    <w:rsid w:val="008A51C0"/>
    <w:rsid w:val="008A51EF"/>
    <w:rsid w:val="008A5230"/>
    <w:rsid w:val="008A53D0"/>
    <w:rsid w:val="008A5577"/>
    <w:rsid w:val="008A560D"/>
    <w:rsid w:val="008A56CB"/>
    <w:rsid w:val="008A5F21"/>
    <w:rsid w:val="008A61D4"/>
    <w:rsid w:val="008A694E"/>
    <w:rsid w:val="008A6A5C"/>
    <w:rsid w:val="008A7336"/>
    <w:rsid w:val="008A73CF"/>
    <w:rsid w:val="008A7A1E"/>
    <w:rsid w:val="008A7B28"/>
    <w:rsid w:val="008A7BBB"/>
    <w:rsid w:val="008A7F69"/>
    <w:rsid w:val="008B0808"/>
    <w:rsid w:val="008B090A"/>
    <w:rsid w:val="008B0D22"/>
    <w:rsid w:val="008B1266"/>
    <w:rsid w:val="008B1473"/>
    <w:rsid w:val="008B1575"/>
    <w:rsid w:val="008B1788"/>
    <w:rsid w:val="008B1B94"/>
    <w:rsid w:val="008B1BC9"/>
    <w:rsid w:val="008B1E7C"/>
    <w:rsid w:val="008B24FB"/>
    <w:rsid w:val="008B27E7"/>
    <w:rsid w:val="008B2DC6"/>
    <w:rsid w:val="008B2E48"/>
    <w:rsid w:val="008B2F8F"/>
    <w:rsid w:val="008B313E"/>
    <w:rsid w:val="008B33CD"/>
    <w:rsid w:val="008B33E3"/>
    <w:rsid w:val="008B3400"/>
    <w:rsid w:val="008B3425"/>
    <w:rsid w:val="008B35AB"/>
    <w:rsid w:val="008B3D1D"/>
    <w:rsid w:val="008B3D84"/>
    <w:rsid w:val="008B403D"/>
    <w:rsid w:val="008B4300"/>
    <w:rsid w:val="008B4317"/>
    <w:rsid w:val="008B46DE"/>
    <w:rsid w:val="008B4AF2"/>
    <w:rsid w:val="008B4E0A"/>
    <w:rsid w:val="008B503C"/>
    <w:rsid w:val="008B52DC"/>
    <w:rsid w:val="008B53C6"/>
    <w:rsid w:val="008B59C4"/>
    <w:rsid w:val="008B5B11"/>
    <w:rsid w:val="008B5B52"/>
    <w:rsid w:val="008B5B76"/>
    <w:rsid w:val="008B5C16"/>
    <w:rsid w:val="008B5E28"/>
    <w:rsid w:val="008B5E40"/>
    <w:rsid w:val="008B68AF"/>
    <w:rsid w:val="008B69E8"/>
    <w:rsid w:val="008B70D2"/>
    <w:rsid w:val="008B7248"/>
    <w:rsid w:val="008B72A3"/>
    <w:rsid w:val="008B78EE"/>
    <w:rsid w:val="008B7C4E"/>
    <w:rsid w:val="008B7D33"/>
    <w:rsid w:val="008B7DB4"/>
    <w:rsid w:val="008B7F3D"/>
    <w:rsid w:val="008C06DA"/>
    <w:rsid w:val="008C09BF"/>
    <w:rsid w:val="008C1023"/>
    <w:rsid w:val="008C1079"/>
    <w:rsid w:val="008C1585"/>
    <w:rsid w:val="008C1A23"/>
    <w:rsid w:val="008C1B86"/>
    <w:rsid w:val="008C1D5A"/>
    <w:rsid w:val="008C1E37"/>
    <w:rsid w:val="008C1F0E"/>
    <w:rsid w:val="008C1F9B"/>
    <w:rsid w:val="008C2578"/>
    <w:rsid w:val="008C278F"/>
    <w:rsid w:val="008C29B2"/>
    <w:rsid w:val="008C2A9D"/>
    <w:rsid w:val="008C2DD4"/>
    <w:rsid w:val="008C2E03"/>
    <w:rsid w:val="008C2F9E"/>
    <w:rsid w:val="008C3010"/>
    <w:rsid w:val="008C33A1"/>
    <w:rsid w:val="008C3436"/>
    <w:rsid w:val="008C3722"/>
    <w:rsid w:val="008C38CF"/>
    <w:rsid w:val="008C3AD7"/>
    <w:rsid w:val="008C3E9E"/>
    <w:rsid w:val="008C45D4"/>
    <w:rsid w:val="008C481A"/>
    <w:rsid w:val="008C4A9B"/>
    <w:rsid w:val="008C4B83"/>
    <w:rsid w:val="008C4BED"/>
    <w:rsid w:val="008C4E52"/>
    <w:rsid w:val="008C5008"/>
    <w:rsid w:val="008C51F8"/>
    <w:rsid w:val="008C5563"/>
    <w:rsid w:val="008C55E9"/>
    <w:rsid w:val="008C5627"/>
    <w:rsid w:val="008C58A4"/>
    <w:rsid w:val="008C58DE"/>
    <w:rsid w:val="008C60B5"/>
    <w:rsid w:val="008C6103"/>
    <w:rsid w:val="008C620C"/>
    <w:rsid w:val="008C6220"/>
    <w:rsid w:val="008C629C"/>
    <w:rsid w:val="008C65A6"/>
    <w:rsid w:val="008C66A7"/>
    <w:rsid w:val="008C697F"/>
    <w:rsid w:val="008C6A4C"/>
    <w:rsid w:val="008C6A5D"/>
    <w:rsid w:val="008C6AC5"/>
    <w:rsid w:val="008C6BB5"/>
    <w:rsid w:val="008C6C44"/>
    <w:rsid w:val="008C6CB9"/>
    <w:rsid w:val="008C6EC4"/>
    <w:rsid w:val="008C6F5F"/>
    <w:rsid w:val="008C6FA5"/>
    <w:rsid w:val="008C7B55"/>
    <w:rsid w:val="008C7C23"/>
    <w:rsid w:val="008C7C5C"/>
    <w:rsid w:val="008C7CC7"/>
    <w:rsid w:val="008C7E90"/>
    <w:rsid w:val="008C7FBE"/>
    <w:rsid w:val="008D001B"/>
    <w:rsid w:val="008D0120"/>
    <w:rsid w:val="008D0311"/>
    <w:rsid w:val="008D06AE"/>
    <w:rsid w:val="008D07B4"/>
    <w:rsid w:val="008D07E2"/>
    <w:rsid w:val="008D0A5F"/>
    <w:rsid w:val="008D0B21"/>
    <w:rsid w:val="008D0EAE"/>
    <w:rsid w:val="008D11B3"/>
    <w:rsid w:val="008D1404"/>
    <w:rsid w:val="008D156B"/>
    <w:rsid w:val="008D16DE"/>
    <w:rsid w:val="008D19B5"/>
    <w:rsid w:val="008D2266"/>
    <w:rsid w:val="008D2703"/>
    <w:rsid w:val="008D2A6C"/>
    <w:rsid w:val="008D33B0"/>
    <w:rsid w:val="008D39A1"/>
    <w:rsid w:val="008D3A33"/>
    <w:rsid w:val="008D3F75"/>
    <w:rsid w:val="008D426E"/>
    <w:rsid w:val="008D4D11"/>
    <w:rsid w:val="008D4FDD"/>
    <w:rsid w:val="008D507D"/>
    <w:rsid w:val="008D5107"/>
    <w:rsid w:val="008D5463"/>
    <w:rsid w:val="008D58A1"/>
    <w:rsid w:val="008D59B8"/>
    <w:rsid w:val="008D5A20"/>
    <w:rsid w:val="008D5B47"/>
    <w:rsid w:val="008D5CCE"/>
    <w:rsid w:val="008D5D1A"/>
    <w:rsid w:val="008D5F81"/>
    <w:rsid w:val="008D617C"/>
    <w:rsid w:val="008D61EB"/>
    <w:rsid w:val="008D62F0"/>
    <w:rsid w:val="008D6432"/>
    <w:rsid w:val="008D67C3"/>
    <w:rsid w:val="008D6BA9"/>
    <w:rsid w:val="008D720A"/>
    <w:rsid w:val="008D7246"/>
    <w:rsid w:val="008D7ACF"/>
    <w:rsid w:val="008E0388"/>
    <w:rsid w:val="008E06F9"/>
    <w:rsid w:val="008E07B2"/>
    <w:rsid w:val="008E0943"/>
    <w:rsid w:val="008E0ACF"/>
    <w:rsid w:val="008E0EA3"/>
    <w:rsid w:val="008E0FDC"/>
    <w:rsid w:val="008E1333"/>
    <w:rsid w:val="008E135F"/>
    <w:rsid w:val="008E1726"/>
    <w:rsid w:val="008E19F5"/>
    <w:rsid w:val="008E1B56"/>
    <w:rsid w:val="008E1B5E"/>
    <w:rsid w:val="008E1F4D"/>
    <w:rsid w:val="008E2014"/>
    <w:rsid w:val="008E207E"/>
    <w:rsid w:val="008E215A"/>
    <w:rsid w:val="008E22AB"/>
    <w:rsid w:val="008E2321"/>
    <w:rsid w:val="008E239F"/>
    <w:rsid w:val="008E2800"/>
    <w:rsid w:val="008E2A49"/>
    <w:rsid w:val="008E2A4D"/>
    <w:rsid w:val="008E2AF2"/>
    <w:rsid w:val="008E2AFB"/>
    <w:rsid w:val="008E2B98"/>
    <w:rsid w:val="008E3114"/>
    <w:rsid w:val="008E327D"/>
    <w:rsid w:val="008E33C9"/>
    <w:rsid w:val="008E3408"/>
    <w:rsid w:val="008E349D"/>
    <w:rsid w:val="008E3555"/>
    <w:rsid w:val="008E378D"/>
    <w:rsid w:val="008E3DA7"/>
    <w:rsid w:val="008E3E80"/>
    <w:rsid w:val="008E3E96"/>
    <w:rsid w:val="008E3FE7"/>
    <w:rsid w:val="008E4842"/>
    <w:rsid w:val="008E4924"/>
    <w:rsid w:val="008E49C2"/>
    <w:rsid w:val="008E4A87"/>
    <w:rsid w:val="008E505A"/>
    <w:rsid w:val="008E523E"/>
    <w:rsid w:val="008E543A"/>
    <w:rsid w:val="008E5641"/>
    <w:rsid w:val="008E56C8"/>
    <w:rsid w:val="008E5920"/>
    <w:rsid w:val="008E5982"/>
    <w:rsid w:val="008E6142"/>
    <w:rsid w:val="008E6694"/>
    <w:rsid w:val="008E6773"/>
    <w:rsid w:val="008E67D9"/>
    <w:rsid w:val="008E684A"/>
    <w:rsid w:val="008E69B3"/>
    <w:rsid w:val="008E6A28"/>
    <w:rsid w:val="008E7321"/>
    <w:rsid w:val="008E74CC"/>
    <w:rsid w:val="008E7968"/>
    <w:rsid w:val="008E7B3E"/>
    <w:rsid w:val="008E7DC8"/>
    <w:rsid w:val="008E7E71"/>
    <w:rsid w:val="008E7FB0"/>
    <w:rsid w:val="008F0592"/>
    <w:rsid w:val="008F0779"/>
    <w:rsid w:val="008F0D98"/>
    <w:rsid w:val="008F1072"/>
    <w:rsid w:val="008F133A"/>
    <w:rsid w:val="008F173E"/>
    <w:rsid w:val="008F18F4"/>
    <w:rsid w:val="008F19CF"/>
    <w:rsid w:val="008F1C89"/>
    <w:rsid w:val="008F22E4"/>
    <w:rsid w:val="008F2458"/>
    <w:rsid w:val="008F26AB"/>
    <w:rsid w:val="008F2AD6"/>
    <w:rsid w:val="008F2C05"/>
    <w:rsid w:val="008F2F0C"/>
    <w:rsid w:val="008F361C"/>
    <w:rsid w:val="008F376E"/>
    <w:rsid w:val="008F386F"/>
    <w:rsid w:val="008F3997"/>
    <w:rsid w:val="008F3AB0"/>
    <w:rsid w:val="008F3DCF"/>
    <w:rsid w:val="008F3EE8"/>
    <w:rsid w:val="008F3F04"/>
    <w:rsid w:val="008F3F28"/>
    <w:rsid w:val="008F41BA"/>
    <w:rsid w:val="008F44D5"/>
    <w:rsid w:val="008F45C8"/>
    <w:rsid w:val="008F502B"/>
    <w:rsid w:val="008F51F9"/>
    <w:rsid w:val="008F555B"/>
    <w:rsid w:val="008F59EC"/>
    <w:rsid w:val="008F5CA2"/>
    <w:rsid w:val="008F5D64"/>
    <w:rsid w:val="008F62D9"/>
    <w:rsid w:val="008F6302"/>
    <w:rsid w:val="008F6489"/>
    <w:rsid w:val="008F686F"/>
    <w:rsid w:val="008F6958"/>
    <w:rsid w:val="008F7258"/>
    <w:rsid w:val="008F74B1"/>
    <w:rsid w:val="008F7687"/>
    <w:rsid w:val="008F7AD9"/>
    <w:rsid w:val="0090037F"/>
    <w:rsid w:val="00900628"/>
    <w:rsid w:val="00900D8F"/>
    <w:rsid w:val="00900F8B"/>
    <w:rsid w:val="00900FE8"/>
    <w:rsid w:val="00901033"/>
    <w:rsid w:val="009010AF"/>
    <w:rsid w:val="009010C1"/>
    <w:rsid w:val="009010CA"/>
    <w:rsid w:val="00901701"/>
    <w:rsid w:val="00901A1E"/>
    <w:rsid w:val="00901AB3"/>
    <w:rsid w:val="00901B81"/>
    <w:rsid w:val="00901D0A"/>
    <w:rsid w:val="00901D90"/>
    <w:rsid w:val="00901ECB"/>
    <w:rsid w:val="00901F45"/>
    <w:rsid w:val="009022FF"/>
    <w:rsid w:val="009027B2"/>
    <w:rsid w:val="009028A8"/>
    <w:rsid w:val="00902C6E"/>
    <w:rsid w:val="00902F91"/>
    <w:rsid w:val="00903144"/>
    <w:rsid w:val="0090314F"/>
    <w:rsid w:val="0090319F"/>
    <w:rsid w:val="009032E1"/>
    <w:rsid w:val="00903375"/>
    <w:rsid w:val="0090339A"/>
    <w:rsid w:val="0090346C"/>
    <w:rsid w:val="009036AF"/>
    <w:rsid w:val="009036CB"/>
    <w:rsid w:val="009038F2"/>
    <w:rsid w:val="00903E3F"/>
    <w:rsid w:val="00903FFD"/>
    <w:rsid w:val="00904277"/>
    <w:rsid w:val="0090494F"/>
    <w:rsid w:val="00904B9D"/>
    <w:rsid w:val="00904C05"/>
    <w:rsid w:val="00904D4F"/>
    <w:rsid w:val="00904FEF"/>
    <w:rsid w:val="009056F9"/>
    <w:rsid w:val="009061BF"/>
    <w:rsid w:val="00906421"/>
    <w:rsid w:val="00906972"/>
    <w:rsid w:val="00906A7B"/>
    <w:rsid w:val="00906E4E"/>
    <w:rsid w:val="00907911"/>
    <w:rsid w:val="00907AB6"/>
    <w:rsid w:val="00907AF4"/>
    <w:rsid w:val="00907E14"/>
    <w:rsid w:val="00907E46"/>
    <w:rsid w:val="00907F5E"/>
    <w:rsid w:val="0091026F"/>
    <w:rsid w:val="00910319"/>
    <w:rsid w:val="00910424"/>
    <w:rsid w:val="009105C4"/>
    <w:rsid w:val="009109A3"/>
    <w:rsid w:val="00910CDF"/>
    <w:rsid w:val="00910D0E"/>
    <w:rsid w:val="009116D1"/>
    <w:rsid w:val="009117C8"/>
    <w:rsid w:val="0091216B"/>
    <w:rsid w:val="0091243C"/>
    <w:rsid w:val="0091252E"/>
    <w:rsid w:val="00912870"/>
    <w:rsid w:val="00913527"/>
    <w:rsid w:val="00913583"/>
    <w:rsid w:val="009138CD"/>
    <w:rsid w:val="0091392C"/>
    <w:rsid w:val="00913D1B"/>
    <w:rsid w:val="00913DFE"/>
    <w:rsid w:val="009142D9"/>
    <w:rsid w:val="0091433E"/>
    <w:rsid w:val="009144D0"/>
    <w:rsid w:val="009146ED"/>
    <w:rsid w:val="009147DD"/>
    <w:rsid w:val="0091480C"/>
    <w:rsid w:val="00914A61"/>
    <w:rsid w:val="00914C03"/>
    <w:rsid w:val="00914D25"/>
    <w:rsid w:val="009152AC"/>
    <w:rsid w:val="0091541F"/>
    <w:rsid w:val="009156DC"/>
    <w:rsid w:val="009158C3"/>
    <w:rsid w:val="009159B0"/>
    <w:rsid w:val="00915F87"/>
    <w:rsid w:val="00916043"/>
    <w:rsid w:val="009160DE"/>
    <w:rsid w:val="00916768"/>
    <w:rsid w:val="00916844"/>
    <w:rsid w:val="00916942"/>
    <w:rsid w:val="00916D04"/>
    <w:rsid w:val="00916D0F"/>
    <w:rsid w:val="00916D3E"/>
    <w:rsid w:val="00916E7D"/>
    <w:rsid w:val="00917028"/>
    <w:rsid w:val="009170CC"/>
    <w:rsid w:val="00917333"/>
    <w:rsid w:val="00917372"/>
    <w:rsid w:val="009175F0"/>
    <w:rsid w:val="0091771B"/>
    <w:rsid w:val="00917828"/>
    <w:rsid w:val="00920065"/>
    <w:rsid w:val="00920500"/>
    <w:rsid w:val="0092052D"/>
    <w:rsid w:val="00920755"/>
    <w:rsid w:val="00920831"/>
    <w:rsid w:val="00920E65"/>
    <w:rsid w:val="00920F26"/>
    <w:rsid w:val="0092103C"/>
    <w:rsid w:val="00921112"/>
    <w:rsid w:val="00921481"/>
    <w:rsid w:val="0092170D"/>
    <w:rsid w:val="0092186A"/>
    <w:rsid w:val="00921B5B"/>
    <w:rsid w:val="00921B60"/>
    <w:rsid w:val="00921EC7"/>
    <w:rsid w:val="0092215F"/>
    <w:rsid w:val="00922253"/>
    <w:rsid w:val="009226FC"/>
    <w:rsid w:val="00922C07"/>
    <w:rsid w:val="00922DB5"/>
    <w:rsid w:val="00922FFA"/>
    <w:rsid w:val="009232F9"/>
    <w:rsid w:val="00923352"/>
    <w:rsid w:val="00923939"/>
    <w:rsid w:val="009239AF"/>
    <w:rsid w:val="00923A7C"/>
    <w:rsid w:val="00923E3B"/>
    <w:rsid w:val="009244BE"/>
    <w:rsid w:val="00924587"/>
    <w:rsid w:val="0092497A"/>
    <w:rsid w:val="00924E4F"/>
    <w:rsid w:val="009252E8"/>
    <w:rsid w:val="009253FD"/>
    <w:rsid w:val="009258EF"/>
    <w:rsid w:val="00925F7B"/>
    <w:rsid w:val="00926161"/>
    <w:rsid w:val="0092622A"/>
    <w:rsid w:val="00926341"/>
    <w:rsid w:val="0092635D"/>
    <w:rsid w:val="00926580"/>
    <w:rsid w:val="009268D0"/>
    <w:rsid w:val="00927008"/>
    <w:rsid w:val="0092714A"/>
    <w:rsid w:val="00927197"/>
    <w:rsid w:val="00927308"/>
    <w:rsid w:val="00927325"/>
    <w:rsid w:val="009275C5"/>
    <w:rsid w:val="00927650"/>
    <w:rsid w:val="00927720"/>
    <w:rsid w:val="00927A1B"/>
    <w:rsid w:val="00927A36"/>
    <w:rsid w:val="00927AF6"/>
    <w:rsid w:val="00930448"/>
    <w:rsid w:val="00930575"/>
    <w:rsid w:val="0093066A"/>
    <w:rsid w:val="009307ED"/>
    <w:rsid w:val="00930894"/>
    <w:rsid w:val="0093092E"/>
    <w:rsid w:val="0093097F"/>
    <w:rsid w:val="00930DCE"/>
    <w:rsid w:val="00930ECF"/>
    <w:rsid w:val="00930F0A"/>
    <w:rsid w:val="0093112A"/>
    <w:rsid w:val="00931269"/>
    <w:rsid w:val="00931997"/>
    <w:rsid w:val="00931B8C"/>
    <w:rsid w:val="00931DBC"/>
    <w:rsid w:val="00931ED6"/>
    <w:rsid w:val="00932077"/>
    <w:rsid w:val="00932264"/>
    <w:rsid w:val="0093257C"/>
    <w:rsid w:val="0093280D"/>
    <w:rsid w:val="0093296F"/>
    <w:rsid w:val="00932CEB"/>
    <w:rsid w:val="00932E19"/>
    <w:rsid w:val="00933470"/>
    <w:rsid w:val="009334D4"/>
    <w:rsid w:val="009338D2"/>
    <w:rsid w:val="009339A2"/>
    <w:rsid w:val="00933B54"/>
    <w:rsid w:val="00933BC5"/>
    <w:rsid w:val="009341A5"/>
    <w:rsid w:val="009344E8"/>
    <w:rsid w:val="00934550"/>
    <w:rsid w:val="0093464A"/>
    <w:rsid w:val="0093481B"/>
    <w:rsid w:val="0093493F"/>
    <w:rsid w:val="00934A06"/>
    <w:rsid w:val="00934B89"/>
    <w:rsid w:val="00934FFC"/>
    <w:rsid w:val="0093516E"/>
    <w:rsid w:val="00935257"/>
    <w:rsid w:val="0093581E"/>
    <w:rsid w:val="009358D7"/>
    <w:rsid w:val="00935B1F"/>
    <w:rsid w:val="00935BDD"/>
    <w:rsid w:val="00936417"/>
    <w:rsid w:val="009364C0"/>
    <w:rsid w:val="0093661D"/>
    <w:rsid w:val="0093664C"/>
    <w:rsid w:val="00936E7C"/>
    <w:rsid w:val="00936EC7"/>
    <w:rsid w:val="00937169"/>
    <w:rsid w:val="009373A5"/>
    <w:rsid w:val="00937918"/>
    <w:rsid w:val="0093794C"/>
    <w:rsid w:val="00937B49"/>
    <w:rsid w:val="00937D86"/>
    <w:rsid w:val="00940129"/>
    <w:rsid w:val="009402B8"/>
    <w:rsid w:val="009403C9"/>
    <w:rsid w:val="00940464"/>
    <w:rsid w:val="00940A25"/>
    <w:rsid w:val="00940BE8"/>
    <w:rsid w:val="00940CC2"/>
    <w:rsid w:val="00940CEC"/>
    <w:rsid w:val="00940DFD"/>
    <w:rsid w:val="009412A1"/>
    <w:rsid w:val="009413E6"/>
    <w:rsid w:val="00941451"/>
    <w:rsid w:val="00941470"/>
    <w:rsid w:val="0094149A"/>
    <w:rsid w:val="009415C1"/>
    <w:rsid w:val="0094175B"/>
    <w:rsid w:val="009417B2"/>
    <w:rsid w:val="00941942"/>
    <w:rsid w:val="00941972"/>
    <w:rsid w:val="00941A71"/>
    <w:rsid w:val="00941C3F"/>
    <w:rsid w:val="00941ECF"/>
    <w:rsid w:val="00942406"/>
    <w:rsid w:val="0094251B"/>
    <w:rsid w:val="00942529"/>
    <w:rsid w:val="00942B69"/>
    <w:rsid w:val="00942D99"/>
    <w:rsid w:val="00942E9E"/>
    <w:rsid w:val="0094305D"/>
    <w:rsid w:val="00943981"/>
    <w:rsid w:val="009439ED"/>
    <w:rsid w:val="00943AB6"/>
    <w:rsid w:val="009444CC"/>
    <w:rsid w:val="009447C4"/>
    <w:rsid w:val="00944B61"/>
    <w:rsid w:val="00944D62"/>
    <w:rsid w:val="00944E3B"/>
    <w:rsid w:val="00944F75"/>
    <w:rsid w:val="00944FE7"/>
    <w:rsid w:val="009451DC"/>
    <w:rsid w:val="009451F2"/>
    <w:rsid w:val="00945225"/>
    <w:rsid w:val="009456A0"/>
    <w:rsid w:val="00945BAE"/>
    <w:rsid w:val="00945D86"/>
    <w:rsid w:val="00945ED6"/>
    <w:rsid w:val="0094622C"/>
    <w:rsid w:val="009462C7"/>
    <w:rsid w:val="0094642F"/>
    <w:rsid w:val="0094665F"/>
    <w:rsid w:val="0094672F"/>
    <w:rsid w:val="009467B4"/>
    <w:rsid w:val="00946D52"/>
    <w:rsid w:val="00946D77"/>
    <w:rsid w:val="00946EB1"/>
    <w:rsid w:val="00947000"/>
    <w:rsid w:val="0094708E"/>
    <w:rsid w:val="009471DD"/>
    <w:rsid w:val="00950068"/>
    <w:rsid w:val="009500A2"/>
    <w:rsid w:val="0095026B"/>
    <w:rsid w:val="00950887"/>
    <w:rsid w:val="0095156B"/>
    <w:rsid w:val="009517A8"/>
    <w:rsid w:val="009517C0"/>
    <w:rsid w:val="00952387"/>
    <w:rsid w:val="00952521"/>
    <w:rsid w:val="00952A94"/>
    <w:rsid w:val="00952ED2"/>
    <w:rsid w:val="00953014"/>
    <w:rsid w:val="009536DB"/>
    <w:rsid w:val="00953959"/>
    <w:rsid w:val="00953E17"/>
    <w:rsid w:val="00954847"/>
    <w:rsid w:val="00954AEF"/>
    <w:rsid w:val="00954B62"/>
    <w:rsid w:val="00954BE1"/>
    <w:rsid w:val="00954D04"/>
    <w:rsid w:val="00954D7F"/>
    <w:rsid w:val="00954EB0"/>
    <w:rsid w:val="00954F3B"/>
    <w:rsid w:val="0095518D"/>
    <w:rsid w:val="009554A8"/>
    <w:rsid w:val="00955641"/>
    <w:rsid w:val="00955717"/>
    <w:rsid w:val="00955D84"/>
    <w:rsid w:val="00955E18"/>
    <w:rsid w:val="009560F6"/>
    <w:rsid w:val="0095610D"/>
    <w:rsid w:val="0095632E"/>
    <w:rsid w:val="00956642"/>
    <w:rsid w:val="009566ED"/>
    <w:rsid w:val="00956875"/>
    <w:rsid w:val="0095687D"/>
    <w:rsid w:val="00956C9E"/>
    <w:rsid w:val="00956E4A"/>
    <w:rsid w:val="0095741B"/>
    <w:rsid w:val="0095755F"/>
    <w:rsid w:val="00957C49"/>
    <w:rsid w:val="00957CC6"/>
    <w:rsid w:val="00957E79"/>
    <w:rsid w:val="00960014"/>
    <w:rsid w:val="0096008B"/>
    <w:rsid w:val="0096040D"/>
    <w:rsid w:val="00960459"/>
    <w:rsid w:val="0096046A"/>
    <w:rsid w:val="00960671"/>
    <w:rsid w:val="00960828"/>
    <w:rsid w:val="00960857"/>
    <w:rsid w:val="00960905"/>
    <w:rsid w:val="00960EBC"/>
    <w:rsid w:val="00961057"/>
    <w:rsid w:val="0096114A"/>
    <w:rsid w:val="0096170F"/>
    <w:rsid w:val="0096174A"/>
    <w:rsid w:val="009618A5"/>
    <w:rsid w:val="00961A6A"/>
    <w:rsid w:val="00961BB7"/>
    <w:rsid w:val="00961D47"/>
    <w:rsid w:val="00961E50"/>
    <w:rsid w:val="00962297"/>
    <w:rsid w:val="00962356"/>
    <w:rsid w:val="00962794"/>
    <w:rsid w:val="009627B0"/>
    <w:rsid w:val="00962A20"/>
    <w:rsid w:val="00962A6E"/>
    <w:rsid w:val="00962E56"/>
    <w:rsid w:val="00963028"/>
    <w:rsid w:val="0096318E"/>
    <w:rsid w:val="00963425"/>
    <w:rsid w:val="0096378A"/>
    <w:rsid w:val="00963920"/>
    <w:rsid w:val="00963FB3"/>
    <w:rsid w:val="0096408A"/>
    <w:rsid w:val="009640A6"/>
    <w:rsid w:val="009640B2"/>
    <w:rsid w:val="009643EA"/>
    <w:rsid w:val="00964516"/>
    <w:rsid w:val="009646DF"/>
    <w:rsid w:val="00964932"/>
    <w:rsid w:val="00964BB7"/>
    <w:rsid w:val="00964D14"/>
    <w:rsid w:val="00965390"/>
    <w:rsid w:val="00965432"/>
    <w:rsid w:val="00965501"/>
    <w:rsid w:val="009658AF"/>
    <w:rsid w:val="009658F5"/>
    <w:rsid w:val="00965969"/>
    <w:rsid w:val="00965C60"/>
    <w:rsid w:val="00965E74"/>
    <w:rsid w:val="00966122"/>
    <w:rsid w:val="00966280"/>
    <w:rsid w:val="009665E6"/>
    <w:rsid w:val="009667A8"/>
    <w:rsid w:val="00967016"/>
    <w:rsid w:val="0096722A"/>
    <w:rsid w:val="00967344"/>
    <w:rsid w:val="0096738D"/>
    <w:rsid w:val="009677BA"/>
    <w:rsid w:val="00967D20"/>
    <w:rsid w:val="009704C0"/>
    <w:rsid w:val="009706B2"/>
    <w:rsid w:val="00970932"/>
    <w:rsid w:val="00970B7B"/>
    <w:rsid w:val="0097103B"/>
    <w:rsid w:val="00971254"/>
    <w:rsid w:val="00971365"/>
    <w:rsid w:val="009715C6"/>
    <w:rsid w:val="009716D4"/>
    <w:rsid w:val="009719A2"/>
    <w:rsid w:val="00971E56"/>
    <w:rsid w:val="0097203D"/>
    <w:rsid w:val="0097219A"/>
    <w:rsid w:val="00972356"/>
    <w:rsid w:val="00972396"/>
    <w:rsid w:val="00972F58"/>
    <w:rsid w:val="009734A9"/>
    <w:rsid w:val="00973611"/>
    <w:rsid w:val="0097388E"/>
    <w:rsid w:val="00973B40"/>
    <w:rsid w:val="00974254"/>
    <w:rsid w:val="0097428F"/>
    <w:rsid w:val="00974416"/>
    <w:rsid w:val="00974B18"/>
    <w:rsid w:val="00974E81"/>
    <w:rsid w:val="009750A6"/>
    <w:rsid w:val="00975157"/>
    <w:rsid w:val="009751A1"/>
    <w:rsid w:val="00975390"/>
    <w:rsid w:val="00975544"/>
    <w:rsid w:val="009756FD"/>
    <w:rsid w:val="00975741"/>
    <w:rsid w:val="00975B99"/>
    <w:rsid w:val="00975C4A"/>
    <w:rsid w:val="00975C56"/>
    <w:rsid w:val="00976485"/>
    <w:rsid w:val="0097669E"/>
    <w:rsid w:val="009767D5"/>
    <w:rsid w:val="00976840"/>
    <w:rsid w:val="00977156"/>
    <w:rsid w:val="0097734C"/>
    <w:rsid w:val="00977954"/>
    <w:rsid w:val="009779E0"/>
    <w:rsid w:val="00977AC7"/>
    <w:rsid w:val="00977B00"/>
    <w:rsid w:val="00977E90"/>
    <w:rsid w:val="00980ADC"/>
    <w:rsid w:val="00980DDB"/>
    <w:rsid w:val="00980E3A"/>
    <w:rsid w:val="00980FBB"/>
    <w:rsid w:val="009812C3"/>
    <w:rsid w:val="0098147D"/>
    <w:rsid w:val="00981AD0"/>
    <w:rsid w:val="00981F62"/>
    <w:rsid w:val="00981FE7"/>
    <w:rsid w:val="00981FE8"/>
    <w:rsid w:val="00982164"/>
    <w:rsid w:val="00982212"/>
    <w:rsid w:val="009822B2"/>
    <w:rsid w:val="0098247B"/>
    <w:rsid w:val="0098287C"/>
    <w:rsid w:val="00982A2C"/>
    <w:rsid w:val="00982B99"/>
    <w:rsid w:val="00982C9A"/>
    <w:rsid w:val="00982D80"/>
    <w:rsid w:val="00982F28"/>
    <w:rsid w:val="0098331E"/>
    <w:rsid w:val="009834BD"/>
    <w:rsid w:val="00983B9C"/>
    <w:rsid w:val="00983E6F"/>
    <w:rsid w:val="00984347"/>
    <w:rsid w:val="00984561"/>
    <w:rsid w:val="009846EA"/>
    <w:rsid w:val="00984B52"/>
    <w:rsid w:val="00984B58"/>
    <w:rsid w:val="00984B67"/>
    <w:rsid w:val="00984E57"/>
    <w:rsid w:val="0098514A"/>
    <w:rsid w:val="0098587E"/>
    <w:rsid w:val="00985921"/>
    <w:rsid w:val="00985B0B"/>
    <w:rsid w:val="00985B3B"/>
    <w:rsid w:val="00985CAA"/>
    <w:rsid w:val="0098694F"/>
    <w:rsid w:val="00986EF9"/>
    <w:rsid w:val="009871D5"/>
    <w:rsid w:val="009872C6"/>
    <w:rsid w:val="0098741C"/>
    <w:rsid w:val="009874FF"/>
    <w:rsid w:val="00987605"/>
    <w:rsid w:val="0098772C"/>
    <w:rsid w:val="009877CA"/>
    <w:rsid w:val="00987B72"/>
    <w:rsid w:val="00987CB8"/>
    <w:rsid w:val="00987CD8"/>
    <w:rsid w:val="00987E41"/>
    <w:rsid w:val="00987F82"/>
    <w:rsid w:val="009903B4"/>
    <w:rsid w:val="0099045F"/>
    <w:rsid w:val="0099051B"/>
    <w:rsid w:val="00990655"/>
    <w:rsid w:val="00990713"/>
    <w:rsid w:val="00990845"/>
    <w:rsid w:val="009911EA"/>
    <w:rsid w:val="00991447"/>
    <w:rsid w:val="00991555"/>
    <w:rsid w:val="00991819"/>
    <w:rsid w:val="009919F9"/>
    <w:rsid w:val="00991A3F"/>
    <w:rsid w:val="00991B89"/>
    <w:rsid w:val="00991F80"/>
    <w:rsid w:val="00992912"/>
    <w:rsid w:val="00992A4A"/>
    <w:rsid w:val="00992D9E"/>
    <w:rsid w:val="009935D4"/>
    <w:rsid w:val="009939B9"/>
    <w:rsid w:val="00993BA8"/>
    <w:rsid w:val="00993C0E"/>
    <w:rsid w:val="00993F1A"/>
    <w:rsid w:val="00993F33"/>
    <w:rsid w:val="009940A5"/>
    <w:rsid w:val="009942A3"/>
    <w:rsid w:val="0099462B"/>
    <w:rsid w:val="0099473E"/>
    <w:rsid w:val="00994833"/>
    <w:rsid w:val="0099494A"/>
    <w:rsid w:val="00994C8B"/>
    <w:rsid w:val="00994DD4"/>
    <w:rsid w:val="00994EBD"/>
    <w:rsid w:val="0099501F"/>
    <w:rsid w:val="00995042"/>
    <w:rsid w:val="0099561E"/>
    <w:rsid w:val="00995931"/>
    <w:rsid w:val="00995A97"/>
    <w:rsid w:val="00995B4C"/>
    <w:rsid w:val="00995C52"/>
    <w:rsid w:val="00995E60"/>
    <w:rsid w:val="00995E7A"/>
    <w:rsid w:val="00995FBA"/>
    <w:rsid w:val="00995FD5"/>
    <w:rsid w:val="00996088"/>
    <w:rsid w:val="00996151"/>
    <w:rsid w:val="00996263"/>
    <w:rsid w:val="00996345"/>
    <w:rsid w:val="009965F6"/>
    <w:rsid w:val="009966F0"/>
    <w:rsid w:val="0099676C"/>
    <w:rsid w:val="00996BB9"/>
    <w:rsid w:val="00996E6A"/>
    <w:rsid w:val="00996F24"/>
    <w:rsid w:val="00996FB7"/>
    <w:rsid w:val="0099707C"/>
    <w:rsid w:val="00997171"/>
    <w:rsid w:val="009971B9"/>
    <w:rsid w:val="00997212"/>
    <w:rsid w:val="0099728F"/>
    <w:rsid w:val="009972AD"/>
    <w:rsid w:val="0099730D"/>
    <w:rsid w:val="00997590"/>
    <w:rsid w:val="00997634"/>
    <w:rsid w:val="00997646"/>
    <w:rsid w:val="00997AF5"/>
    <w:rsid w:val="00997B17"/>
    <w:rsid w:val="00997C9F"/>
    <w:rsid w:val="00997CC9"/>
    <w:rsid w:val="00997E7C"/>
    <w:rsid w:val="009A0219"/>
    <w:rsid w:val="009A03A1"/>
    <w:rsid w:val="009A03E0"/>
    <w:rsid w:val="009A046C"/>
    <w:rsid w:val="009A087C"/>
    <w:rsid w:val="009A0AEA"/>
    <w:rsid w:val="009A0D91"/>
    <w:rsid w:val="009A0E44"/>
    <w:rsid w:val="009A0F64"/>
    <w:rsid w:val="009A136D"/>
    <w:rsid w:val="009A18E1"/>
    <w:rsid w:val="009A19AE"/>
    <w:rsid w:val="009A19D6"/>
    <w:rsid w:val="009A1BE8"/>
    <w:rsid w:val="009A1C07"/>
    <w:rsid w:val="009A1DA8"/>
    <w:rsid w:val="009A1F3E"/>
    <w:rsid w:val="009A21BD"/>
    <w:rsid w:val="009A2486"/>
    <w:rsid w:val="009A25C1"/>
    <w:rsid w:val="009A27C5"/>
    <w:rsid w:val="009A283D"/>
    <w:rsid w:val="009A2914"/>
    <w:rsid w:val="009A2968"/>
    <w:rsid w:val="009A2EBB"/>
    <w:rsid w:val="009A310F"/>
    <w:rsid w:val="009A3353"/>
    <w:rsid w:val="009A33E2"/>
    <w:rsid w:val="009A3438"/>
    <w:rsid w:val="009A3520"/>
    <w:rsid w:val="009A3780"/>
    <w:rsid w:val="009A38BE"/>
    <w:rsid w:val="009A3AD7"/>
    <w:rsid w:val="009A3C77"/>
    <w:rsid w:val="009A3D8A"/>
    <w:rsid w:val="009A3DAF"/>
    <w:rsid w:val="009A3F93"/>
    <w:rsid w:val="009A4149"/>
    <w:rsid w:val="009A4193"/>
    <w:rsid w:val="009A41F4"/>
    <w:rsid w:val="009A45DA"/>
    <w:rsid w:val="009A49E3"/>
    <w:rsid w:val="009A4A40"/>
    <w:rsid w:val="009A4F34"/>
    <w:rsid w:val="009A53C8"/>
    <w:rsid w:val="009A57B6"/>
    <w:rsid w:val="009A580E"/>
    <w:rsid w:val="009A5875"/>
    <w:rsid w:val="009A5A4C"/>
    <w:rsid w:val="009A5D8A"/>
    <w:rsid w:val="009A649E"/>
    <w:rsid w:val="009A6929"/>
    <w:rsid w:val="009A6A61"/>
    <w:rsid w:val="009A6AB9"/>
    <w:rsid w:val="009A6ADE"/>
    <w:rsid w:val="009A6AFF"/>
    <w:rsid w:val="009A7260"/>
    <w:rsid w:val="009A72B1"/>
    <w:rsid w:val="009A745D"/>
    <w:rsid w:val="009A748C"/>
    <w:rsid w:val="009A7537"/>
    <w:rsid w:val="009A75ED"/>
    <w:rsid w:val="009A7620"/>
    <w:rsid w:val="009A7745"/>
    <w:rsid w:val="009A7A78"/>
    <w:rsid w:val="009A7F94"/>
    <w:rsid w:val="009B01B6"/>
    <w:rsid w:val="009B02A7"/>
    <w:rsid w:val="009B02BF"/>
    <w:rsid w:val="009B02FF"/>
    <w:rsid w:val="009B03B2"/>
    <w:rsid w:val="009B0609"/>
    <w:rsid w:val="009B0784"/>
    <w:rsid w:val="009B0904"/>
    <w:rsid w:val="009B1316"/>
    <w:rsid w:val="009B1953"/>
    <w:rsid w:val="009B1B74"/>
    <w:rsid w:val="009B2A7D"/>
    <w:rsid w:val="009B2F17"/>
    <w:rsid w:val="009B35BD"/>
    <w:rsid w:val="009B36CD"/>
    <w:rsid w:val="009B3885"/>
    <w:rsid w:val="009B3C7D"/>
    <w:rsid w:val="009B4466"/>
    <w:rsid w:val="009B483A"/>
    <w:rsid w:val="009B4D14"/>
    <w:rsid w:val="009B5364"/>
    <w:rsid w:val="009B557C"/>
    <w:rsid w:val="009B55A5"/>
    <w:rsid w:val="009B5AD4"/>
    <w:rsid w:val="009B5C7E"/>
    <w:rsid w:val="009B5CD2"/>
    <w:rsid w:val="009B5E17"/>
    <w:rsid w:val="009B621C"/>
    <w:rsid w:val="009B63B5"/>
    <w:rsid w:val="009B64AE"/>
    <w:rsid w:val="009B6722"/>
    <w:rsid w:val="009B687D"/>
    <w:rsid w:val="009B6A54"/>
    <w:rsid w:val="009B6B2E"/>
    <w:rsid w:val="009B6DFA"/>
    <w:rsid w:val="009B6F8C"/>
    <w:rsid w:val="009B72CE"/>
    <w:rsid w:val="009B72E5"/>
    <w:rsid w:val="009B746E"/>
    <w:rsid w:val="009B746F"/>
    <w:rsid w:val="009B7D4F"/>
    <w:rsid w:val="009B7FC0"/>
    <w:rsid w:val="009C0113"/>
    <w:rsid w:val="009C02E4"/>
    <w:rsid w:val="009C05E8"/>
    <w:rsid w:val="009C0CA8"/>
    <w:rsid w:val="009C0D6B"/>
    <w:rsid w:val="009C0FD3"/>
    <w:rsid w:val="009C119E"/>
    <w:rsid w:val="009C1AE2"/>
    <w:rsid w:val="009C1DAA"/>
    <w:rsid w:val="009C1F6C"/>
    <w:rsid w:val="009C1FBB"/>
    <w:rsid w:val="009C28DB"/>
    <w:rsid w:val="009C31CA"/>
    <w:rsid w:val="009C325E"/>
    <w:rsid w:val="009C354A"/>
    <w:rsid w:val="009C3890"/>
    <w:rsid w:val="009C3E4F"/>
    <w:rsid w:val="009C3F62"/>
    <w:rsid w:val="009C3F78"/>
    <w:rsid w:val="009C3FE4"/>
    <w:rsid w:val="009C431B"/>
    <w:rsid w:val="009C4A74"/>
    <w:rsid w:val="009C4B4D"/>
    <w:rsid w:val="009C4B8B"/>
    <w:rsid w:val="009C4CA9"/>
    <w:rsid w:val="009C5132"/>
    <w:rsid w:val="009C53BF"/>
    <w:rsid w:val="009C55AB"/>
    <w:rsid w:val="009C5C75"/>
    <w:rsid w:val="009C5CEA"/>
    <w:rsid w:val="009C6475"/>
    <w:rsid w:val="009C6BE9"/>
    <w:rsid w:val="009C6CFF"/>
    <w:rsid w:val="009C6F28"/>
    <w:rsid w:val="009C72F1"/>
    <w:rsid w:val="009C734C"/>
    <w:rsid w:val="009C77ED"/>
    <w:rsid w:val="009C7C63"/>
    <w:rsid w:val="009D07D0"/>
    <w:rsid w:val="009D0B23"/>
    <w:rsid w:val="009D0B48"/>
    <w:rsid w:val="009D0CE1"/>
    <w:rsid w:val="009D0DC9"/>
    <w:rsid w:val="009D1490"/>
    <w:rsid w:val="009D1656"/>
    <w:rsid w:val="009D1706"/>
    <w:rsid w:val="009D1773"/>
    <w:rsid w:val="009D177D"/>
    <w:rsid w:val="009D1CC1"/>
    <w:rsid w:val="009D1CF9"/>
    <w:rsid w:val="009D1EF1"/>
    <w:rsid w:val="009D1F2B"/>
    <w:rsid w:val="009D2748"/>
    <w:rsid w:val="009D281E"/>
    <w:rsid w:val="009D2B8E"/>
    <w:rsid w:val="009D2CC9"/>
    <w:rsid w:val="009D2E6C"/>
    <w:rsid w:val="009D3651"/>
    <w:rsid w:val="009D36DC"/>
    <w:rsid w:val="009D370F"/>
    <w:rsid w:val="009D3838"/>
    <w:rsid w:val="009D383C"/>
    <w:rsid w:val="009D392F"/>
    <w:rsid w:val="009D395F"/>
    <w:rsid w:val="009D39DD"/>
    <w:rsid w:val="009D4021"/>
    <w:rsid w:val="009D40C4"/>
    <w:rsid w:val="009D43E3"/>
    <w:rsid w:val="009D4994"/>
    <w:rsid w:val="009D4F10"/>
    <w:rsid w:val="009D5029"/>
    <w:rsid w:val="009D5481"/>
    <w:rsid w:val="009D5594"/>
    <w:rsid w:val="009D5928"/>
    <w:rsid w:val="009D59B0"/>
    <w:rsid w:val="009D5AF2"/>
    <w:rsid w:val="009D5B6A"/>
    <w:rsid w:val="009D5C8D"/>
    <w:rsid w:val="009D5D8E"/>
    <w:rsid w:val="009D5FE9"/>
    <w:rsid w:val="009D6596"/>
    <w:rsid w:val="009D6758"/>
    <w:rsid w:val="009D68A4"/>
    <w:rsid w:val="009D69BC"/>
    <w:rsid w:val="009D6C88"/>
    <w:rsid w:val="009D6D9F"/>
    <w:rsid w:val="009D6FFA"/>
    <w:rsid w:val="009D7248"/>
    <w:rsid w:val="009D72E3"/>
    <w:rsid w:val="009D7F41"/>
    <w:rsid w:val="009E01EE"/>
    <w:rsid w:val="009E022E"/>
    <w:rsid w:val="009E02D6"/>
    <w:rsid w:val="009E0371"/>
    <w:rsid w:val="009E060C"/>
    <w:rsid w:val="009E0AE1"/>
    <w:rsid w:val="009E1252"/>
    <w:rsid w:val="009E12DB"/>
    <w:rsid w:val="009E15CC"/>
    <w:rsid w:val="009E1651"/>
    <w:rsid w:val="009E17A9"/>
    <w:rsid w:val="009E23BC"/>
    <w:rsid w:val="009E2500"/>
    <w:rsid w:val="009E254C"/>
    <w:rsid w:val="009E269C"/>
    <w:rsid w:val="009E2926"/>
    <w:rsid w:val="009E2A52"/>
    <w:rsid w:val="009E31B3"/>
    <w:rsid w:val="009E3378"/>
    <w:rsid w:val="009E371B"/>
    <w:rsid w:val="009E3B95"/>
    <w:rsid w:val="009E4301"/>
    <w:rsid w:val="009E4C82"/>
    <w:rsid w:val="009E4D4D"/>
    <w:rsid w:val="009E4D60"/>
    <w:rsid w:val="009E5557"/>
    <w:rsid w:val="009E5AD6"/>
    <w:rsid w:val="009E5B35"/>
    <w:rsid w:val="009E5B6F"/>
    <w:rsid w:val="009E60BD"/>
    <w:rsid w:val="009E6111"/>
    <w:rsid w:val="009E659A"/>
    <w:rsid w:val="009E65FC"/>
    <w:rsid w:val="009E664B"/>
    <w:rsid w:val="009E665E"/>
    <w:rsid w:val="009E6B0D"/>
    <w:rsid w:val="009E6DFC"/>
    <w:rsid w:val="009E7662"/>
    <w:rsid w:val="009E775A"/>
    <w:rsid w:val="009E7940"/>
    <w:rsid w:val="009E79A3"/>
    <w:rsid w:val="009E7BE5"/>
    <w:rsid w:val="009E7E4F"/>
    <w:rsid w:val="009E7EE3"/>
    <w:rsid w:val="009E7F1B"/>
    <w:rsid w:val="009F010B"/>
    <w:rsid w:val="009F0173"/>
    <w:rsid w:val="009F0224"/>
    <w:rsid w:val="009F028A"/>
    <w:rsid w:val="009F02C0"/>
    <w:rsid w:val="009F07E0"/>
    <w:rsid w:val="009F0CB4"/>
    <w:rsid w:val="009F10B9"/>
    <w:rsid w:val="009F13B6"/>
    <w:rsid w:val="009F1589"/>
    <w:rsid w:val="009F1627"/>
    <w:rsid w:val="009F19F2"/>
    <w:rsid w:val="009F1D3A"/>
    <w:rsid w:val="009F1E9A"/>
    <w:rsid w:val="009F2344"/>
    <w:rsid w:val="009F25F4"/>
    <w:rsid w:val="009F2715"/>
    <w:rsid w:val="009F28D6"/>
    <w:rsid w:val="009F2D50"/>
    <w:rsid w:val="009F2F76"/>
    <w:rsid w:val="009F339E"/>
    <w:rsid w:val="009F34C4"/>
    <w:rsid w:val="009F36BB"/>
    <w:rsid w:val="009F377C"/>
    <w:rsid w:val="009F37A1"/>
    <w:rsid w:val="009F3953"/>
    <w:rsid w:val="009F3987"/>
    <w:rsid w:val="009F3A66"/>
    <w:rsid w:val="009F4206"/>
    <w:rsid w:val="009F435F"/>
    <w:rsid w:val="009F4C41"/>
    <w:rsid w:val="009F4C55"/>
    <w:rsid w:val="009F52AA"/>
    <w:rsid w:val="009F5469"/>
    <w:rsid w:val="009F5874"/>
    <w:rsid w:val="009F5971"/>
    <w:rsid w:val="009F5B1E"/>
    <w:rsid w:val="009F5C62"/>
    <w:rsid w:val="009F6514"/>
    <w:rsid w:val="009F67A6"/>
    <w:rsid w:val="009F69C1"/>
    <w:rsid w:val="009F6B3F"/>
    <w:rsid w:val="009F6B6C"/>
    <w:rsid w:val="009F6BC7"/>
    <w:rsid w:val="009F6D38"/>
    <w:rsid w:val="009F724B"/>
    <w:rsid w:val="009F73E7"/>
    <w:rsid w:val="009F7A2A"/>
    <w:rsid w:val="009F7A6B"/>
    <w:rsid w:val="009F7C98"/>
    <w:rsid w:val="009F7D37"/>
    <w:rsid w:val="00A000C1"/>
    <w:rsid w:val="00A00428"/>
    <w:rsid w:val="00A00CA8"/>
    <w:rsid w:val="00A00D90"/>
    <w:rsid w:val="00A015D1"/>
    <w:rsid w:val="00A01DCC"/>
    <w:rsid w:val="00A024BA"/>
    <w:rsid w:val="00A024D6"/>
    <w:rsid w:val="00A02784"/>
    <w:rsid w:val="00A02C45"/>
    <w:rsid w:val="00A02DB3"/>
    <w:rsid w:val="00A02F7A"/>
    <w:rsid w:val="00A034FB"/>
    <w:rsid w:val="00A039E9"/>
    <w:rsid w:val="00A03A7F"/>
    <w:rsid w:val="00A03B2B"/>
    <w:rsid w:val="00A03E51"/>
    <w:rsid w:val="00A03E53"/>
    <w:rsid w:val="00A03E9E"/>
    <w:rsid w:val="00A03F0A"/>
    <w:rsid w:val="00A03F24"/>
    <w:rsid w:val="00A04106"/>
    <w:rsid w:val="00A041EE"/>
    <w:rsid w:val="00A047EF"/>
    <w:rsid w:val="00A04850"/>
    <w:rsid w:val="00A0540A"/>
    <w:rsid w:val="00A05517"/>
    <w:rsid w:val="00A0551B"/>
    <w:rsid w:val="00A05992"/>
    <w:rsid w:val="00A05B51"/>
    <w:rsid w:val="00A05D6D"/>
    <w:rsid w:val="00A05D6E"/>
    <w:rsid w:val="00A06035"/>
    <w:rsid w:val="00A0609B"/>
    <w:rsid w:val="00A060BA"/>
    <w:rsid w:val="00A062BD"/>
    <w:rsid w:val="00A0697D"/>
    <w:rsid w:val="00A06B1B"/>
    <w:rsid w:val="00A06E3C"/>
    <w:rsid w:val="00A06E4A"/>
    <w:rsid w:val="00A0760E"/>
    <w:rsid w:val="00A07830"/>
    <w:rsid w:val="00A07D94"/>
    <w:rsid w:val="00A07DE8"/>
    <w:rsid w:val="00A07F92"/>
    <w:rsid w:val="00A10691"/>
    <w:rsid w:val="00A108FC"/>
    <w:rsid w:val="00A10ADC"/>
    <w:rsid w:val="00A10E19"/>
    <w:rsid w:val="00A10EE0"/>
    <w:rsid w:val="00A110CE"/>
    <w:rsid w:val="00A111B5"/>
    <w:rsid w:val="00A116FD"/>
    <w:rsid w:val="00A119E2"/>
    <w:rsid w:val="00A119E9"/>
    <w:rsid w:val="00A11BBE"/>
    <w:rsid w:val="00A11C6B"/>
    <w:rsid w:val="00A11FD3"/>
    <w:rsid w:val="00A1226A"/>
    <w:rsid w:val="00A12314"/>
    <w:rsid w:val="00A127AA"/>
    <w:rsid w:val="00A12943"/>
    <w:rsid w:val="00A12C70"/>
    <w:rsid w:val="00A130F3"/>
    <w:rsid w:val="00A134F3"/>
    <w:rsid w:val="00A1355B"/>
    <w:rsid w:val="00A1367C"/>
    <w:rsid w:val="00A139EB"/>
    <w:rsid w:val="00A13BEA"/>
    <w:rsid w:val="00A13EDD"/>
    <w:rsid w:val="00A13FD9"/>
    <w:rsid w:val="00A14068"/>
    <w:rsid w:val="00A1423D"/>
    <w:rsid w:val="00A146F9"/>
    <w:rsid w:val="00A147FB"/>
    <w:rsid w:val="00A14A0F"/>
    <w:rsid w:val="00A14C3A"/>
    <w:rsid w:val="00A14E7E"/>
    <w:rsid w:val="00A15022"/>
    <w:rsid w:val="00A1551E"/>
    <w:rsid w:val="00A15874"/>
    <w:rsid w:val="00A159F3"/>
    <w:rsid w:val="00A15B52"/>
    <w:rsid w:val="00A15C3F"/>
    <w:rsid w:val="00A15C80"/>
    <w:rsid w:val="00A15D94"/>
    <w:rsid w:val="00A15ECA"/>
    <w:rsid w:val="00A16035"/>
    <w:rsid w:val="00A16037"/>
    <w:rsid w:val="00A1637F"/>
    <w:rsid w:val="00A163AC"/>
    <w:rsid w:val="00A166E7"/>
    <w:rsid w:val="00A16705"/>
    <w:rsid w:val="00A16842"/>
    <w:rsid w:val="00A169BB"/>
    <w:rsid w:val="00A16D0C"/>
    <w:rsid w:val="00A171C6"/>
    <w:rsid w:val="00A1729A"/>
    <w:rsid w:val="00A1771D"/>
    <w:rsid w:val="00A177B0"/>
    <w:rsid w:val="00A17A6B"/>
    <w:rsid w:val="00A17A97"/>
    <w:rsid w:val="00A17AD4"/>
    <w:rsid w:val="00A17B8E"/>
    <w:rsid w:val="00A17D4A"/>
    <w:rsid w:val="00A2002E"/>
    <w:rsid w:val="00A200ED"/>
    <w:rsid w:val="00A20256"/>
    <w:rsid w:val="00A204C4"/>
    <w:rsid w:val="00A204EC"/>
    <w:rsid w:val="00A204F6"/>
    <w:rsid w:val="00A2059C"/>
    <w:rsid w:val="00A20E4D"/>
    <w:rsid w:val="00A20E55"/>
    <w:rsid w:val="00A20F1D"/>
    <w:rsid w:val="00A20FE0"/>
    <w:rsid w:val="00A210C7"/>
    <w:rsid w:val="00A212CC"/>
    <w:rsid w:val="00A2132E"/>
    <w:rsid w:val="00A218F2"/>
    <w:rsid w:val="00A21C6A"/>
    <w:rsid w:val="00A21D82"/>
    <w:rsid w:val="00A21E20"/>
    <w:rsid w:val="00A21FE9"/>
    <w:rsid w:val="00A220E4"/>
    <w:rsid w:val="00A2212B"/>
    <w:rsid w:val="00A22698"/>
    <w:rsid w:val="00A226D5"/>
    <w:rsid w:val="00A22BC7"/>
    <w:rsid w:val="00A22DA7"/>
    <w:rsid w:val="00A2301B"/>
    <w:rsid w:val="00A231E8"/>
    <w:rsid w:val="00A231FF"/>
    <w:rsid w:val="00A23A93"/>
    <w:rsid w:val="00A23D2A"/>
    <w:rsid w:val="00A2406B"/>
    <w:rsid w:val="00A241A1"/>
    <w:rsid w:val="00A2451F"/>
    <w:rsid w:val="00A24781"/>
    <w:rsid w:val="00A24BAA"/>
    <w:rsid w:val="00A24CE8"/>
    <w:rsid w:val="00A24CF9"/>
    <w:rsid w:val="00A251D4"/>
    <w:rsid w:val="00A255CC"/>
    <w:rsid w:val="00A259E4"/>
    <w:rsid w:val="00A25B35"/>
    <w:rsid w:val="00A25FA9"/>
    <w:rsid w:val="00A267C6"/>
    <w:rsid w:val="00A267E0"/>
    <w:rsid w:val="00A26ACE"/>
    <w:rsid w:val="00A26C89"/>
    <w:rsid w:val="00A26F33"/>
    <w:rsid w:val="00A277AC"/>
    <w:rsid w:val="00A27826"/>
    <w:rsid w:val="00A27B88"/>
    <w:rsid w:val="00A27C82"/>
    <w:rsid w:val="00A27F88"/>
    <w:rsid w:val="00A301CE"/>
    <w:rsid w:val="00A30210"/>
    <w:rsid w:val="00A3026F"/>
    <w:rsid w:val="00A3079B"/>
    <w:rsid w:val="00A30AB9"/>
    <w:rsid w:val="00A30DCB"/>
    <w:rsid w:val="00A30E82"/>
    <w:rsid w:val="00A3103D"/>
    <w:rsid w:val="00A3105C"/>
    <w:rsid w:val="00A31120"/>
    <w:rsid w:val="00A31264"/>
    <w:rsid w:val="00A31393"/>
    <w:rsid w:val="00A31479"/>
    <w:rsid w:val="00A31727"/>
    <w:rsid w:val="00A319E3"/>
    <w:rsid w:val="00A31B73"/>
    <w:rsid w:val="00A31D6A"/>
    <w:rsid w:val="00A31DFB"/>
    <w:rsid w:val="00A322DA"/>
    <w:rsid w:val="00A329D9"/>
    <w:rsid w:val="00A32B3C"/>
    <w:rsid w:val="00A32F38"/>
    <w:rsid w:val="00A331A4"/>
    <w:rsid w:val="00A33398"/>
    <w:rsid w:val="00A3391E"/>
    <w:rsid w:val="00A33A51"/>
    <w:rsid w:val="00A33B7A"/>
    <w:rsid w:val="00A33E33"/>
    <w:rsid w:val="00A34024"/>
    <w:rsid w:val="00A34283"/>
    <w:rsid w:val="00A344D9"/>
    <w:rsid w:val="00A3469C"/>
    <w:rsid w:val="00A35277"/>
    <w:rsid w:val="00A353FE"/>
    <w:rsid w:val="00A355FB"/>
    <w:rsid w:val="00A356A5"/>
    <w:rsid w:val="00A3581F"/>
    <w:rsid w:val="00A359D7"/>
    <w:rsid w:val="00A35D05"/>
    <w:rsid w:val="00A35D8F"/>
    <w:rsid w:val="00A35E82"/>
    <w:rsid w:val="00A35F0E"/>
    <w:rsid w:val="00A366E2"/>
    <w:rsid w:val="00A368A6"/>
    <w:rsid w:val="00A36C2D"/>
    <w:rsid w:val="00A36C93"/>
    <w:rsid w:val="00A36CF3"/>
    <w:rsid w:val="00A36F5C"/>
    <w:rsid w:val="00A372B9"/>
    <w:rsid w:val="00A37359"/>
    <w:rsid w:val="00A3736F"/>
    <w:rsid w:val="00A373D0"/>
    <w:rsid w:val="00A379EB"/>
    <w:rsid w:val="00A37A62"/>
    <w:rsid w:val="00A40315"/>
    <w:rsid w:val="00A40637"/>
    <w:rsid w:val="00A407A8"/>
    <w:rsid w:val="00A40B2F"/>
    <w:rsid w:val="00A41013"/>
    <w:rsid w:val="00A41507"/>
    <w:rsid w:val="00A41794"/>
    <w:rsid w:val="00A41BE3"/>
    <w:rsid w:val="00A41C36"/>
    <w:rsid w:val="00A41EB4"/>
    <w:rsid w:val="00A4239E"/>
    <w:rsid w:val="00A4244B"/>
    <w:rsid w:val="00A4250B"/>
    <w:rsid w:val="00A42604"/>
    <w:rsid w:val="00A428A5"/>
    <w:rsid w:val="00A42C6C"/>
    <w:rsid w:val="00A434CB"/>
    <w:rsid w:val="00A434E7"/>
    <w:rsid w:val="00A43767"/>
    <w:rsid w:val="00A43823"/>
    <w:rsid w:val="00A43B7D"/>
    <w:rsid w:val="00A44102"/>
    <w:rsid w:val="00A4447C"/>
    <w:rsid w:val="00A44D39"/>
    <w:rsid w:val="00A44E87"/>
    <w:rsid w:val="00A44E97"/>
    <w:rsid w:val="00A44F38"/>
    <w:rsid w:val="00A44F7E"/>
    <w:rsid w:val="00A44FFC"/>
    <w:rsid w:val="00A45487"/>
    <w:rsid w:val="00A4554B"/>
    <w:rsid w:val="00A456E0"/>
    <w:rsid w:val="00A45CD9"/>
    <w:rsid w:val="00A460FF"/>
    <w:rsid w:val="00A46696"/>
    <w:rsid w:val="00A46C35"/>
    <w:rsid w:val="00A46ED7"/>
    <w:rsid w:val="00A470D1"/>
    <w:rsid w:val="00A47187"/>
    <w:rsid w:val="00A47249"/>
    <w:rsid w:val="00A47736"/>
    <w:rsid w:val="00A47938"/>
    <w:rsid w:val="00A47A25"/>
    <w:rsid w:val="00A47AC9"/>
    <w:rsid w:val="00A501D6"/>
    <w:rsid w:val="00A50234"/>
    <w:rsid w:val="00A50434"/>
    <w:rsid w:val="00A507FB"/>
    <w:rsid w:val="00A50DF1"/>
    <w:rsid w:val="00A50E66"/>
    <w:rsid w:val="00A50F6A"/>
    <w:rsid w:val="00A51205"/>
    <w:rsid w:val="00A516D7"/>
    <w:rsid w:val="00A517E2"/>
    <w:rsid w:val="00A51941"/>
    <w:rsid w:val="00A51E40"/>
    <w:rsid w:val="00A51E41"/>
    <w:rsid w:val="00A51FA5"/>
    <w:rsid w:val="00A52493"/>
    <w:rsid w:val="00A52B92"/>
    <w:rsid w:val="00A52E38"/>
    <w:rsid w:val="00A53033"/>
    <w:rsid w:val="00A531E3"/>
    <w:rsid w:val="00A534B9"/>
    <w:rsid w:val="00A53624"/>
    <w:rsid w:val="00A53974"/>
    <w:rsid w:val="00A53AF9"/>
    <w:rsid w:val="00A53B1A"/>
    <w:rsid w:val="00A540B6"/>
    <w:rsid w:val="00A54374"/>
    <w:rsid w:val="00A543F5"/>
    <w:rsid w:val="00A54A4E"/>
    <w:rsid w:val="00A5510D"/>
    <w:rsid w:val="00A55386"/>
    <w:rsid w:val="00A5552F"/>
    <w:rsid w:val="00A556C2"/>
    <w:rsid w:val="00A55993"/>
    <w:rsid w:val="00A563BD"/>
    <w:rsid w:val="00A56653"/>
    <w:rsid w:val="00A5679D"/>
    <w:rsid w:val="00A56859"/>
    <w:rsid w:val="00A56BA6"/>
    <w:rsid w:val="00A56CB2"/>
    <w:rsid w:val="00A56CCD"/>
    <w:rsid w:val="00A56E00"/>
    <w:rsid w:val="00A56F84"/>
    <w:rsid w:val="00A56FEE"/>
    <w:rsid w:val="00A5703F"/>
    <w:rsid w:val="00A570D2"/>
    <w:rsid w:val="00A572F8"/>
    <w:rsid w:val="00A574B0"/>
    <w:rsid w:val="00A57A44"/>
    <w:rsid w:val="00A57B0A"/>
    <w:rsid w:val="00A57BC9"/>
    <w:rsid w:val="00A600CA"/>
    <w:rsid w:val="00A602FD"/>
    <w:rsid w:val="00A60328"/>
    <w:rsid w:val="00A6035C"/>
    <w:rsid w:val="00A6037F"/>
    <w:rsid w:val="00A60493"/>
    <w:rsid w:val="00A605F9"/>
    <w:rsid w:val="00A6060E"/>
    <w:rsid w:val="00A60889"/>
    <w:rsid w:val="00A608BA"/>
    <w:rsid w:val="00A60B06"/>
    <w:rsid w:val="00A60C78"/>
    <w:rsid w:val="00A60FEC"/>
    <w:rsid w:val="00A6123E"/>
    <w:rsid w:val="00A612D0"/>
    <w:rsid w:val="00A61385"/>
    <w:rsid w:val="00A6159D"/>
    <w:rsid w:val="00A61BF6"/>
    <w:rsid w:val="00A61DC4"/>
    <w:rsid w:val="00A6206C"/>
    <w:rsid w:val="00A62213"/>
    <w:rsid w:val="00A622F4"/>
    <w:rsid w:val="00A62366"/>
    <w:rsid w:val="00A62489"/>
    <w:rsid w:val="00A62969"/>
    <w:rsid w:val="00A62CF6"/>
    <w:rsid w:val="00A62DBE"/>
    <w:rsid w:val="00A63133"/>
    <w:rsid w:val="00A63310"/>
    <w:rsid w:val="00A63438"/>
    <w:rsid w:val="00A63466"/>
    <w:rsid w:val="00A636D6"/>
    <w:rsid w:val="00A6377A"/>
    <w:rsid w:val="00A637A8"/>
    <w:rsid w:val="00A63F25"/>
    <w:rsid w:val="00A640CF"/>
    <w:rsid w:val="00A641EF"/>
    <w:rsid w:val="00A64369"/>
    <w:rsid w:val="00A64388"/>
    <w:rsid w:val="00A64598"/>
    <w:rsid w:val="00A645D5"/>
    <w:rsid w:val="00A648BE"/>
    <w:rsid w:val="00A64A28"/>
    <w:rsid w:val="00A64C81"/>
    <w:rsid w:val="00A64FDA"/>
    <w:rsid w:val="00A64FF4"/>
    <w:rsid w:val="00A65289"/>
    <w:rsid w:val="00A652D2"/>
    <w:rsid w:val="00A65500"/>
    <w:rsid w:val="00A65506"/>
    <w:rsid w:val="00A65A00"/>
    <w:rsid w:val="00A65B67"/>
    <w:rsid w:val="00A65D1C"/>
    <w:rsid w:val="00A65E0E"/>
    <w:rsid w:val="00A6623D"/>
    <w:rsid w:val="00A66350"/>
    <w:rsid w:val="00A66369"/>
    <w:rsid w:val="00A66C43"/>
    <w:rsid w:val="00A66D1A"/>
    <w:rsid w:val="00A66E18"/>
    <w:rsid w:val="00A674FC"/>
    <w:rsid w:val="00A6756C"/>
    <w:rsid w:val="00A67606"/>
    <w:rsid w:val="00A67A7C"/>
    <w:rsid w:val="00A67A99"/>
    <w:rsid w:val="00A67AE8"/>
    <w:rsid w:val="00A67B69"/>
    <w:rsid w:val="00A67C87"/>
    <w:rsid w:val="00A7016D"/>
    <w:rsid w:val="00A7050D"/>
    <w:rsid w:val="00A70787"/>
    <w:rsid w:val="00A7084A"/>
    <w:rsid w:val="00A70A0C"/>
    <w:rsid w:val="00A70D9B"/>
    <w:rsid w:val="00A70F82"/>
    <w:rsid w:val="00A71049"/>
    <w:rsid w:val="00A71053"/>
    <w:rsid w:val="00A71273"/>
    <w:rsid w:val="00A713DF"/>
    <w:rsid w:val="00A71416"/>
    <w:rsid w:val="00A714D0"/>
    <w:rsid w:val="00A7163B"/>
    <w:rsid w:val="00A716BF"/>
    <w:rsid w:val="00A718D1"/>
    <w:rsid w:val="00A71A04"/>
    <w:rsid w:val="00A720BF"/>
    <w:rsid w:val="00A723B0"/>
    <w:rsid w:val="00A7299A"/>
    <w:rsid w:val="00A72D4B"/>
    <w:rsid w:val="00A73300"/>
    <w:rsid w:val="00A73467"/>
    <w:rsid w:val="00A73579"/>
    <w:rsid w:val="00A73C86"/>
    <w:rsid w:val="00A73EEA"/>
    <w:rsid w:val="00A7407B"/>
    <w:rsid w:val="00A7414C"/>
    <w:rsid w:val="00A7414F"/>
    <w:rsid w:val="00A74515"/>
    <w:rsid w:val="00A7469D"/>
    <w:rsid w:val="00A74BBC"/>
    <w:rsid w:val="00A74C61"/>
    <w:rsid w:val="00A74CA6"/>
    <w:rsid w:val="00A74CF8"/>
    <w:rsid w:val="00A74D24"/>
    <w:rsid w:val="00A7536F"/>
    <w:rsid w:val="00A757AF"/>
    <w:rsid w:val="00A7584D"/>
    <w:rsid w:val="00A758C9"/>
    <w:rsid w:val="00A75A25"/>
    <w:rsid w:val="00A75AB6"/>
    <w:rsid w:val="00A75DC4"/>
    <w:rsid w:val="00A760AC"/>
    <w:rsid w:val="00A76535"/>
    <w:rsid w:val="00A765EA"/>
    <w:rsid w:val="00A76614"/>
    <w:rsid w:val="00A76692"/>
    <w:rsid w:val="00A766CA"/>
    <w:rsid w:val="00A76768"/>
    <w:rsid w:val="00A7695B"/>
    <w:rsid w:val="00A76D54"/>
    <w:rsid w:val="00A76E05"/>
    <w:rsid w:val="00A77072"/>
    <w:rsid w:val="00A7715C"/>
    <w:rsid w:val="00A7721C"/>
    <w:rsid w:val="00A77237"/>
    <w:rsid w:val="00A774EA"/>
    <w:rsid w:val="00A775C4"/>
    <w:rsid w:val="00A775D8"/>
    <w:rsid w:val="00A7762D"/>
    <w:rsid w:val="00A776FF"/>
    <w:rsid w:val="00A777D8"/>
    <w:rsid w:val="00A77CB2"/>
    <w:rsid w:val="00A77D51"/>
    <w:rsid w:val="00A80566"/>
    <w:rsid w:val="00A80F4D"/>
    <w:rsid w:val="00A8120C"/>
    <w:rsid w:val="00A814E8"/>
    <w:rsid w:val="00A81529"/>
    <w:rsid w:val="00A815B8"/>
    <w:rsid w:val="00A816AC"/>
    <w:rsid w:val="00A81731"/>
    <w:rsid w:val="00A81D26"/>
    <w:rsid w:val="00A81D45"/>
    <w:rsid w:val="00A81DFF"/>
    <w:rsid w:val="00A82079"/>
    <w:rsid w:val="00A823FD"/>
    <w:rsid w:val="00A824BF"/>
    <w:rsid w:val="00A828C0"/>
    <w:rsid w:val="00A82A15"/>
    <w:rsid w:val="00A82A16"/>
    <w:rsid w:val="00A8318E"/>
    <w:rsid w:val="00A831AA"/>
    <w:rsid w:val="00A8341A"/>
    <w:rsid w:val="00A83727"/>
    <w:rsid w:val="00A83901"/>
    <w:rsid w:val="00A839D5"/>
    <w:rsid w:val="00A83AED"/>
    <w:rsid w:val="00A83B40"/>
    <w:rsid w:val="00A83C1B"/>
    <w:rsid w:val="00A83ED7"/>
    <w:rsid w:val="00A846BE"/>
    <w:rsid w:val="00A846DD"/>
    <w:rsid w:val="00A84816"/>
    <w:rsid w:val="00A84A5B"/>
    <w:rsid w:val="00A84BBD"/>
    <w:rsid w:val="00A84CEB"/>
    <w:rsid w:val="00A84DB8"/>
    <w:rsid w:val="00A851B8"/>
    <w:rsid w:val="00A85367"/>
    <w:rsid w:val="00A854BF"/>
    <w:rsid w:val="00A855B6"/>
    <w:rsid w:val="00A85788"/>
    <w:rsid w:val="00A859CD"/>
    <w:rsid w:val="00A85F6E"/>
    <w:rsid w:val="00A86211"/>
    <w:rsid w:val="00A86488"/>
    <w:rsid w:val="00A86A95"/>
    <w:rsid w:val="00A875B9"/>
    <w:rsid w:val="00A8761D"/>
    <w:rsid w:val="00A87814"/>
    <w:rsid w:val="00A878CC"/>
    <w:rsid w:val="00A87A84"/>
    <w:rsid w:val="00A87C6E"/>
    <w:rsid w:val="00A87DFC"/>
    <w:rsid w:val="00A87EA8"/>
    <w:rsid w:val="00A90082"/>
    <w:rsid w:val="00A9033D"/>
    <w:rsid w:val="00A90357"/>
    <w:rsid w:val="00A9046F"/>
    <w:rsid w:val="00A910CA"/>
    <w:rsid w:val="00A9116B"/>
    <w:rsid w:val="00A9129F"/>
    <w:rsid w:val="00A91324"/>
    <w:rsid w:val="00A91387"/>
    <w:rsid w:val="00A915A5"/>
    <w:rsid w:val="00A916EA"/>
    <w:rsid w:val="00A918C1"/>
    <w:rsid w:val="00A918D7"/>
    <w:rsid w:val="00A91B16"/>
    <w:rsid w:val="00A920EB"/>
    <w:rsid w:val="00A9222D"/>
    <w:rsid w:val="00A92268"/>
    <w:rsid w:val="00A9238B"/>
    <w:rsid w:val="00A924BE"/>
    <w:rsid w:val="00A92605"/>
    <w:rsid w:val="00A92828"/>
    <w:rsid w:val="00A92907"/>
    <w:rsid w:val="00A92E02"/>
    <w:rsid w:val="00A92F59"/>
    <w:rsid w:val="00A9369E"/>
    <w:rsid w:val="00A93BE8"/>
    <w:rsid w:val="00A93E23"/>
    <w:rsid w:val="00A9402E"/>
    <w:rsid w:val="00A940E3"/>
    <w:rsid w:val="00A94391"/>
    <w:rsid w:val="00A94524"/>
    <w:rsid w:val="00A945CE"/>
    <w:rsid w:val="00A94865"/>
    <w:rsid w:val="00A94DC4"/>
    <w:rsid w:val="00A95043"/>
    <w:rsid w:val="00A9506E"/>
    <w:rsid w:val="00A952BD"/>
    <w:rsid w:val="00A958CA"/>
    <w:rsid w:val="00A95CF6"/>
    <w:rsid w:val="00A96287"/>
    <w:rsid w:val="00A962A3"/>
    <w:rsid w:val="00A9639C"/>
    <w:rsid w:val="00A963D5"/>
    <w:rsid w:val="00A96A0C"/>
    <w:rsid w:val="00A96DE1"/>
    <w:rsid w:val="00A96E2B"/>
    <w:rsid w:val="00A9719E"/>
    <w:rsid w:val="00A974A0"/>
    <w:rsid w:val="00A9760C"/>
    <w:rsid w:val="00A977EB"/>
    <w:rsid w:val="00A97812"/>
    <w:rsid w:val="00A97BF8"/>
    <w:rsid w:val="00A97CD7"/>
    <w:rsid w:val="00AA00E2"/>
    <w:rsid w:val="00AA0121"/>
    <w:rsid w:val="00AA01FC"/>
    <w:rsid w:val="00AA0426"/>
    <w:rsid w:val="00AA04F0"/>
    <w:rsid w:val="00AA0761"/>
    <w:rsid w:val="00AA0A32"/>
    <w:rsid w:val="00AA0EE7"/>
    <w:rsid w:val="00AA12A7"/>
    <w:rsid w:val="00AA1492"/>
    <w:rsid w:val="00AA18F9"/>
    <w:rsid w:val="00AA1B61"/>
    <w:rsid w:val="00AA1E29"/>
    <w:rsid w:val="00AA1F41"/>
    <w:rsid w:val="00AA1F75"/>
    <w:rsid w:val="00AA1FEE"/>
    <w:rsid w:val="00AA2728"/>
    <w:rsid w:val="00AA2783"/>
    <w:rsid w:val="00AA2866"/>
    <w:rsid w:val="00AA2D76"/>
    <w:rsid w:val="00AA2F0A"/>
    <w:rsid w:val="00AA30E8"/>
    <w:rsid w:val="00AA3124"/>
    <w:rsid w:val="00AA3297"/>
    <w:rsid w:val="00AA3449"/>
    <w:rsid w:val="00AA3570"/>
    <w:rsid w:val="00AA38A9"/>
    <w:rsid w:val="00AA3A56"/>
    <w:rsid w:val="00AA3C17"/>
    <w:rsid w:val="00AA41BD"/>
    <w:rsid w:val="00AA45D2"/>
    <w:rsid w:val="00AA461F"/>
    <w:rsid w:val="00AA46AA"/>
    <w:rsid w:val="00AA4D2F"/>
    <w:rsid w:val="00AA5095"/>
    <w:rsid w:val="00AA514E"/>
    <w:rsid w:val="00AA5190"/>
    <w:rsid w:val="00AA545B"/>
    <w:rsid w:val="00AA5601"/>
    <w:rsid w:val="00AA5946"/>
    <w:rsid w:val="00AA5A41"/>
    <w:rsid w:val="00AA5BF3"/>
    <w:rsid w:val="00AA5D43"/>
    <w:rsid w:val="00AA5D7D"/>
    <w:rsid w:val="00AA6669"/>
    <w:rsid w:val="00AA68A0"/>
    <w:rsid w:val="00AA69E4"/>
    <w:rsid w:val="00AA6B5B"/>
    <w:rsid w:val="00AA6E50"/>
    <w:rsid w:val="00AA6F37"/>
    <w:rsid w:val="00AA70BF"/>
    <w:rsid w:val="00AA71F7"/>
    <w:rsid w:val="00AA7266"/>
    <w:rsid w:val="00AA75A1"/>
    <w:rsid w:val="00AA7B32"/>
    <w:rsid w:val="00AA7C9D"/>
    <w:rsid w:val="00AA7E1D"/>
    <w:rsid w:val="00AA7EDC"/>
    <w:rsid w:val="00AB01AA"/>
    <w:rsid w:val="00AB01F7"/>
    <w:rsid w:val="00AB0274"/>
    <w:rsid w:val="00AB04FA"/>
    <w:rsid w:val="00AB07EA"/>
    <w:rsid w:val="00AB088C"/>
    <w:rsid w:val="00AB1430"/>
    <w:rsid w:val="00AB1504"/>
    <w:rsid w:val="00AB152A"/>
    <w:rsid w:val="00AB1577"/>
    <w:rsid w:val="00AB24D3"/>
    <w:rsid w:val="00AB24FD"/>
    <w:rsid w:val="00AB2E38"/>
    <w:rsid w:val="00AB2EEB"/>
    <w:rsid w:val="00AB3520"/>
    <w:rsid w:val="00AB3548"/>
    <w:rsid w:val="00AB35F5"/>
    <w:rsid w:val="00AB360A"/>
    <w:rsid w:val="00AB3646"/>
    <w:rsid w:val="00AB3926"/>
    <w:rsid w:val="00AB3D89"/>
    <w:rsid w:val="00AB4020"/>
    <w:rsid w:val="00AB416D"/>
    <w:rsid w:val="00AB4193"/>
    <w:rsid w:val="00AB421E"/>
    <w:rsid w:val="00AB429F"/>
    <w:rsid w:val="00AB42F9"/>
    <w:rsid w:val="00AB486E"/>
    <w:rsid w:val="00AB4D74"/>
    <w:rsid w:val="00AB529E"/>
    <w:rsid w:val="00AB5429"/>
    <w:rsid w:val="00AB5564"/>
    <w:rsid w:val="00AB55F3"/>
    <w:rsid w:val="00AB573B"/>
    <w:rsid w:val="00AB5AFD"/>
    <w:rsid w:val="00AB5D32"/>
    <w:rsid w:val="00AB5D92"/>
    <w:rsid w:val="00AB60D6"/>
    <w:rsid w:val="00AB62B3"/>
    <w:rsid w:val="00AB630B"/>
    <w:rsid w:val="00AB6346"/>
    <w:rsid w:val="00AB63BD"/>
    <w:rsid w:val="00AB69FA"/>
    <w:rsid w:val="00AB6B0C"/>
    <w:rsid w:val="00AB6F1B"/>
    <w:rsid w:val="00AB7289"/>
    <w:rsid w:val="00AB74FE"/>
    <w:rsid w:val="00AB77F2"/>
    <w:rsid w:val="00AB782B"/>
    <w:rsid w:val="00AB794B"/>
    <w:rsid w:val="00AB7C80"/>
    <w:rsid w:val="00AB7C81"/>
    <w:rsid w:val="00AC01B0"/>
    <w:rsid w:val="00AC05D6"/>
    <w:rsid w:val="00AC0FA1"/>
    <w:rsid w:val="00AC11B7"/>
    <w:rsid w:val="00AC12D0"/>
    <w:rsid w:val="00AC145C"/>
    <w:rsid w:val="00AC1500"/>
    <w:rsid w:val="00AC2024"/>
    <w:rsid w:val="00AC21BA"/>
    <w:rsid w:val="00AC2A8A"/>
    <w:rsid w:val="00AC2BCD"/>
    <w:rsid w:val="00AC2D39"/>
    <w:rsid w:val="00AC2EEF"/>
    <w:rsid w:val="00AC2F36"/>
    <w:rsid w:val="00AC30D0"/>
    <w:rsid w:val="00AC34E2"/>
    <w:rsid w:val="00AC3585"/>
    <w:rsid w:val="00AC4022"/>
    <w:rsid w:val="00AC41A8"/>
    <w:rsid w:val="00AC4266"/>
    <w:rsid w:val="00AC431C"/>
    <w:rsid w:val="00AC4444"/>
    <w:rsid w:val="00AC4856"/>
    <w:rsid w:val="00AC4922"/>
    <w:rsid w:val="00AC4974"/>
    <w:rsid w:val="00AC4B25"/>
    <w:rsid w:val="00AC4D9D"/>
    <w:rsid w:val="00AC4E45"/>
    <w:rsid w:val="00AC4E4C"/>
    <w:rsid w:val="00AC51C2"/>
    <w:rsid w:val="00AC52D7"/>
    <w:rsid w:val="00AC5538"/>
    <w:rsid w:val="00AC55FA"/>
    <w:rsid w:val="00AC5D9B"/>
    <w:rsid w:val="00AC6013"/>
    <w:rsid w:val="00AC6284"/>
    <w:rsid w:val="00AC66A8"/>
    <w:rsid w:val="00AC66FE"/>
    <w:rsid w:val="00AC6799"/>
    <w:rsid w:val="00AC6A33"/>
    <w:rsid w:val="00AC6A73"/>
    <w:rsid w:val="00AC6A9E"/>
    <w:rsid w:val="00AC6B8E"/>
    <w:rsid w:val="00AC6C59"/>
    <w:rsid w:val="00AC6E99"/>
    <w:rsid w:val="00AC7424"/>
    <w:rsid w:val="00AC7816"/>
    <w:rsid w:val="00AC7931"/>
    <w:rsid w:val="00AD0044"/>
    <w:rsid w:val="00AD0171"/>
    <w:rsid w:val="00AD0182"/>
    <w:rsid w:val="00AD01C1"/>
    <w:rsid w:val="00AD0273"/>
    <w:rsid w:val="00AD0954"/>
    <w:rsid w:val="00AD0BFD"/>
    <w:rsid w:val="00AD1020"/>
    <w:rsid w:val="00AD109A"/>
    <w:rsid w:val="00AD11F4"/>
    <w:rsid w:val="00AD12FA"/>
    <w:rsid w:val="00AD1697"/>
    <w:rsid w:val="00AD16B6"/>
    <w:rsid w:val="00AD1957"/>
    <w:rsid w:val="00AD1BF3"/>
    <w:rsid w:val="00AD1DFA"/>
    <w:rsid w:val="00AD2BE7"/>
    <w:rsid w:val="00AD2FC1"/>
    <w:rsid w:val="00AD3220"/>
    <w:rsid w:val="00AD341C"/>
    <w:rsid w:val="00AD36E2"/>
    <w:rsid w:val="00AD36F2"/>
    <w:rsid w:val="00AD37AD"/>
    <w:rsid w:val="00AD39B5"/>
    <w:rsid w:val="00AD39CC"/>
    <w:rsid w:val="00AD3ABF"/>
    <w:rsid w:val="00AD3F17"/>
    <w:rsid w:val="00AD3F44"/>
    <w:rsid w:val="00AD4B50"/>
    <w:rsid w:val="00AD4F3C"/>
    <w:rsid w:val="00AD51AA"/>
    <w:rsid w:val="00AD527B"/>
    <w:rsid w:val="00AD5413"/>
    <w:rsid w:val="00AD5568"/>
    <w:rsid w:val="00AD56F2"/>
    <w:rsid w:val="00AD58B2"/>
    <w:rsid w:val="00AD594A"/>
    <w:rsid w:val="00AD5D52"/>
    <w:rsid w:val="00AD5ED6"/>
    <w:rsid w:val="00AD6003"/>
    <w:rsid w:val="00AD605D"/>
    <w:rsid w:val="00AD624B"/>
    <w:rsid w:val="00AD656F"/>
    <w:rsid w:val="00AD673A"/>
    <w:rsid w:val="00AD67AF"/>
    <w:rsid w:val="00AD6F37"/>
    <w:rsid w:val="00AD6F4E"/>
    <w:rsid w:val="00AD7055"/>
    <w:rsid w:val="00AD73C8"/>
    <w:rsid w:val="00AD74ED"/>
    <w:rsid w:val="00AD750B"/>
    <w:rsid w:val="00AD75C8"/>
    <w:rsid w:val="00AD7E45"/>
    <w:rsid w:val="00AE00D2"/>
    <w:rsid w:val="00AE0147"/>
    <w:rsid w:val="00AE0347"/>
    <w:rsid w:val="00AE04B2"/>
    <w:rsid w:val="00AE05D2"/>
    <w:rsid w:val="00AE0BAB"/>
    <w:rsid w:val="00AE0C03"/>
    <w:rsid w:val="00AE0CCC"/>
    <w:rsid w:val="00AE14C1"/>
    <w:rsid w:val="00AE15A8"/>
    <w:rsid w:val="00AE160C"/>
    <w:rsid w:val="00AE17D5"/>
    <w:rsid w:val="00AE1C08"/>
    <w:rsid w:val="00AE1C7D"/>
    <w:rsid w:val="00AE22CA"/>
    <w:rsid w:val="00AE22DB"/>
    <w:rsid w:val="00AE24A1"/>
    <w:rsid w:val="00AE27A0"/>
    <w:rsid w:val="00AE287C"/>
    <w:rsid w:val="00AE3135"/>
    <w:rsid w:val="00AE3B1F"/>
    <w:rsid w:val="00AE3B20"/>
    <w:rsid w:val="00AE3D73"/>
    <w:rsid w:val="00AE3F52"/>
    <w:rsid w:val="00AE4054"/>
    <w:rsid w:val="00AE44B0"/>
    <w:rsid w:val="00AE45C0"/>
    <w:rsid w:val="00AE4A43"/>
    <w:rsid w:val="00AE4C1F"/>
    <w:rsid w:val="00AE4FA1"/>
    <w:rsid w:val="00AE50D1"/>
    <w:rsid w:val="00AE5202"/>
    <w:rsid w:val="00AE5260"/>
    <w:rsid w:val="00AE5415"/>
    <w:rsid w:val="00AE5866"/>
    <w:rsid w:val="00AE59A0"/>
    <w:rsid w:val="00AE5AA0"/>
    <w:rsid w:val="00AE5AD3"/>
    <w:rsid w:val="00AE60AE"/>
    <w:rsid w:val="00AE62E3"/>
    <w:rsid w:val="00AE6421"/>
    <w:rsid w:val="00AE65D7"/>
    <w:rsid w:val="00AE684D"/>
    <w:rsid w:val="00AE6A83"/>
    <w:rsid w:val="00AE6B8D"/>
    <w:rsid w:val="00AE6CF9"/>
    <w:rsid w:val="00AE6DD9"/>
    <w:rsid w:val="00AE6E1D"/>
    <w:rsid w:val="00AE6F4F"/>
    <w:rsid w:val="00AE6FC3"/>
    <w:rsid w:val="00AE700E"/>
    <w:rsid w:val="00AE7053"/>
    <w:rsid w:val="00AE7434"/>
    <w:rsid w:val="00AE7934"/>
    <w:rsid w:val="00AE7996"/>
    <w:rsid w:val="00AE7CF2"/>
    <w:rsid w:val="00AE7D03"/>
    <w:rsid w:val="00AF0073"/>
    <w:rsid w:val="00AF04E7"/>
    <w:rsid w:val="00AF0724"/>
    <w:rsid w:val="00AF07EF"/>
    <w:rsid w:val="00AF0B8A"/>
    <w:rsid w:val="00AF0DA9"/>
    <w:rsid w:val="00AF109B"/>
    <w:rsid w:val="00AF1180"/>
    <w:rsid w:val="00AF11F2"/>
    <w:rsid w:val="00AF124C"/>
    <w:rsid w:val="00AF1353"/>
    <w:rsid w:val="00AF159F"/>
    <w:rsid w:val="00AF1721"/>
    <w:rsid w:val="00AF173A"/>
    <w:rsid w:val="00AF194B"/>
    <w:rsid w:val="00AF19A4"/>
    <w:rsid w:val="00AF1C9D"/>
    <w:rsid w:val="00AF21F9"/>
    <w:rsid w:val="00AF2316"/>
    <w:rsid w:val="00AF2BEA"/>
    <w:rsid w:val="00AF2D1D"/>
    <w:rsid w:val="00AF2ED2"/>
    <w:rsid w:val="00AF2EE3"/>
    <w:rsid w:val="00AF33FC"/>
    <w:rsid w:val="00AF34AF"/>
    <w:rsid w:val="00AF3CE2"/>
    <w:rsid w:val="00AF3DBB"/>
    <w:rsid w:val="00AF3FEB"/>
    <w:rsid w:val="00AF435B"/>
    <w:rsid w:val="00AF4523"/>
    <w:rsid w:val="00AF45E9"/>
    <w:rsid w:val="00AF500B"/>
    <w:rsid w:val="00AF516F"/>
    <w:rsid w:val="00AF525A"/>
    <w:rsid w:val="00AF55CB"/>
    <w:rsid w:val="00AF5626"/>
    <w:rsid w:val="00AF5B38"/>
    <w:rsid w:val="00AF5CD2"/>
    <w:rsid w:val="00AF5FA8"/>
    <w:rsid w:val="00AF5FCA"/>
    <w:rsid w:val="00AF68A2"/>
    <w:rsid w:val="00AF690D"/>
    <w:rsid w:val="00AF6A2E"/>
    <w:rsid w:val="00AF6B6E"/>
    <w:rsid w:val="00AF784C"/>
    <w:rsid w:val="00AF7924"/>
    <w:rsid w:val="00AF7B69"/>
    <w:rsid w:val="00AF7BE8"/>
    <w:rsid w:val="00AF7C5E"/>
    <w:rsid w:val="00B00591"/>
    <w:rsid w:val="00B0059B"/>
    <w:rsid w:val="00B0095B"/>
    <w:rsid w:val="00B00B4B"/>
    <w:rsid w:val="00B00E63"/>
    <w:rsid w:val="00B00F49"/>
    <w:rsid w:val="00B00F68"/>
    <w:rsid w:val="00B010EC"/>
    <w:rsid w:val="00B01423"/>
    <w:rsid w:val="00B01880"/>
    <w:rsid w:val="00B01C6F"/>
    <w:rsid w:val="00B01D36"/>
    <w:rsid w:val="00B01DDE"/>
    <w:rsid w:val="00B01F03"/>
    <w:rsid w:val="00B01F45"/>
    <w:rsid w:val="00B020C6"/>
    <w:rsid w:val="00B02A94"/>
    <w:rsid w:val="00B02C72"/>
    <w:rsid w:val="00B03302"/>
    <w:rsid w:val="00B03644"/>
    <w:rsid w:val="00B0391D"/>
    <w:rsid w:val="00B03D50"/>
    <w:rsid w:val="00B03D7F"/>
    <w:rsid w:val="00B03E18"/>
    <w:rsid w:val="00B03FAB"/>
    <w:rsid w:val="00B03FC9"/>
    <w:rsid w:val="00B0426A"/>
    <w:rsid w:val="00B04466"/>
    <w:rsid w:val="00B04926"/>
    <w:rsid w:val="00B049D5"/>
    <w:rsid w:val="00B04A6F"/>
    <w:rsid w:val="00B04B15"/>
    <w:rsid w:val="00B04BE2"/>
    <w:rsid w:val="00B04F3F"/>
    <w:rsid w:val="00B04F51"/>
    <w:rsid w:val="00B051CF"/>
    <w:rsid w:val="00B05381"/>
    <w:rsid w:val="00B053F9"/>
    <w:rsid w:val="00B0552C"/>
    <w:rsid w:val="00B055F1"/>
    <w:rsid w:val="00B056A0"/>
    <w:rsid w:val="00B05D15"/>
    <w:rsid w:val="00B06089"/>
    <w:rsid w:val="00B06124"/>
    <w:rsid w:val="00B06A36"/>
    <w:rsid w:val="00B06E8A"/>
    <w:rsid w:val="00B07AEF"/>
    <w:rsid w:val="00B07AF9"/>
    <w:rsid w:val="00B07BCF"/>
    <w:rsid w:val="00B07CCE"/>
    <w:rsid w:val="00B07D0D"/>
    <w:rsid w:val="00B10108"/>
    <w:rsid w:val="00B1042C"/>
    <w:rsid w:val="00B1047E"/>
    <w:rsid w:val="00B105B1"/>
    <w:rsid w:val="00B10C56"/>
    <w:rsid w:val="00B10E4F"/>
    <w:rsid w:val="00B10FD9"/>
    <w:rsid w:val="00B1114B"/>
    <w:rsid w:val="00B11164"/>
    <w:rsid w:val="00B111A6"/>
    <w:rsid w:val="00B1120F"/>
    <w:rsid w:val="00B1132D"/>
    <w:rsid w:val="00B1154D"/>
    <w:rsid w:val="00B119BE"/>
    <w:rsid w:val="00B11AD8"/>
    <w:rsid w:val="00B11EED"/>
    <w:rsid w:val="00B12242"/>
    <w:rsid w:val="00B12263"/>
    <w:rsid w:val="00B126DC"/>
    <w:rsid w:val="00B127C3"/>
    <w:rsid w:val="00B1288F"/>
    <w:rsid w:val="00B12A0F"/>
    <w:rsid w:val="00B12EE6"/>
    <w:rsid w:val="00B130D5"/>
    <w:rsid w:val="00B1319C"/>
    <w:rsid w:val="00B132C8"/>
    <w:rsid w:val="00B1404E"/>
    <w:rsid w:val="00B144D0"/>
    <w:rsid w:val="00B148E2"/>
    <w:rsid w:val="00B14AB5"/>
    <w:rsid w:val="00B14C7D"/>
    <w:rsid w:val="00B14EBE"/>
    <w:rsid w:val="00B14ED9"/>
    <w:rsid w:val="00B14F1C"/>
    <w:rsid w:val="00B14FC6"/>
    <w:rsid w:val="00B153B4"/>
    <w:rsid w:val="00B15667"/>
    <w:rsid w:val="00B15D54"/>
    <w:rsid w:val="00B15EE7"/>
    <w:rsid w:val="00B15F43"/>
    <w:rsid w:val="00B1604C"/>
    <w:rsid w:val="00B1634B"/>
    <w:rsid w:val="00B167DD"/>
    <w:rsid w:val="00B168D3"/>
    <w:rsid w:val="00B16B81"/>
    <w:rsid w:val="00B16BAD"/>
    <w:rsid w:val="00B1736C"/>
    <w:rsid w:val="00B17656"/>
    <w:rsid w:val="00B177D4"/>
    <w:rsid w:val="00B17A5F"/>
    <w:rsid w:val="00B17A71"/>
    <w:rsid w:val="00B17D45"/>
    <w:rsid w:val="00B20037"/>
    <w:rsid w:val="00B200B0"/>
    <w:rsid w:val="00B20157"/>
    <w:rsid w:val="00B20167"/>
    <w:rsid w:val="00B203C8"/>
    <w:rsid w:val="00B20AE0"/>
    <w:rsid w:val="00B20BD3"/>
    <w:rsid w:val="00B20CF1"/>
    <w:rsid w:val="00B20CFF"/>
    <w:rsid w:val="00B20FF9"/>
    <w:rsid w:val="00B211B5"/>
    <w:rsid w:val="00B21269"/>
    <w:rsid w:val="00B212F3"/>
    <w:rsid w:val="00B21C9A"/>
    <w:rsid w:val="00B21E79"/>
    <w:rsid w:val="00B220FA"/>
    <w:rsid w:val="00B222FE"/>
    <w:rsid w:val="00B223B7"/>
    <w:rsid w:val="00B227F5"/>
    <w:rsid w:val="00B22B7C"/>
    <w:rsid w:val="00B22B9D"/>
    <w:rsid w:val="00B22B9F"/>
    <w:rsid w:val="00B22E37"/>
    <w:rsid w:val="00B22FB1"/>
    <w:rsid w:val="00B22FDB"/>
    <w:rsid w:val="00B231F3"/>
    <w:rsid w:val="00B2420F"/>
    <w:rsid w:val="00B2449E"/>
    <w:rsid w:val="00B245E5"/>
    <w:rsid w:val="00B2475D"/>
    <w:rsid w:val="00B249C1"/>
    <w:rsid w:val="00B24C2E"/>
    <w:rsid w:val="00B251B1"/>
    <w:rsid w:val="00B253DC"/>
    <w:rsid w:val="00B2562D"/>
    <w:rsid w:val="00B25BFA"/>
    <w:rsid w:val="00B260EF"/>
    <w:rsid w:val="00B26284"/>
    <w:rsid w:val="00B26360"/>
    <w:rsid w:val="00B266FD"/>
    <w:rsid w:val="00B26779"/>
    <w:rsid w:val="00B2691A"/>
    <w:rsid w:val="00B269BA"/>
    <w:rsid w:val="00B26D36"/>
    <w:rsid w:val="00B26F67"/>
    <w:rsid w:val="00B26FEB"/>
    <w:rsid w:val="00B2706B"/>
    <w:rsid w:val="00B270D9"/>
    <w:rsid w:val="00B270F0"/>
    <w:rsid w:val="00B27428"/>
    <w:rsid w:val="00B27665"/>
    <w:rsid w:val="00B2768B"/>
    <w:rsid w:val="00B2778D"/>
    <w:rsid w:val="00B278B1"/>
    <w:rsid w:val="00B27DF5"/>
    <w:rsid w:val="00B3008E"/>
    <w:rsid w:val="00B30141"/>
    <w:rsid w:val="00B302A4"/>
    <w:rsid w:val="00B303FA"/>
    <w:rsid w:val="00B30A3E"/>
    <w:rsid w:val="00B30A5A"/>
    <w:rsid w:val="00B31354"/>
    <w:rsid w:val="00B31476"/>
    <w:rsid w:val="00B31714"/>
    <w:rsid w:val="00B3183E"/>
    <w:rsid w:val="00B31871"/>
    <w:rsid w:val="00B31A6E"/>
    <w:rsid w:val="00B31CAE"/>
    <w:rsid w:val="00B3224D"/>
    <w:rsid w:val="00B3227B"/>
    <w:rsid w:val="00B3236F"/>
    <w:rsid w:val="00B32420"/>
    <w:rsid w:val="00B3245C"/>
    <w:rsid w:val="00B3262F"/>
    <w:rsid w:val="00B32B12"/>
    <w:rsid w:val="00B32B9C"/>
    <w:rsid w:val="00B32CEC"/>
    <w:rsid w:val="00B32E6B"/>
    <w:rsid w:val="00B33148"/>
    <w:rsid w:val="00B331D3"/>
    <w:rsid w:val="00B33202"/>
    <w:rsid w:val="00B33662"/>
    <w:rsid w:val="00B336F5"/>
    <w:rsid w:val="00B3381F"/>
    <w:rsid w:val="00B33864"/>
    <w:rsid w:val="00B338F7"/>
    <w:rsid w:val="00B339F0"/>
    <w:rsid w:val="00B33FD1"/>
    <w:rsid w:val="00B344FF"/>
    <w:rsid w:val="00B34834"/>
    <w:rsid w:val="00B34A46"/>
    <w:rsid w:val="00B34C8D"/>
    <w:rsid w:val="00B34DAE"/>
    <w:rsid w:val="00B34DAF"/>
    <w:rsid w:val="00B34DB2"/>
    <w:rsid w:val="00B34E33"/>
    <w:rsid w:val="00B350D9"/>
    <w:rsid w:val="00B352D9"/>
    <w:rsid w:val="00B355D6"/>
    <w:rsid w:val="00B35770"/>
    <w:rsid w:val="00B35973"/>
    <w:rsid w:val="00B35B79"/>
    <w:rsid w:val="00B35E16"/>
    <w:rsid w:val="00B36140"/>
    <w:rsid w:val="00B362CB"/>
    <w:rsid w:val="00B36324"/>
    <w:rsid w:val="00B3632B"/>
    <w:rsid w:val="00B368E9"/>
    <w:rsid w:val="00B36CDD"/>
    <w:rsid w:val="00B36D23"/>
    <w:rsid w:val="00B36E3B"/>
    <w:rsid w:val="00B36E6B"/>
    <w:rsid w:val="00B36ED9"/>
    <w:rsid w:val="00B36F83"/>
    <w:rsid w:val="00B37135"/>
    <w:rsid w:val="00B372F3"/>
    <w:rsid w:val="00B3749F"/>
    <w:rsid w:val="00B3760B"/>
    <w:rsid w:val="00B3772C"/>
    <w:rsid w:val="00B37FDB"/>
    <w:rsid w:val="00B4029D"/>
    <w:rsid w:val="00B40649"/>
    <w:rsid w:val="00B40661"/>
    <w:rsid w:val="00B40CAE"/>
    <w:rsid w:val="00B40E47"/>
    <w:rsid w:val="00B411CF"/>
    <w:rsid w:val="00B412D3"/>
    <w:rsid w:val="00B41317"/>
    <w:rsid w:val="00B414CB"/>
    <w:rsid w:val="00B41706"/>
    <w:rsid w:val="00B4170D"/>
    <w:rsid w:val="00B41864"/>
    <w:rsid w:val="00B41952"/>
    <w:rsid w:val="00B419C7"/>
    <w:rsid w:val="00B41AB0"/>
    <w:rsid w:val="00B41B8C"/>
    <w:rsid w:val="00B41D09"/>
    <w:rsid w:val="00B41E42"/>
    <w:rsid w:val="00B41F58"/>
    <w:rsid w:val="00B42013"/>
    <w:rsid w:val="00B42096"/>
    <w:rsid w:val="00B42704"/>
    <w:rsid w:val="00B427D7"/>
    <w:rsid w:val="00B42BD7"/>
    <w:rsid w:val="00B42E6F"/>
    <w:rsid w:val="00B42E81"/>
    <w:rsid w:val="00B42F0F"/>
    <w:rsid w:val="00B438DB"/>
    <w:rsid w:val="00B43B47"/>
    <w:rsid w:val="00B43CE7"/>
    <w:rsid w:val="00B43D55"/>
    <w:rsid w:val="00B44045"/>
    <w:rsid w:val="00B4406D"/>
    <w:rsid w:val="00B44693"/>
    <w:rsid w:val="00B44794"/>
    <w:rsid w:val="00B44921"/>
    <w:rsid w:val="00B44A12"/>
    <w:rsid w:val="00B44D60"/>
    <w:rsid w:val="00B44E51"/>
    <w:rsid w:val="00B44F92"/>
    <w:rsid w:val="00B453AF"/>
    <w:rsid w:val="00B4545D"/>
    <w:rsid w:val="00B45688"/>
    <w:rsid w:val="00B4593E"/>
    <w:rsid w:val="00B45E2C"/>
    <w:rsid w:val="00B46156"/>
    <w:rsid w:val="00B462F1"/>
    <w:rsid w:val="00B46957"/>
    <w:rsid w:val="00B470FB"/>
    <w:rsid w:val="00B471F1"/>
    <w:rsid w:val="00B47665"/>
    <w:rsid w:val="00B479D1"/>
    <w:rsid w:val="00B47B11"/>
    <w:rsid w:val="00B47C4A"/>
    <w:rsid w:val="00B47EC3"/>
    <w:rsid w:val="00B5015A"/>
    <w:rsid w:val="00B50244"/>
    <w:rsid w:val="00B505DB"/>
    <w:rsid w:val="00B5080B"/>
    <w:rsid w:val="00B50914"/>
    <w:rsid w:val="00B5098F"/>
    <w:rsid w:val="00B50ABE"/>
    <w:rsid w:val="00B50C86"/>
    <w:rsid w:val="00B510D0"/>
    <w:rsid w:val="00B51663"/>
    <w:rsid w:val="00B517CC"/>
    <w:rsid w:val="00B5180C"/>
    <w:rsid w:val="00B51982"/>
    <w:rsid w:val="00B51E3D"/>
    <w:rsid w:val="00B51F08"/>
    <w:rsid w:val="00B5208B"/>
    <w:rsid w:val="00B52147"/>
    <w:rsid w:val="00B523C7"/>
    <w:rsid w:val="00B52510"/>
    <w:rsid w:val="00B525F6"/>
    <w:rsid w:val="00B527F5"/>
    <w:rsid w:val="00B52A72"/>
    <w:rsid w:val="00B52B92"/>
    <w:rsid w:val="00B52FD5"/>
    <w:rsid w:val="00B5357E"/>
    <w:rsid w:val="00B53593"/>
    <w:rsid w:val="00B5376A"/>
    <w:rsid w:val="00B53A1B"/>
    <w:rsid w:val="00B53BDC"/>
    <w:rsid w:val="00B53D2F"/>
    <w:rsid w:val="00B53DB2"/>
    <w:rsid w:val="00B540AA"/>
    <w:rsid w:val="00B5426A"/>
    <w:rsid w:val="00B5430B"/>
    <w:rsid w:val="00B54772"/>
    <w:rsid w:val="00B54875"/>
    <w:rsid w:val="00B548D6"/>
    <w:rsid w:val="00B54A75"/>
    <w:rsid w:val="00B552B9"/>
    <w:rsid w:val="00B55319"/>
    <w:rsid w:val="00B55945"/>
    <w:rsid w:val="00B562DC"/>
    <w:rsid w:val="00B56368"/>
    <w:rsid w:val="00B56615"/>
    <w:rsid w:val="00B56D85"/>
    <w:rsid w:val="00B56E6D"/>
    <w:rsid w:val="00B56F15"/>
    <w:rsid w:val="00B5708A"/>
    <w:rsid w:val="00B574AD"/>
    <w:rsid w:val="00B577DF"/>
    <w:rsid w:val="00B578C2"/>
    <w:rsid w:val="00B57AA7"/>
    <w:rsid w:val="00B600E2"/>
    <w:rsid w:val="00B601D2"/>
    <w:rsid w:val="00B60405"/>
    <w:rsid w:val="00B6067A"/>
    <w:rsid w:val="00B60832"/>
    <w:rsid w:val="00B609A5"/>
    <w:rsid w:val="00B609AF"/>
    <w:rsid w:val="00B609F4"/>
    <w:rsid w:val="00B60BC3"/>
    <w:rsid w:val="00B60BDD"/>
    <w:rsid w:val="00B60CD1"/>
    <w:rsid w:val="00B610F5"/>
    <w:rsid w:val="00B6160A"/>
    <w:rsid w:val="00B61C07"/>
    <w:rsid w:val="00B61C46"/>
    <w:rsid w:val="00B627B5"/>
    <w:rsid w:val="00B629FA"/>
    <w:rsid w:val="00B62BD8"/>
    <w:rsid w:val="00B6342C"/>
    <w:rsid w:val="00B63695"/>
    <w:rsid w:val="00B63868"/>
    <w:rsid w:val="00B63C25"/>
    <w:rsid w:val="00B63D3B"/>
    <w:rsid w:val="00B63EF3"/>
    <w:rsid w:val="00B64055"/>
    <w:rsid w:val="00B644EB"/>
    <w:rsid w:val="00B645D5"/>
    <w:rsid w:val="00B64806"/>
    <w:rsid w:val="00B64807"/>
    <w:rsid w:val="00B64910"/>
    <w:rsid w:val="00B64FA6"/>
    <w:rsid w:val="00B65B18"/>
    <w:rsid w:val="00B65C66"/>
    <w:rsid w:val="00B65EFF"/>
    <w:rsid w:val="00B6621A"/>
    <w:rsid w:val="00B66365"/>
    <w:rsid w:val="00B668BC"/>
    <w:rsid w:val="00B66A95"/>
    <w:rsid w:val="00B66E47"/>
    <w:rsid w:val="00B6701B"/>
    <w:rsid w:val="00B67378"/>
    <w:rsid w:val="00B674D3"/>
    <w:rsid w:val="00B67B9B"/>
    <w:rsid w:val="00B67DB4"/>
    <w:rsid w:val="00B67DBF"/>
    <w:rsid w:val="00B70087"/>
    <w:rsid w:val="00B703A8"/>
    <w:rsid w:val="00B704C1"/>
    <w:rsid w:val="00B704F7"/>
    <w:rsid w:val="00B706A4"/>
    <w:rsid w:val="00B707D4"/>
    <w:rsid w:val="00B7089C"/>
    <w:rsid w:val="00B7090E"/>
    <w:rsid w:val="00B70997"/>
    <w:rsid w:val="00B70B3F"/>
    <w:rsid w:val="00B70B86"/>
    <w:rsid w:val="00B70DBC"/>
    <w:rsid w:val="00B7108D"/>
    <w:rsid w:val="00B7166A"/>
    <w:rsid w:val="00B71710"/>
    <w:rsid w:val="00B71E11"/>
    <w:rsid w:val="00B71F6E"/>
    <w:rsid w:val="00B7214C"/>
    <w:rsid w:val="00B72979"/>
    <w:rsid w:val="00B72C7E"/>
    <w:rsid w:val="00B72CB7"/>
    <w:rsid w:val="00B72FEC"/>
    <w:rsid w:val="00B73528"/>
    <w:rsid w:val="00B73CBC"/>
    <w:rsid w:val="00B740FA"/>
    <w:rsid w:val="00B7438C"/>
    <w:rsid w:val="00B74553"/>
    <w:rsid w:val="00B74908"/>
    <w:rsid w:val="00B74AB1"/>
    <w:rsid w:val="00B752E7"/>
    <w:rsid w:val="00B75366"/>
    <w:rsid w:val="00B7555A"/>
    <w:rsid w:val="00B757C9"/>
    <w:rsid w:val="00B75A59"/>
    <w:rsid w:val="00B75C93"/>
    <w:rsid w:val="00B76593"/>
    <w:rsid w:val="00B76854"/>
    <w:rsid w:val="00B768D3"/>
    <w:rsid w:val="00B76925"/>
    <w:rsid w:val="00B77031"/>
    <w:rsid w:val="00B77074"/>
    <w:rsid w:val="00B772E3"/>
    <w:rsid w:val="00B7769E"/>
    <w:rsid w:val="00B7773E"/>
    <w:rsid w:val="00B7779E"/>
    <w:rsid w:val="00B778CD"/>
    <w:rsid w:val="00B77C44"/>
    <w:rsid w:val="00B800E5"/>
    <w:rsid w:val="00B8011B"/>
    <w:rsid w:val="00B80346"/>
    <w:rsid w:val="00B803A4"/>
    <w:rsid w:val="00B80735"/>
    <w:rsid w:val="00B808DB"/>
    <w:rsid w:val="00B80B0F"/>
    <w:rsid w:val="00B813B5"/>
    <w:rsid w:val="00B815D2"/>
    <w:rsid w:val="00B81835"/>
    <w:rsid w:val="00B81A72"/>
    <w:rsid w:val="00B81AF2"/>
    <w:rsid w:val="00B81D62"/>
    <w:rsid w:val="00B81E85"/>
    <w:rsid w:val="00B81E9F"/>
    <w:rsid w:val="00B82230"/>
    <w:rsid w:val="00B82465"/>
    <w:rsid w:val="00B82760"/>
    <w:rsid w:val="00B82981"/>
    <w:rsid w:val="00B82B9B"/>
    <w:rsid w:val="00B82D88"/>
    <w:rsid w:val="00B82EE7"/>
    <w:rsid w:val="00B8318E"/>
    <w:rsid w:val="00B8325E"/>
    <w:rsid w:val="00B83411"/>
    <w:rsid w:val="00B8345F"/>
    <w:rsid w:val="00B83471"/>
    <w:rsid w:val="00B834AC"/>
    <w:rsid w:val="00B837E2"/>
    <w:rsid w:val="00B83D1C"/>
    <w:rsid w:val="00B83D2B"/>
    <w:rsid w:val="00B83D72"/>
    <w:rsid w:val="00B844C6"/>
    <w:rsid w:val="00B84726"/>
    <w:rsid w:val="00B84A0A"/>
    <w:rsid w:val="00B84A22"/>
    <w:rsid w:val="00B85189"/>
    <w:rsid w:val="00B851CA"/>
    <w:rsid w:val="00B85656"/>
    <w:rsid w:val="00B856E3"/>
    <w:rsid w:val="00B857DE"/>
    <w:rsid w:val="00B85AFF"/>
    <w:rsid w:val="00B86352"/>
    <w:rsid w:val="00B86969"/>
    <w:rsid w:val="00B86994"/>
    <w:rsid w:val="00B86A3B"/>
    <w:rsid w:val="00B86F85"/>
    <w:rsid w:val="00B8743C"/>
    <w:rsid w:val="00B87553"/>
    <w:rsid w:val="00B875E8"/>
    <w:rsid w:val="00B87737"/>
    <w:rsid w:val="00B87EA7"/>
    <w:rsid w:val="00B900F0"/>
    <w:rsid w:val="00B90600"/>
    <w:rsid w:val="00B9069E"/>
    <w:rsid w:val="00B9078B"/>
    <w:rsid w:val="00B907D8"/>
    <w:rsid w:val="00B907E1"/>
    <w:rsid w:val="00B9093A"/>
    <w:rsid w:val="00B90AD3"/>
    <w:rsid w:val="00B90B1A"/>
    <w:rsid w:val="00B90C9E"/>
    <w:rsid w:val="00B90F33"/>
    <w:rsid w:val="00B91540"/>
    <w:rsid w:val="00B9176E"/>
    <w:rsid w:val="00B917F0"/>
    <w:rsid w:val="00B9194E"/>
    <w:rsid w:val="00B91D90"/>
    <w:rsid w:val="00B91EC7"/>
    <w:rsid w:val="00B91ED9"/>
    <w:rsid w:val="00B92128"/>
    <w:rsid w:val="00B921DC"/>
    <w:rsid w:val="00B923C5"/>
    <w:rsid w:val="00B92783"/>
    <w:rsid w:val="00B927B3"/>
    <w:rsid w:val="00B92C60"/>
    <w:rsid w:val="00B93116"/>
    <w:rsid w:val="00B9320D"/>
    <w:rsid w:val="00B933E7"/>
    <w:rsid w:val="00B9351C"/>
    <w:rsid w:val="00B93E36"/>
    <w:rsid w:val="00B93E9F"/>
    <w:rsid w:val="00B93F02"/>
    <w:rsid w:val="00B93F14"/>
    <w:rsid w:val="00B9412C"/>
    <w:rsid w:val="00B94243"/>
    <w:rsid w:val="00B9425D"/>
    <w:rsid w:val="00B943A4"/>
    <w:rsid w:val="00B943E6"/>
    <w:rsid w:val="00B944C1"/>
    <w:rsid w:val="00B945A7"/>
    <w:rsid w:val="00B94996"/>
    <w:rsid w:val="00B949ED"/>
    <w:rsid w:val="00B94AE8"/>
    <w:rsid w:val="00B94DD5"/>
    <w:rsid w:val="00B950BA"/>
    <w:rsid w:val="00B9518A"/>
    <w:rsid w:val="00B951F7"/>
    <w:rsid w:val="00B95744"/>
    <w:rsid w:val="00B9598F"/>
    <w:rsid w:val="00B95E19"/>
    <w:rsid w:val="00B96086"/>
    <w:rsid w:val="00B96274"/>
    <w:rsid w:val="00B9631B"/>
    <w:rsid w:val="00B9646E"/>
    <w:rsid w:val="00B96850"/>
    <w:rsid w:val="00B96961"/>
    <w:rsid w:val="00B96C9B"/>
    <w:rsid w:val="00B974B9"/>
    <w:rsid w:val="00B979CE"/>
    <w:rsid w:val="00B97A11"/>
    <w:rsid w:val="00B97BE3"/>
    <w:rsid w:val="00B97C74"/>
    <w:rsid w:val="00B97CCC"/>
    <w:rsid w:val="00BA0128"/>
    <w:rsid w:val="00BA0752"/>
    <w:rsid w:val="00BA07B4"/>
    <w:rsid w:val="00BA08AE"/>
    <w:rsid w:val="00BA09F2"/>
    <w:rsid w:val="00BA0A88"/>
    <w:rsid w:val="00BA0B28"/>
    <w:rsid w:val="00BA0BC1"/>
    <w:rsid w:val="00BA0E92"/>
    <w:rsid w:val="00BA0FA6"/>
    <w:rsid w:val="00BA1411"/>
    <w:rsid w:val="00BA1499"/>
    <w:rsid w:val="00BA15A9"/>
    <w:rsid w:val="00BA17E0"/>
    <w:rsid w:val="00BA1CDF"/>
    <w:rsid w:val="00BA1FE6"/>
    <w:rsid w:val="00BA1FFA"/>
    <w:rsid w:val="00BA2283"/>
    <w:rsid w:val="00BA239B"/>
    <w:rsid w:val="00BA2511"/>
    <w:rsid w:val="00BA2618"/>
    <w:rsid w:val="00BA2980"/>
    <w:rsid w:val="00BA2C61"/>
    <w:rsid w:val="00BA311C"/>
    <w:rsid w:val="00BA3470"/>
    <w:rsid w:val="00BA35BB"/>
    <w:rsid w:val="00BA3719"/>
    <w:rsid w:val="00BA39CC"/>
    <w:rsid w:val="00BA3C90"/>
    <w:rsid w:val="00BA3D69"/>
    <w:rsid w:val="00BA3D7C"/>
    <w:rsid w:val="00BA3FAC"/>
    <w:rsid w:val="00BA3FBF"/>
    <w:rsid w:val="00BA40C2"/>
    <w:rsid w:val="00BA4376"/>
    <w:rsid w:val="00BA4A12"/>
    <w:rsid w:val="00BA4BD9"/>
    <w:rsid w:val="00BA50C1"/>
    <w:rsid w:val="00BA527F"/>
    <w:rsid w:val="00BA5642"/>
    <w:rsid w:val="00BA582D"/>
    <w:rsid w:val="00BA5B2E"/>
    <w:rsid w:val="00BA5E77"/>
    <w:rsid w:val="00BA6181"/>
    <w:rsid w:val="00BA63DA"/>
    <w:rsid w:val="00BA652A"/>
    <w:rsid w:val="00BA66A2"/>
    <w:rsid w:val="00BA6A4B"/>
    <w:rsid w:val="00BA6AA8"/>
    <w:rsid w:val="00BA6B31"/>
    <w:rsid w:val="00BA7516"/>
    <w:rsid w:val="00BA765E"/>
    <w:rsid w:val="00BA7795"/>
    <w:rsid w:val="00BA7806"/>
    <w:rsid w:val="00BA7A69"/>
    <w:rsid w:val="00BA7C72"/>
    <w:rsid w:val="00BA7F19"/>
    <w:rsid w:val="00BB05A3"/>
    <w:rsid w:val="00BB099F"/>
    <w:rsid w:val="00BB0C98"/>
    <w:rsid w:val="00BB0CF6"/>
    <w:rsid w:val="00BB0FFE"/>
    <w:rsid w:val="00BB149D"/>
    <w:rsid w:val="00BB175F"/>
    <w:rsid w:val="00BB1887"/>
    <w:rsid w:val="00BB1994"/>
    <w:rsid w:val="00BB19EB"/>
    <w:rsid w:val="00BB1A43"/>
    <w:rsid w:val="00BB1B22"/>
    <w:rsid w:val="00BB1EC9"/>
    <w:rsid w:val="00BB1F3D"/>
    <w:rsid w:val="00BB1F92"/>
    <w:rsid w:val="00BB212C"/>
    <w:rsid w:val="00BB237E"/>
    <w:rsid w:val="00BB26B1"/>
    <w:rsid w:val="00BB27AD"/>
    <w:rsid w:val="00BB27E2"/>
    <w:rsid w:val="00BB2975"/>
    <w:rsid w:val="00BB2CFC"/>
    <w:rsid w:val="00BB2EB6"/>
    <w:rsid w:val="00BB3241"/>
    <w:rsid w:val="00BB3520"/>
    <w:rsid w:val="00BB354A"/>
    <w:rsid w:val="00BB3B84"/>
    <w:rsid w:val="00BB44C3"/>
    <w:rsid w:val="00BB4C47"/>
    <w:rsid w:val="00BB4E28"/>
    <w:rsid w:val="00BB4EB3"/>
    <w:rsid w:val="00BB50D0"/>
    <w:rsid w:val="00BB5A51"/>
    <w:rsid w:val="00BB5C73"/>
    <w:rsid w:val="00BB5E03"/>
    <w:rsid w:val="00BB6069"/>
    <w:rsid w:val="00BB607B"/>
    <w:rsid w:val="00BB60E7"/>
    <w:rsid w:val="00BB61FD"/>
    <w:rsid w:val="00BB6245"/>
    <w:rsid w:val="00BB63D1"/>
    <w:rsid w:val="00BB669B"/>
    <w:rsid w:val="00BB6751"/>
    <w:rsid w:val="00BB67F9"/>
    <w:rsid w:val="00BB691E"/>
    <w:rsid w:val="00BB6AAA"/>
    <w:rsid w:val="00BB6DB2"/>
    <w:rsid w:val="00BB6DCD"/>
    <w:rsid w:val="00BB6F56"/>
    <w:rsid w:val="00BB71DE"/>
    <w:rsid w:val="00BB7339"/>
    <w:rsid w:val="00BB763B"/>
    <w:rsid w:val="00BC0222"/>
    <w:rsid w:val="00BC0386"/>
    <w:rsid w:val="00BC0747"/>
    <w:rsid w:val="00BC0780"/>
    <w:rsid w:val="00BC0953"/>
    <w:rsid w:val="00BC09EE"/>
    <w:rsid w:val="00BC0D26"/>
    <w:rsid w:val="00BC0E8C"/>
    <w:rsid w:val="00BC1044"/>
    <w:rsid w:val="00BC13AC"/>
    <w:rsid w:val="00BC13CC"/>
    <w:rsid w:val="00BC17F0"/>
    <w:rsid w:val="00BC184C"/>
    <w:rsid w:val="00BC1C05"/>
    <w:rsid w:val="00BC22DB"/>
    <w:rsid w:val="00BC23B0"/>
    <w:rsid w:val="00BC24D3"/>
    <w:rsid w:val="00BC2590"/>
    <w:rsid w:val="00BC28E9"/>
    <w:rsid w:val="00BC29E6"/>
    <w:rsid w:val="00BC2D97"/>
    <w:rsid w:val="00BC2E50"/>
    <w:rsid w:val="00BC2F07"/>
    <w:rsid w:val="00BC32A0"/>
    <w:rsid w:val="00BC33FB"/>
    <w:rsid w:val="00BC350D"/>
    <w:rsid w:val="00BC355D"/>
    <w:rsid w:val="00BC3769"/>
    <w:rsid w:val="00BC3C4E"/>
    <w:rsid w:val="00BC3D96"/>
    <w:rsid w:val="00BC44AA"/>
    <w:rsid w:val="00BC48AC"/>
    <w:rsid w:val="00BC48CA"/>
    <w:rsid w:val="00BC49B4"/>
    <w:rsid w:val="00BC4CF0"/>
    <w:rsid w:val="00BC4E19"/>
    <w:rsid w:val="00BC505F"/>
    <w:rsid w:val="00BC53D1"/>
    <w:rsid w:val="00BC5842"/>
    <w:rsid w:val="00BC58F4"/>
    <w:rsid w:val="00BC590C"/>
    <w:rsid w:val="00BC5A79"/>
    <w:rsid w:val="00BC63CA"/>
    <w:rsid w:val="00BC641F"/>
    <w:rsid w:val="00BC7335"/>
    <w:rsid w:val="00BC7503"/>
    <w:rsid w:val="00BC7D98"/>
    <w:rsid w:val="00BC7E05"/>
    <w:rsid w:val="00BC7E5A"/>
    <w:rsid w:val="00BD006A"/>
    <w:rsid w:val="00BD0111"/>
    <w:rsid w:val="00BD0271"/>
    <w:rsid w:val="00BD03D0"/>
    <w:rsid w:val="00BD05AF"/>
    <w:rsid w:val="00BD05B9"/>
    <w:rsid w:val="00BD0985"/>
    <w:rsid w:val="00BD09AF"/>
    <w:rsid w:val="00BD0BD3"/>
    <w:rsid w:val="00BD0C6F"/>
    <w:rsid w:val="00BD0C83"/>
    <w:rsid w:val="00BD0FD9"/>
    <w:rsid w:val="00BD101B"/>
    <w:rsid w:val="00BD111D"/>
    <w:rsid w:val="00BD11F5"/>
    <w:rsid w:val="00BD12D9"/>
    <w:rsid w:val="00BD1639"/>
    <w:rsid w:val="00BD164F"/>
    <w:rsid w:val="00BD205F"/>
    <w:rsid w:val="00BD20AC"/>
    <w:rsid w:val="00BD21D7"/>
    <w:rsid w:val="00BD231E"/>
    <w:rsid w:val="00BD255D"/>
    <w:rsid w:val="00BD2599"/>
    <w:rsid w:val="00BD2763"/>
    <w:rsid w:val="00BD27D5"/>
    <w:rsid w:val="00BD27D7"/>
    <w:rsid w:val="00BD2981"/>
    <w:rsid w:val="00BD31F4"/>
    <w:rsid w:val="00BD32FE"/>
    <w:rsid w:val="00BD331D"/>
    <w:rsid w:val="00BD335C"/>
    <w:rsid w:val="00BD3440"/>
    <w:rsid w:val="00BD349F"/>
    <w:rsid w:val="00BD3532"/>
    <w:rsid w:val="00BD3643"/>
    <w:rsid w:val="00BD3959"/>
    <w:rsid w:val="00BD3CB8"/>
    <w:rsid w:val="00BD4433"/>
    <w:rsid w:val="00BD44FC"/>
    <w:rsid w:val="00BD46FF"/>
    <w:rsid w:val="00BD482C"/>
    <w:rsid w:val="00BD4C39"/>
    <w:rsid w:val="00BD4EE6"/>
    <w:rsid w:val="00BD50BD"/>
    <w:rsid w:val="00BD51C6"/>
    <w:rsid w:val="00BD51FA"/>
    <w:rsid w:val="00BD5388"/>
    <w:rsid w:val="00BD54C8"/>
    <w:rsid w:val="00BD5549"/>
    <w:rsid w:val="00BD5862"/>
    <w:rsid w:val="00BD5938"/>
    <w:rsid w:val="00BD5FAA"/>
    <w:rsid w:val="00BD6338"/>
    <w:rsid w:val="00BD6BE0"/>
    <w:rsid w:val="00BD6F6B"/>
    <w:rsid w:val="00BD7455"/>
    <w:rsid w:val="00BD75CF"/>
    <w:rsid w:val="00BD7724"/>
    <w:rsid w:val="00BD7789"/>
    <w:rsid w:val="00BD7AB6"/>
    <w:rsid w:val="00BE0004"/>
    <w:rsid w:val="00BE0029"/>
    <w:rsid w:val="00BE015D"/>
    <w:rsid w:val="00BE0310"/>
    <w:rsid w:val="00BE03B4"/>
    <w:rsid w:val="00BE0455"/>
    <w:rsid w:val="00BE068D"/>
    <w:rsid w:val="00BE0921"/>
    <w:rsid w:val="00BE094C"/>
    <w:rsid w:val="00BE097D"/>
    <w:rsid w:val="00BE0A82"/>
    <w:rsid w:val="00BE0C5E"/>
    <w:rsid w:val="00BE0E73"/>
    <w:rsid w:val="00BE0F0B"/>
    <w:rsid w:val="00BE180E"/>
    <w:rsid w:val="00BE1C3E"/>
    <w:rsid w:val="00BE1D40"/>
    <w:rsid w:val="00BE1EBD"/>
    <w:rsid w:val="00BE28FE"/>
    <w:rsid w:val="00BE2C61"/>
    <w:rsid w:val="00BE2C80"/>
    <w:rsid w:val="00BE2DF8"/>
    <w:rsid w:val="00BE2E31"/>
    <w:rsid w:val="00BE2F98"/>
    <w:rsid w:val="00BE3300"/>
    <w:rsid w:val="00BE3347"/>
    <w:rsid w:val="00BE3880"/>
    <w:rsid w:val="00BE38B2"/>
    <w:rsid w:val="00BE3A08"/>
    <w:rsid w:val="00BE44E4"/>
    <w:rsid w:val="00BE44FB"/>
    <w:rsid w:val="00BE47A1"/>
    <w:rsid w:val="00BE4988"/>
    <w:rsid w:val="00BE49C8"/>
    <w:rsid w:val="00BE4D1F"/>
    <w:rsid w:val="00BE4FF9"/>
    <w:rsid w:val="00BE528C"/>
    <w:rsid w:val="00BE53ED"/>
    <w:rsid w:val="00BE551B"/>
    <w:rsid w:val="00BE56BB"/>
    <w:rsid w:val="00BE57E9"/>
    <w:rsid w:val="00BE5809"/>
    <w:rsid w:val="00BE5FED"/>
    <w:rsid w:val="00BE61ED"/>
    <w:rsid w:val="00BE6227"/>
    <w:rsid w:val="00BE63BE"/>
    <w:rsid w:val="00BE6597"/>
    <w:rsid w:val="00BE65C3"/>
    <w:rsid w:val="00BE6703"/>
    <w:rsid w:val="00BE6781"/>
    <w:rsid w:val="00BE6A43"/>
    <w:rsid w:val="00BE6AF4"/>
    <w:rsid w:val="00BE710B"/>
    <w:rsid w:val="00BE74E8"/>
    <w:rsid w:val="00BE75C1"/>
    <w:rsid w:val="00BE79E5"/>
    <w:rsid w:val="00BE7E2F"/>
    <w:rsid w:val="00BF00F9"/>
    <w:rsid w:val="00BF0270"/>
    <w:rsid w:val="00BF03EB"/>
    <w:rsid w:val="00BF0D7D"/>
    <w:rsid w:val="00BF0DB9"/>
    <w:rsid w:val="00BF101C"/>
    <w:rsid w:val="00BF110C"/>
    <w:rsid w:val="00BF148B"/>
    <w:rsid w:val="00BF1733"/>
    <w:rsid w:val="00BF1741"/>
    <w:rsid w:val="00BF17C5"/>
    <w:rsid w:val="00BF19AE"/>
    <w:rsid w:val="00BF1BFC"/>
    <w:rsid w:val="00BF1CEF"/>
    <w:rsid w:val="00BF1DD3"/>
    <w:rsid w:val="00BF22BB"/>
    <w:rsid w:val="00BF23E7"/>
    <w:rsid w:val="00BF2405"/>
    <w:rsid w:val="00BF24AE"/>
    <w:rsid w:val="00BF24BB"/>
    <w:rsid w:val="00BF25B4"/>
    <w:rsid w:val="00BF2690"/>
    <w:rsid w:val="00BF2BF5"/>
    <w:rsid w:val="00BF2E0C"/>
    <w:rsid w:val="00BF32B8"/>
    <w:rsid w:val="00BF354B"/>
    <w:rsid w:val="00BF3582"/>
    <w:rsid w:val="00BF3776"/>
    <w:rsid w:val="00BF388A"/>
    <w:rsid w:val="00BF3F5B"/>
    <w:rsid w:val="00BF3FA0"/>
    <w:rsid w:val="00BF40DC"/>
    <w:rsid w:val="00BF4415"/>
    <w:rsid w:val="00BF44ED"/>
    <w:rsid w:val="00BF478A"/>
    <w:rsid w:val="00BF4975"/>
    <w:rsid w:val="00BF4BED"/>
    <w:rsid w:val="00BF4C7F"/>
    <w:rsid w:val="00BF4D23"/>
    <w:rsid w:val="00BF4DD8"/>
    <w:rsid w:val="00BF5529"/>
    <w:rsid w:val="00BF559D"/>
    <w:rsid w:val="00BF58F8"/>
    <w:rsid w:val="00BF5A75"/>
    <w:rsid w:val="00BF5C03"/>
    <w:rsid w:val="00BF5DBC"/>
    <w:rsid w:val="00BF5F51"/>
    <w:rsid w:val="00BF6054"/>
    <w:rsid w:val="00BF6062"/>
    <w:rsid w:val="00BF62FA"/>
    <w:rsid w:val="00BF64E0"/>
    <w:rsid w:val="00BF6683"/>
    <w:rsid w:val="00BF669E"/>
    <w:rsid w:val="00BF66AE"/>
    <w:rsid w:val="00BF684F"/>
    <w:rsid w:val="00BF6D1E"/>
    <w:rsid w:val="00BF6EC9"/>
    <w:rsid w:val="00BF727F"/>
    <w:rsid w:val="00BF74B9"/>
    <w:rsid w:val="00BF75F0"/>
    <w:rsid w:val="00BF7763"/>
    <w:rsid w:val="00BF7AD3"/>
    <w:rsid w:val="00BF7B08"/>
    <w:rsid w:val="00BF7C64"/>
    <w:rsid w:val="00BF7EEC"/>
    <w:rsid w:val="00C00296"/>
    <w:rsid w:val="00C003BD"/>
    <w:rsid w:val="00C006BE"/>
    <w:rsid w:val="00C00788"/>
    <w:rsid w:val="00C00A4D"/>
    <w:rsid w:val="00C00B4A"/>
    <w:rsid w:val="00C00D40"/>
    <w:rsid w:val="00C016F2"/>
    <w:rsid w:val="00C0198B"/>
    <w:rsid w:val="00C01A42"/>
    <w:rsid w:val="00C01B30"/>
    <w:rsid w:val="00C02F69"/>
    <w:rsid w:val="00C034FF"/>
    <w:rsid w:val="00C039FB"/>
    <w:rsid w:val="00C03AF8"/>
    <w:rsid w:val="00C03BCD"/>
    <w:rsid w:val="00C03FA4"/>
    <w:rsid w:val="00C04456"/>
    <w:rsid w:val="00C045D7"/>
    <w:rsid w:val="00C047DA"/>
    <w:rsid w:val="00C0480A"/>
    <w:rsid w:val="00C048A0"/>
    <w:rsid w:val="00C0495B"/>
    <w:rsid w:val="00C04B7F"/>
    <w:rsid w:val="00C04BF1"/>
    <w:rsid w:val="00C04C5F"/>
    <w:rsid w:val="00C04F52"/>
    <w:rsid w:val="00C050DD"/>
    <w:rsid w:val="00C050EA"/>
    <w:rsid w:val="00C053B1"/>
    <w:rsid w:val="00C05761"/>
    <w:rsid w:val="00C05860"/>
    <w:rsid w:val="00C05BBD"/>
    <w:rsid w:val="00C05BD8"/>
    <w:rsid w:val="00C05E20"/>
    <w:rsid w:val="00C060CE"/>
    <w:rsid w:val="00C06154"/>
    <w:rsid w:val="00C06254"/>
    <w:rsid w:val="00C0637F"/>
    <w:rsid w:val="00C064A9"/>
    <w:rsid w:val="00C0652D"/>
    <w:rsid w:val="00C06810"/>
    <w:rsid w:val="00C06B41"/>
    <w:rsid w:val="00C06BEC"/>
    <w:rsid w:val="00C06CDA"/>
    <w:rsid w:val="00C06E3F"/>
    <w:rsid w:val="00C06EF7"/>
    <w:rsid w:val="00C06F38"/>
    <w:rsid w:val="00C07233"/>
    <w:rsid w:val="00C073E4"/>
    <w:rsid w:val="00C0753A"/>
    <w:rsid w:val="00C07665"/>
    <w:rsid w:val="00C07773"/>
    <w:rsid w:val="00C079FD"/>
    <w:rsid w:val="00C07B77"/>
    <w:rsid w:val="00C07F8F"/>
    <w:rsid w:val="00C10140"/>
    <w:rsid w:val="00C1039A"/>
    <w:rsid w:val="00C10471"/>
    <w:rsid w:val="00C10643"/>
    <w:rsid w:val="00C10789"/>
    <w:rsid w:val="00C10914"/>
    <w:rsid w:val="00C10AAB"/>
    <w:rsid w:val="00C10ABC"/>
    <w:rsid w:val="00C10BCE"/>
    <w:rsid w:val="00C10D17"/>
    <w:rsid w:val="00C110C1"/>
    <w:rsid w:val="00C116A4"/>
    <w:rsid w:val="00C11F9B"/>
    <w:rsid w:val="00C1214A"/>
    <w:rsid w:val="00C12199"/>
    <w:rsid w:val="00C1242A"/>
    <w:rsid w:val="00C12548"/>
    <w:rsid w:val="00C1257B"/>
    <w:rsid w:val="00C12684"/>
    <w:rsid w:val="00C128B7"/>
    <w:rsid w:val="00C13064"/>
    <w:rsid w:val="00C13075"/>
    <w:rsid w:val="00C13115"/>
    <w:rsid w:val="00C135CE"/>
    <w:rsid w:val="00C135D7"/>
    <w:rsid w:val="00C13BEE"/>
    <w:rsid w:val="00C13C9A"/>
    <w:rsid w:val="00C13E34"/>
    <w:rsid w:val="00C14054"/>
    <w:rsid w:val="00C146BC"/>
    <w:rsid w:val="00C1482D"/>
    <w:rsid w:val="00C149BA"/>
    <w:rsid w:val="00C14AC6"/>
    <w:rsid w:val="00C14D0F"/>
    <w:rsid w:val="00C15346"/>
    <w:rsid w:val="00C15416"/>
    <w:rsid w:val="00C155D3"/>
    <w:rsid w:val="00C157D4"/>
    <w:rsid w:val="00C15D4D"/>
    <w:rsid w:val="00C15DD9"/>
    <w:rsid w:val="00C1600C"/>
    <w:rsid w:val="00C1608A"/>
    <w:rsid w:val="00C16136"/>
    <w:rsid w:val="00C162D3"/>
    <w:rsid w:val="00C167FC"/>
    <w:rsid w:val="00C16C68"/>
    <w:rsid w:val="00C16C9D"/>
    <w:rsid w:val="00C16CBC"/>
    <w:rsid w:val="00C17081"/>
    <w:rsid w:val="00C17871"/>
    <w:rsid w:val="00C1793D"/>
    <w:rsid w:val="00C17C3C"/>
    <w:rsid w:val="00C17D31"/>
    <w:rsid w:val="00C17EA3"/>
    <w:rsid w:val="00C17F7C"/>
    <w:rsid w:val="00C2010B"/>
    <w:rsid w:val="00C2011E"/>
    <w:rsid w:val="00C20265"/>
    <w:rsid w:val="00C20B41"/>
    <w:rsid w:val="00C20CBF"/>
    <w:rsid w:val="00C21C9F"/>
    <w:rsid w:val="00C21EC7"/>
    <w:rsid w:val="00C220AF"/>
    <w:rsid w:val="00C22319"/>
    <w:rsid w:val="00C22586"/>
    <w:rsid w:val="00C22902"/>
    <w:rsid w:val="00C22B0F"/>
    <w:rsid w:val="00C22B18"/>
    <w:rsid w:val="00C22B36"/>
    <w:rsid w:val="00C22B5D"/>
    <w:rsid w:val="00C22BDA"/>
    <w:rsid w:val="00C22CFD"/>
    <w:rsid w:val="00C22D2F"/>
    <w:rsid w:val="00C22DCA"/>
    <w:rsid w:val="00C22E2A"/>
    <w:rsid w:val="00C22E30"/>
    <w:rsid w:val="00C2359E"/>
    <w:rsid w:val="00C237AE"/>
    <w:rsid w:val="00C24138"/>
    <w:rsid w:val="00C246FF"/>
    <w:rsid w:val="00C2496B"/>
    <w:rsid w:val="00C24A38"/>
    <w:rsid w:val="00C24A5B"/>
    <w:rsid w:val="00C24A60"/>
    <w:rsid w:val="00C24B69"/>
    <w:rsid w:val="00C24BF0"/>
    <w:rsid w:val="00C24D9E"/>
    <w:rsid w:val="00C24F8B"/>
    <w:rsid w:val="00C250D6"/>
    <w:rsid w:val="00C25400"/>
    <w:rsid w:val="00C25500"/>
    <w:rsid w:val="00C25668"/>
    <w:rsid w:val="00C259A3"/>
    <w:rsid w:val="00C25B71"/>
    <w:rsid w:val="00C25BAB"/>
    <w:rsid w:val="00C25BC5"/>
    <w:rsid w:val="00C25D61"/>
    <w:rsid w:val="00C25E11"/>
    <w:rsid w:val="00C25F26"/>
    <w:rsid w:val="00C266CF"/>
    <w:rsid w:val="00C267EC"/>
    <w:rsid w:val="00C26807"/>
    <w:rsid w:val="00C2693E"/>
    <w:rsid w:val="00C26A22"/>
    <w:rsid w:val="00C26C12"/>
    <w:rsid w:val="00C26D22"/>
    <w:rsid w:val="00C26E4F"/>
    <w:rsid w:val="00C26EDB"/>
    <w:rsid w:val="00C26F0B"/>
    <w:rsid w:val="00C2710D"/>
    <w:rsid w:val="00C274DA"/>
    <w:rsid w:val="00C27582"/>
    <w:rsid w:val="00C2759B"/>
    <w:rsid w:val="00C27C20"/>
    <w:rsid w:val="00C27F87"/>
    <w:rsid w:val="00C27FF7"/>
    <w:rsid w:val="00C301DC"/>
    <w:rsid w:val="00C30602"/>
    <w:rsid w:val="00C308CC"/>
    <w:rsid w:val="00C308E2"/>
    <w:rsid w:val="00C30949"/>
    <w:rsid w:val="00C30AEA"/>
    <w:rsid w:val="00C30EA8"/>
    <w:rsid w:val="00C31474"/>
    <w:rsid w:val="00C314EA"/>
    <w:rsid w:val="00C317CE"/>
    <w:rsid w:val="00C31D6E"/>
    <w:rsid w:val="00C3247D"/>
    <w:rsid w:val="00C326BB"/>
    <w:rsid w:val="00C327EB"/>
    <w:rsid w:val="00C32976"/>
    <w:rsid w:val="00C32A81"/>
    <w:rsid w:val="00C32A89"/>
    <w:rsid w:val="00C32C8D"/>
    <w:rsid w:val="00C32DF5"/>
    <w:rsid w:val="00C33185"/>
    <w:rsid w:val="00C334A2"/>
    <w:rsid w:val="00C335D5"/>
    <w:rsid w:val="00C33638"/>
    <w:rsid w:val="00C336EC"/>
    <w:rsid w:val="00C33857"/>
    <w:rsid w:val="00C33A0C"/>
    <w:rsid w:val="00C33AC9"/>
    <w:rsid w:val="00C33B9A"/>
    <w:rsid w:val="00C33F6E"/>
    <w:rsid w:val="00C34284"/>
    <w:rsid w:val="00C343BC"/>
    <w:rsid w:val="00C34645"/>
    <w:rsid w:val="00C34778"/>
    <w:rsid w:val="00C34803"/>
    <w:rsid w:val="00C348D6"/>
    <w:rsid w:val="00C34940"/>
    <w:rsid w:val="00C34BC3"/>
    <w:rsid w:val="00C34C86"/>
    <w:rsid w:val="00C34E20"/>
    <w:rsid w:val="00C34E80"/>
    <w:rsid w:val="00C353CD"/>
    <w:rsid w:val="00C356CF"/>
    <w:rsid w:val="00C35BBC"/>
    <w:rsid w:val="00C35D01"/>
    <w:rsid w:val="00C35E2F"/>
    <w:rsid w:val="00C36176"/>
    <w:rsid w:val="00C361AE"/>
    <w:rsid w:val="00C36A97"/>
    <w:rsid w:val="00C37560"/>
    <w:rsid w:val="00C37873"/>
    <w:rsid w:val="00C37D02"/>
    <w:rsid w:val="00C37E35"/>
    <w:rsid w:val="00C37E86"/>
    <w:rsid w:val="00C37EAF"/>
    <w:rsid w:val="00C40204"/>
    <w:rsid w:val="00C402AD"/>
    <w:rsid w:val="00C402E4"/>
    <w:rsid w:val="00C403AE"/>
    <w:rsid w:val="00C40527"/>
    <w:rsid w:val="00C4076D"/>
    <w:rsid w:val="00C4088F"/>
    <w:rsid w:val="00C40AC6"/>
    <w:rsid w:val="00C40C5C"/>
    <w:rsid w:val="00C40E6C"/>
    <w:rsid w:val="00C40F89"/>
    <w:rsid w:val="00C414B0"/>
    <w:rsid w:val="00C41639"/>
    <w:rsid w:val="00C41827"/>
    <w:rsid w:val="00C4194B"/>
    <w:rsid w:val="00C41987"/>
    <w:rsid w:val="00C41EF8"/>
    <w:rsid w:val="00C42065"/>
    <w:rsid w:val="00C42326"/>
    <w:rsid w:val="00C4267A"/>
    <w:rsid w:val="00C42915"/>
    <w:rsid w:val="00C42A45"/>
    <w:rsid w:val="00C42A6D"/>
    <w:rsid w:val="00C42B76"/>
    <w:rsid w:val="00C42CA8"/>
    <w:rsid w:val="00C430B0"/>
    <w:rsid w:val="00C430EE"/>
    <w:rsid w:val="00C43316"/>
    <w:rsid w:val="00C4333D"/>
    <w:rsid w:val="00C43619"/>
    <w:rsid w:val="00C437B2"/>
    <w:rsid w:val="00C43945"/>
    <w:rsid w:val="00C439D5"/>
    <w:rsid w:val="00C43E0F"/>
    <w:rsid w:val="00C441CA"/>
    <w:rsid w:val="00C44472"/>
    <w:rsid w:val="00C445F8"/>
    <w:rsid w:val="00C446F4"/>
    <w:rsid w:val="00C44A04"/>
    <w:rsid w:val="00C44B34"/>
    <w:rsid w:val="00C44FB5"/>
    <w:rsid w:val="00C45193"/>
    <w:rsid w:val="00C456B6"/>
    <w:rsid w:val="00C458B3"/>
    <w:rsid w:val="00C45C4A"/>
    <w:rsid w:val="00C45D20"/>
    <w:rsid w:val="00C4624C"/>
    <w:rsid w:val="00C4681C"/>
    <w:rsid w:val="00C468D0"/>
    <w:rsid w:val="00C46A79"/>
    <w:rsid w:val="00C46AAF"/>
    <w:rsid w:val="00C46C77"/>
    <w:rsid w:val="00C46D1F"/>
    <w:rsid w:val="00C46D7C"/>
    <w:rsid w:val="00C46F9A"/>
    <w:rsid w:val="00C47131"/>
    <w:rsid w:val="00C47326"/>
    <w:rsid w:val="00C475EE"/>
    <w:rsid w:val="00C50025"/>
    <w:rsid w:val="00C50081"/>
    <w:rsid w:val="00C501A7"/>
    <w:rsid w:val="00C50588"/>
    <w:rsid w:val="00C505EE"/>
    <w:rsid w:val="00C50714"/>
    <w:rsid w:val="00C508B9"/>
    <w:rsid w:val="00C508C3"/>
    <w:rsid w:val="00C50EC1"/>
    <w:rsid w:val="00C50F99"/>
    <w:rsid w:val="00C51765"/>
    <w:rsid w:val="00C517CF"/>
    <w:rsid w:val="00C51929"/>
    <w:rsid w:val="00C51C5B"/>
    <w:rsid w:val="00C52184"/>
    <w:rsid w:val="00C5229F"/>
    <w:rsid w:val="00C52F44"/>
    <w:rsid w:val="00C5308E"/>
    <w:rsid w:val="00C531E1"/>
    <w:rsid w:val="00C531E3"/>
    <w:rsid w:val="00C539BC"/>
    <w:rsid w:val="00C53A52"/>
    <w:rsid w:val="00C54115"/>
    <w:rsid w:val="00C54608"/>
    <w:rsid w:val="00C54CCB"/>
    <w:rsid w:val="00C54D3C"/>
    <w:rsid w:val="00C54E95"/>
    <w:rsid w:val="00C55014"/>
    <w:rsid w:val="00C55492"/>
    <w:rsid w:val="00C55529"/>
    <w:rsid w:val="00C555D6"/>
    <w:rsid w:val="00C55665"/>
    <w:rsid w:val="00C55B45"/>
    <w:rsid w:val="00C55E33"/>
    <w:rsid w:val="00C55E6F"/>
    <w:rsid w:val="00C560C7"/>
    <w:rsid w:val="00C56C97"/>
    <w:rsid w:val="00C56D75"/>
    <w:rsid w:val="00C56EDF"/>
    <w:rsid w:val="00C57117"/>
    <w:rsid w:val="00C57296"/>
    <w:rsid w:val="00C57540"/>
    <w:rsid w:val="00C577F4"/>
    <w:rsid w:val="00C57D4E"/>
    <w:rsid w:val="00C57E82"/>
    <w:rsid w:val="00C57FF6"/>
    <w:rsid w:val="00C6001A"/>
    <w:rsid w:val="00C60206"/>
    <w:rsid w:val="00C60820"/>
    <w:rsid w:val="00C60CE6"/>
    <w:rsid w:val="00C60CF7"/>
    <w:rsid w:val="00C60D24"/>
    <w:rsid w:val="00C617A2"/>
    <w:rsid w:val="00C617DF"/>
    <w:rsid w:val="00C61EC1"/>
    <w:rsid w:val="00C61ED2"/>
    <w:rsid w:val="00C620AF"/>
    <w:rsid w:val="00C620FA"/>
    <w:rsid w:val="00C627A6"/>
    <w:rsid w:val="00C62C1F"/>
    <w:rsid w:val="00C62C38"/>
    <w:rsid w:val="00C632D1"/>
    <w:rsid w:val="00C6351F"/>
    <w:rsid w:val="00C63958"/>
    <w:rsid w:val="00C641F6"/>
    <w:rsid w:val="00C643D8"/>
    <w:rsid w:val="00C644C4"/>
    <w:rsid w:val="00C64557"/>
    <w:rsid w:val="00C64602"/>
    <w:rsid w:val="00C64A11"/>
    <w:rsid w:val="00C64A7F"/>
    <w:rsid w:val="00C64B24"/>
    <w:rsid w:val="00C64C37"/>
    <w:rsid w:val="00C651FF"/>
    <w:rsid w:val="00C652B1"/>
    <w:rsid w:val="00C65635"/>
    <w:rsid w:val="00C65654"/>
    <w:rsid w:val="00C657B4"/>
    <w:rsid w:val="00C65D12"/>
    <w:rsid w:val="00C66501"/>
    <w:rsid w:val="00C66665"/>
    <w:rsid w:val="00C66B42"/>
    <w:rsid w:val="00C66F06"/>
    <w:rsid w:val="00C67BDA"/>
    <w:rsid w:val="00C67CD0"/>
    <w:rsid w:val="00C7055D"/>
    <w:rsid w:val="00C70D01"/>
    <w:rsid w:val="00C70F36"/>
    <w:rsid w:val="00C70FFF"/>
    <w:rsid w:val="00C713C8"/>
    <w:rsid w:val="00C713D0"/>
    <w:rsid w:val="00C71461"/>
    <w:rsid w:val="00C7149F"/>
    <w:rsid w:val="00C7158A"/>
    <w:rsid w:val="00C7177F"/>
    <w:rsid w:val="00C71810"/>
    <w:rsid w:val="00C719DC"/>
    <w:rsid w:val="00C71F0A"/>
    <w:rsid w:val="00C72080"/>
    <w:rsid w:val="00C72339"/>
    <w:rsid w:val="00C72654"/>
    <w:rsid w:val="00C729B0"/>
    <w:rsid w:val="00C72BEA"/>
    <w:rsid w:val="00C72E71"/>
    <w:rsid w:val="00C72E83"/>
    <w:rsid w:val="00C72EE9"/>
    <w:rsid w:val="00C72F91"/>
    <w:rsid w:val="00C72FDB"/>
    <w:rsid w:val="00C73197"/>
    <w:rsid w:val="00C73374"/>
    <w:rsid w:val="00C733E3"/>
    <w:rsid w:val="00C736F0"/>
    <w:rsid w:val="00C73907"/>
    <w:rsid w:val="00C7392C"/>
    <w:rsid w:val="00C73C9F"/>
    <w:rsid w:val="00C73CCC"/>
    <w:rsid w:val="00C74010"/>
    <w:rsid w:val="00C74272"/>
    <w:rsid w:val="00C74462"/>
    <w:rsid w:val="00C7466B"/>
    <w:rsid w:val="00C74AC8"/>
    <w:rsid w:val="00C74E08"/>
    <w:rsid w:val="00C7512A"/>
    <w:rsid w:val="00C75963"/>
    <w:rsid w:val="00C75F91"/>
    <w:rsid w:val="00C75FFE"/>
    <w:rsid w:val="00C762A3"/>
    <w:rsid w:val="00C76306"/>
    <w:rsid w:val="00C76394"/>
    <w:rsid w:val="00C7652A"/>
    <w:rsid w:val="00C765CC"/>
    <w:rsid w:val="00C76866"/>
    <w:rsid w:val="00C7692F"/>
    <w:rsid w:val="00C7699A"/>
    <w:rsid w:val="00C76AA9"/>
    <w:rsid w:val="00C76BCC"/>
    <w:rsid w:val="00C76C5A"/>
    <w:rsid w:val="00C76C88"/>
    <w:rsid w:val="00C76EFA"/>
    <w:rsid w:val="00C76F7F"/>
    <w:rsid w:val="00C773BF"/>
    <w:rsid w:val="00C776B0"/>
    <w:rsid w:val="00C778EE"/>
    <w:rsid w:val="00C77D20"/>
    <w:rsid w:val="00C77F14"/>
    <w:rsid w:val="00C77F68"/>
    <w:rsid w:val="00C801B5"/>
    <w:rsid w:val="00C80352"/>
    <w:rsid w:val="00C80452"/>
    <w:rsid w:val="00C804F8"/>
    <w:rsid w:val="00C805AE"/>
    <w:rsid w:val="00C80826"/>
    <w:rsid w:val="00C809CA"/>
    <w:rsid w:val="00C80AF6"/>
    <w:rsid w:val="00C80C01"/>
    <w:rsid w:val="00C80C6A"/>
    <w:rsid w:val="00C80CC3"/>
    <w:rsid w:val="00C80DA2"/>
    <w:rsid w:val="00C8151C"/>
    <w:rsid w:val="00C8161D"/>
    <w:rsid w:val="00C8168E"/>
    <w:rsid w:val="00C817B7"/>
    <w:rsid w:val="00C82480"/>
    <w:rsid w:val="00C82605"/>
    <w:rsid w:val="00C82798"/>
    <w:rsid w:val="00C82871"/>
    <w:rsid w:val="00C82A9B"/>
    <w:rsid w:val="00C82B1D"/>
    <w:rsid w:val="00C82CBB"/>
    <w:rsid w:val="00C82E81"/>
    <w:rsid w:val="00C82FA0"/>
    <w:rsid w:val="00C82FCB"/>
    <w:rsid w:val="00C8302E"/>
    <w:rsid w:val="00C839F9"/>
    <w:rsid w:val="00C83B3A"/>
    <w:rsid w:val="00C83B3E"/>
    <w:rsid w:val="00C83B74"/>
    <w:rsid w:val="00C83BDA"/>
    <w:rsid w:val="00C84399"/>
    <w:rsid w:val="00C8441D"/>
    <w:rsid w:val="00C84649"/>
    <w:rsid w:val="00C85103"/>
    <w:rsid w:val="00C85146"/>
    <w:rsid w:val="00C85232"/>
    <w:rsid w:val="00C85304"/>
    <w:rsid w:val="00C85599"/>
    <w:rsid w:val="00C8576B"/>
    <w:rsid w:val="00C85924"/>
    <w:rsid w:val="00C85B91"/>
    <w:rsid w:val="00C85FF6"/>
    <w:rsid w:val="00C86208"/>
    <w:rsid w:val="00C8634B"/>
    <w:rsid w:val="00C86B94"/>
    <w:rsid w:val="00C86C10"/>
    <w:rsid w:val="00C86CD8"/>
    <w:rsid w:val="00C86D06"/>
    <w:rsid w:val="00C86DFE"/>
    <w:rsid w:val="00C8724D"/>
    <w:rsid w:val="00C874CA"/>
    <w:rsid w:val="00C8755A"/>
    <w:rsid w:val="00C876AA"/>
    <w:rsid w:val="00C87709"/>
    <w:rsid w:val="00C87829"/>
    <w:rsid w:val="00C878B5"/>
    <w:rsid w:val="00C879B9"/>
    <w:rsid w:val="00C87B56"/>
    <w:rsid w:val="00C87EFA"/>
    <w:rsid w:val="00C9033E"/>
    <w:rsid w:val="00C906C8"/>
    <w:rsid w:val="00C90729"/>
    <w:rsid w:val="00C90971"/>
    <w:rsid w:val="00C90A59"/>
    <w:rsid w:val="00C90B2C"/>
    <w:rsid w:val="00C90CDD"/>
    <w:rsid w:val="00C90FBD"/>
    <w:rsid w:val="00C912FA"/>
    <w:rsid w:val="00C91B2A"/>
    <w:rsid w:val="00C92AD3"/>
    <w:rsid w:val="00C92DC8"/>
    <w:rsid w:val="00C92F68"/>
    <w:rsid w:val="00C939A8"/>
    <w:rsid w:val="00C93B42"/>
    <w:rsid w:val="00C93B53"/>
    <w:rsid w:val="00C93C86"/>
    <w:rsid w:val="00C93CB3"/>
    <w:rsid w:val="00C93E5C"/>
    <w:rsid w:val="00C9417E"/>
    <w:rsid w:val="00C94361"/>
    <w:rsid w:val="00C943A5"/>
    <w:rsid w:val="00C94405"/>
    <w:rsid w:val="00C948FF"/>
    <w:rsid w:val="00C94ADB"/>
    <w:rsid w:val="00C94B5A"/>
    <w:rsid w:val="00C94CA3"/>
    <w:rsid w:val="00C94E1B"/>
    <w:rsid w:val="00C94F22"/>
    <w:rsid w:val="00C9502D"/>
    <w:rsid w:val="00C9544A"/>
    <w:rsid w:val="00C95451"/>
    <w:rsid w:val="00C95668"/>
    <w:rsid w:val="00C956B6"/>
    <w:rsid w:val="00C9596C"/>
    <w:rsid w:val="00C95A11"/>
    <w:rsid w:val="00C95B22"/>
    <w:rsid w:val="00C95C72"/>
    <w:rsid w:val="00C95C99"/>
    <w:rsid w:val="00C95CA6"/>
    <w:rsid w:val="00C9627F"/>
    <w:rsid w:val="00C966F5"/>
    <w:rsid w:val="00C96A47"/>
    <w:rsid w:val="00C96CAE"/>
    <w:rsid w:val="00C96FA7"/>
    <w:rsid w:val="00C97093"/>
    <w:rsid w:val="00C97185"/>
    <w:rsid w:val="00C9718A"/>
    <w:rsid w:val="00C97456"/>
    <w:rsid w:val="00C9772E"/>
    <w:rsid w:val="00C97819"/>
    <w:rsid w:val="00C978DE"/>
    <w:rsid w:val="00C979B5"/>
    <w:rsid w:val="00C97CF8"/>
    <w:rsid w:val="00C97D24"/>
    <w:rsid w:val="00C97F13"/>
    <w:rsid w:val="00CA03A5"/>
    <w:rsid w:val="00CA048C"/>
    <w:rsid w:val="00CA05E4"/>
    <w:rsid w:val="00CA06CE"/>
    <w:rsid w:val="00CA06F8"/>
    <w:rsid w:val="00CA08B0"/>
    <w:rsid w:val="00CA0968"/>
    <w:rsid w:val="00CA0BEE"/>
    <w:rsid w:val="00CA0FB1"/>
    <w:rsid w:val="00CA1144"/>
    <w:rsid w:val="00CA134A"/>
    <w:rsid w:val="00CA13B4"/>
    <w:rsid w:val="00CA13C3"/>
    <w:rsid w:val="00CA1C69"/>
    <w:rsid w:val="00CA1DE5"/>
    <w:rsid w:val="00CA1E1A"/>
    <w:rsid w:val="00CA222F"/>
    <w:rsid w:val="00CA25D6"/>
    <w:rsid w:val="00CA2710"/>
    <w:rsid w:val="00CA2AA4"/>
    <w:rsid w:val="00CA2F4D"/>
    <w:rsid w:val="00CA3331"/>
    <w:rsid w:val="00CA336B"/>
    <w:rsid w:val="00CA34B0"/>
    <w:rsid w:val="00CA3761"/>
    <w:rsid w:val="00CA3AC6"/>
    <w:rsid w:val="00CA4008"/>
    <w:rsid w:val="00CA42C3"/>
    <w:rsid w:val="00CA4690"/>
    <w:rsid w:val="00CA4695"/>
    <w:rsid w:val="00CA4724"/>
    <w:rsid w:val="00CA48CF"/>
    <w:rsid w:val="00CA4E12"/>
    <w:rsid w:val="00CA4FA3"/>
    <w:rsid w:val="00CA4FE3"/>
    <w:rsid w:val="00CA5483"/>
    <w:rsid w:val="00CA5888"/>
    <w:rsid w:val="00CA5C24"/>
    <w:rsid w:val="00CA5D05"/>
    <w:rsid w:val="00CA61AF"/>
    <w:rsid w:val="00CA66C3"/>
    <w:rsid w:val="00CA66E6"/>
    <w:rsid w:val="00CA69F3"/>
    <w:rsid w:val="00CA6DE3"/>
    <w:rsid w:val="00CA6E20"/>
    <w:rsid w:val="00CA6F6D"/>
    <w:rsid w:val="00CA7010"/>
    <w:rsid w:val="00CA76D9"/>
    <w:rsid w:val="00CA791A"/>
    <w:rsid w:val="00CA7941"/>
    <w:rsid w:val="00CA7A58"/>
    <w:rsid w:val="00CB03FA"/>
    <w:rsid w:val="00CB0453"/>
    <w:rsid w:val="00CB04C5"/>
    <w:rsid w:val="00CB057B"/>
    <w:rsid w:val="00CB0657"/>
    <w:rsid w:val="00CB06E8"/>
    <w:rsid w:val="00CB09AF"/>
    <w:rsid w:val="00CB09B5"/>
    <w:rsid w:val="00CB0A64"/>
    <w:rsid w:val="00CB0DAD"/>
    <w:rsid w:val="00CB0EFA"/>
    <w:rsid w:val="00CB11FF"/>
    <w:rsid w:val="00CB126F"/>
    <w:rsid w:val="00CB133A"/>
    <w:rsid w:val="00CB148B"/>
    <w:rsid w:val="00CB1599"/>
    <w:rsid w:val="00CB197C"/>
    <w:rsid w:val="00CB19B7"/>
    <w:rsid w:val="00CB223C"/>
    <w:rsid w:val="00CB2343"/>
    <w:rsid w:val="00CB23D3"/>
    <w:rsid w:val="00CB23E3"/>
    <w:rsid w:val="00CB2842"/>
    <w:rsid w:val="00CB2A0D"/>
    <w:rsid w:val="00CB2A63"/>
    <w:rsid w:val="00CB2DB1"/>
    <w:rsid w:val="00CB2FA6"/>
    <w:rsid w:val="00CB3151"/>
    <w:rsid w:val="00CB330B"/>
    <w:rsid w:val="00CB341C"/>
    <w:rsid w:val="00CB39ED"/>
    <w:rsid w:val="00CB3BF3"/>
    <w:rsid w:val="00CB3CE8"/>
    <w:rsid w:val="00CB3FF2"/>
    <w:rsid w:val="00CB3FFC"/>
    <w:rsid w:val="00CB4841"/>
    <w:rsid w:val="00CB489F"/>
    <w:rsid w:val="00CB50D2"/>
    <w:rsid w:val="00CB52D6"/>
    <w:rsid w:val="00CB58CF"/>
    <w:rsid w:val="00CB5C96"/>
    <w:rsid w:val="00CB5D03"/>
    <w:rsid w:val="00CB5F97"/>
    <w:rsid w:val="00CB6276"/>
    <w:rsid w:val="00CB64DD"/>
    <w:rsid w:val="00CB6938"/>
    <w:rsid w:val="00CB6B3A"/>
    <w:rsid w:val="00CB6CB9"/>
    <w:rsid w:val="00CB6DF0"/>
    <w:rsid w:val="00CB6FB1"/>
    <w:rsid w:val="00CB700B"/>
    <w:rsid w:val="00CB7128"/>
    <w:rsid w:val="00CB71B1"/>
    <w:rsid w:val="00CB720F"/>
    <w:rsid w:val="00CB74FB"/>
    <w:rsid w:val="00CB7523"/>
    <w:rsid w:val="00CB76C1"/>
    <w:rsid w:val="00CB77C4"/>
    <w:rsid w:val="00CC022E"/>
    <w:rsid w:val="00CC0348"/>
    <w:rsid w:val="00CC05CD"/>
    <w:rsid w:val="00CC05D3"/>
    <w:rsid w:val="00CC068E"/>
    <w:rsid w:val="00CC06B5"/>
    <w:rsid w:val="00CC0819"/>
    <w:rsid w:val="00CC09F0"/>
    <w:rsid w:val="00CC0BDF"/>
    <w:rsid w:val="00CC0C49"/>
    <w:rsid w:val="00CC0DB0"/>
    <w:rsid w:val="00CC0E8B"/>
    <w:rsid w:val="00CC105A"/>
    <w:rsid w:val="00CC1132"/>
    <w:rsid w:val="00CC1522"/>
    <w:rsid w:val="00CC1584"/>
    <w:rsid w:val="00CC196B"/>
    <w:rsid w:val="00CC1A01"/>
    <w:rsid w:val="00CC20E3"/>
    <w:rsid w:val="00CC21AB"/>
    <w:rsid w:val="00CC254C"/>
    <w:rsid w:val="00CC282A"/>
    <w:rsid w:val="00CC2995"/>
    <w:rsid w:val="00CC2AA4"/>
    <w:rsid w:val="00CC2AFD"/>
    <w:rsid w:val="00CC3906"/>
    <w:rsid w:val="00CC3B2F"/>
    <w:rsid w:val="00CC3D34"/>
    <w:rsid w:val="00CC3DE3"/>
    <w:rsid w:val="00CC400B"/>
    <w:rsid w:val="00CC4021"/>
    <w:rsid w:val="00CC40A1"/>
    <w:rsid w:val="00CC45C4"/>
    <w:rsid w:val="00CC4861"/>
    <w:rsid w:val="00CC4BC9"/>
    <w:rsid w:val="00CC4C2E"/>
    <w:rsid w:val="00CC5023"/>
    <w:rsid w:val="00CC5157"/>
    <w:rsid w:val="00CC51ED"/>
    <w:rsid w:val="00CC520C"/>
    <w:rsid w:val="00CC542C"/>
    <w:rsid w:val="00CC57F2"/>
    <w:rsid w:val="00CC5A31"/>
    <w:rsid w:val="00CC5CEE"/>
    <w:rsid w:val="00CC5D02"/>
    <w:rsid w:val="00CC5EDB"/>
    <w:rsid w:val="00CC6151"/>
    <w:rsid w:val="00CC616A"/>
    <w:rsid w:val="00CC655D"/>
    <w:rsid w:val="00CC6825"/>
    <w:rsid w:val="00CC6DA4"/>
    <w:rsid w:val="00CC6E81"/>
    <w:rsid w:val="00CC7226"/>
    <w:rsid w:val="00CC739A"/>
    <w:rsid w:val="00CC752E"/>
    <w:rsid w:val="00CC7928"/>
    <w:rsid w:val="00CC7BD2"/>
    <w:rsid w:val="00CD05D8"/>
    <w:rsid w:val="00CD0618"/>
    <w:rsid w:val="00CD0AF3"/>
    <w:rsid w:val="00CD0DF2"/>
    <w:rsid w:val="00CD1122"/>
    <w:rsid w:val="00CD13B5"/>
    <w:rsid w:val="00CD1579"/>
    <w:rsid w:val="00CD1DDA"/>
    <w:rsid w:val="00CD2000"/>
    <w:rsid w:val="00CD20AB"/>
    <w:rsid w:val="00CD217C"/>
    <w:rsid w:val="00CD2186"/>
    <w:rsid w:val="00CD236C"/>
    <w:rsid w:val="00CD2376"/>
    <w:rsid w:val="00CD2421"/>
    <w:rsid w:val="00CD2504"/>
    <w:rsid w:val="00CD2704"/>
    <w:rsid w:val="00CD273C"/>
    <w:rsid w:val="00CD2C87"/>
    <w:rsid w:val="00CD2E7E"/>
    <w:rsid w:val="00CD3057"/>
    <w:rsid w:val="00CD311A"/>
    <w:rsid w:val="00CD31A6"/>
    <w:rsid w:val="00CD31E4"/>
    <w:rsid w:val="00CD31E7"/>
    <w:rsid w:val="00CD324E"/>
    <w:rsid w:val="00CD33D4"/>
    <w:rsid w:val="00CD35FA"/>
    <w:rsid w:val="00CD37A3"/>
    <w:rsid w:val="00CD3F55"/>
    <w:rsid w:val="00CD4416"/>
    <w:rsid w:val="00CD4642"/>
    <w:rsid w:val="00CD4829"/>
    <w:rsid w:val="00CD4866"/>
    <w:rsid w:val="00CD4878"/>
    <w:rsid w:val="00CD4CB4"/>
    <w:rsid w:val="00CD4DEF"/>
    <w:rsid w:val="00CD5074"/>
    <w:rsid w:val="00CD520E"/>
    <w:rsid w:val="00CD525B"/>
    <w:rsid w:val="00CD5780"/>
    <w:rsid w:val="00CD5FC8"/>
    <w:rsid w:val="00CD63CD"/>
    <w:rsid w:val="00CD64C5"/>
    <w:rsid w:val="00CD64DC"/>
    <w:rsid w:val="00CD672F"/>
    <w:rsid w:val="00CD69B1"/>
    <w:rsid w:val="00CD6A1E"/>
    <w:rsid w:val="00CD6EBD"/>
    <w:rsid w:val="00CD7017"/>
    <w:rsid w:val="00CD714B"/>
    <w:rsid w:val="00CE013E"/>
    <w:rsid w:val="00CE01C9"/>
    <w:rsid w:val="00CE04B7"/>
    <w:rsid w:val="00CE0858"/>
    <w:rsid w:val="00CE0944"/>
    <w:rsid w:val="00CE0992"/>
    <w:rsid w:val="00CE180E"/>
    <w:rsid w:val="00CE1861"/>
    <w:rsid w:val="00CE1942"/>
    <w:rsid w:val="00CE1991"/>
    <w:rsid w:val="00CE1B4A"/>
    <w:rsid w:val="00CE1C8D"/>
    <w:rsid w:val="00CE219F"/>
    <w:rsid w:val="00CE27F6"/>
    <w:rsid w:val="00CE2C81"/>
    <w:rsid w:val="00CE3D40"/>
    <w:rsid w:val="00CE4079"/>
    <w:rsid w:val="00CE40A6"/>
    <w:rsid w:val="00CE443E"/>
    <w:rsid w:val="00CE47C9"/>
    <w:rsid w:val="00CE4DA5"/>
    <w:rsid w:val="00CE51C4"/>
    <w:rsid w:val="00CE51D7"/>
    <w:rsid w:val="00CE5224"/>
    <w:rsid w:val="00CE5634"/>
    <w:rsid w:val="00CE5682"/>
    <w:rsid w:val="00CE586A"/>
    <w:rsid w:val="00CE5EE6"/>
    <w:rsid w:val="00CE5F99"/>
    <w:rsid w:val="00CE6293"/>
    <w:rsid w:val="00CE6848"/>
    <w:rsid w:val="00CE68B5"/>
    <w:rsid w:val="00CE69F0"/>
    <w:rsid w:val="00CE6E00"/>
    <w:rsid w:val="00CE6E94"/>
    <w:rsid w:val="00CE72C8"/>
    <w:rsid w:val="00CE7355"/>
    <w:rsid w:val="00CE7477"/>
    <w:rsid w:val="00CE749D"/>
    <w:rsid w:val="00CE7510"/>
    <w:rsid w:val="00CE79FF"/>
    <w:rsid w:val="00CE7D35"/>
    <w:rsid w:val="00CE7DBE"/>
    <w:rsid w:val="00CE7E2C"/>
    <w:rsid w:val="00CF0159"/>
    <w:rsid w:val="00CF04B4"/>
    <w:rsid w:val="00CF053F"/>
    <w:rsid w:val="00CF07EA"/>
    <w:rsid w:val="00CF0BFC"/>
    <w:rsid w:val="00CF0C8B"/>
    <w:rsid w:val="00CF0DAB"/>
    <w:rsid w:val="00CF1671"/>
    <w:rsid w:val="00CF1931"/>
    <w:rsid w:val="00CF1B81"/>
    <w:rsid w:val="00CF251C"/>
    <w:rsid w:val="00CF2907"/>
    <w:rsid w:val="00CF29A4"/>
    <w:rsid w:val="00CF29CC"/>
    <w:rsid w:val="00CF2AF5"/>
    <w:rsid w:val="00CF2DD3"/>
    <w:rsid w:val="00CF2F5F"/>
    <w:rsid w:val="00CF305F"/>
    <w:rsid w:val="00CF30C6"/>
    <w:rsid w:val="00CF3CD5"/>
    <w:rsid w:val="00CF3F49"/>
    <w:rsid w:val="00CF430C"/>
    <w:rsid w:val="00CF44C6"/>
    <w:rsid w:val="00CF4569"/>
    <w:rsid w:val="00CF4D07"/>
    <w:rsid w:val="00CF4E6E"/>
    <w:rsid w:val="00CF5405"/>
    <w:rsid w:val="00CF5449"/>
    <w:rsid w:val="00CF5464"/>
    <w:rsid w:val="00CF5743"/>
    <w:rsid w:val="00CF5C2C"/>
    <w:rsid w:val="00CF60CE"/>
    <w:rsid w:val="00CF626E"/>
    <w:rsid w:val="00CF69DE"/>
    <w:rsid w:val="00CF75FC"/>
    <w:rsid w:val="00CF76BF"/>
    <w:rsid w:val="00CF776F"/>
    <w:rsid w:val="00CF79C8"/>
    <w:rsid w:val="00CF79FC"/>
    <w:rsid w:val="00CF7D00"/>
    <w:rsid w:val="00D000DE"/>
    <w:rsid w:val="00D0055F"/>
    <w:rsid w:val="00D0058F"/>
    <w:rsid w:val="00D005F7"/>
    <w:rsid w:val="00D00AE4"/>
    <w:rsid w:val="00D00B2F"/>
    <w:rsid w:val="00D00FB2"/>
    <w:rsid w:val="00D01572"/>
    <w:rsid w:val="00D01C8C"/>
    <w:rsid w:val="00D02098"/>
    <w:rsid w:val="00D021B8"/>
    <w:rsid w:val="00D02533"/>
    <w:rsid w:val="00D02606"/>
    <w:rsid w:val="00D0282F"/>
    <w:rsid w:val="00D0324C"/>
    <w:rsid w:val="00D032C0"/>
    <w:rsid w:val="00D03444"/>
    <w:rsid w:val="00D035E2"/>
    <w:rsid w:val="00D035FF"/>
    <w:rsid w:val="00D03892"/>
    <w:rsid w:val="00D03C2F"/>
    <w:rsid w:val="00D03DF8"/>
    <w:rsid w:val="00D03F40"/>
    <w:rsid w:val="00D04034"/>
    <w:rsid w:val="00D043B3"/>
    <w:rsid w:val="00D0458B"/>
    <w:rsid w:val="00D050CE"/>
    <w:rsid w:val="00D051E9"/>
    <w:rsid w:val="00D0538A"/>
    <w:rsid w:val="00D0561F"/>
    <w:rsid w:val="00D0584D"/>
    <w:rsid w:val="00D059D3"/>
    <w:rsid w:val="00D05CE6"/>
    <w:rsid w:val="00D060EC"/>
    <w:rsid w:val="00D06599"/>
    <w:rsid w:val="00D0671E"/>
    <w:rsid w:val="00D068DF"/>
    <w:rsid w:val="00D06B64"/>
    <w:rsid w:val="00D06B8E"/>
    <w:rsid w:val="00D078B3"/>
    <w:rsid w:val="00D07C72"/>
    <w:rsid w:val="00D07CA5"/>
    <w:rsid w:val="00D10135"/>
    <w:rsid w:val="00D10374"/>
    <w:rsid w:val="00D10AB6"/>
    <w:rsid w:val="00D10C45"/>
    <w:rsid w:val="00D114E5"/>
    <w:rsid w:val="00D1160B"/>
    <w:rsid w:val="00D116D0"/>
    <w:rsid w:val="00D12248"/>
    <w:rsid w:val="00D12465"/>
    <w:rsid w:val="00D12486"/>
    <w:rsid w:val="00D12A1B"/>
    <w:rsid w:val="00D12A46"/>
    <w:rsid w:val="00D12F34"/>
    <w:rsid w:val="00D12F3C"/>
    <w:rsid w:val="00D13313"/>
    <w:rsid w:val="00D133A1"/>
    <w:rsid w:val="00D13ABE"/>
    <w:rsid w:val="00D13C85"/>
    <w:rsid w:val="00D13F04"/>
    <w:rsid w:val="00D14165"/>
    <w:rsid w:val="00D1430F"/>
    <w:rsid w:val="00D1436A"/>
    <w:rsid w:val="00D14390"/>
    <w:rsid w:val="00D146C8"/>
    <w:rsid w:val="00D1491B"/>
    <w:rsid w:val="00D1492A"/>
    <w:rsid w:val="00D14FCE"/>
    <w:rsid w:val="00D1515B"/>
    <w:rsid w:val="00D1538A"/>
    <w:rsid w:val="00D1560B"/>
    <w:rsid w:val="00D15725"/>
    <w:rsid w:val="00D15804"/>
    <w:rsid w:val="00D1588F"/>
    <w:rsid w:val="00D15AAC"/>
    <w:rsid w:val="00D15ADD"/>
    <w:rsid w:val="00D15BD6"/>
    <w:rsid w:val="00D15C92"/>
    <w:rsid w:val="00D15CD8"/>
    <w:rsid w:val="00D160CD"/>
    <w:rsid w:val="00D16185"/>
    <w:rsid w:val="00D1626B"/>
    <w:rsid w:val="00D1647E"/>
    <w:rsid w:val="00D165AC"/>
    <w:rsid w:val="00D165CC"/>
    <w:rsid w:val="00D165E8"/>
    <w:rsid w:val="00D16B2E"/>
    <w:rsid w:val="00D17021"/>
    <w:rsid w:val="00D170E4"/>
    <w:rsid w:val="00D17280"/>
    <w:rsid w:val="00D1739A"/>
    <w:rsid w:val="00D1773E"/>
    <w:rsid w:val="00D177E5"/>
    <w:rsid w:val="00D17B21"/>
    <w:rsid w:val="00D17D02"/>
    <w:rsid w:val="00D17D03"/>
    <w:rsid w:val="00D17F57"/>
    <w:rsid w:val="00D20121"/>
    <w:rsid w:val="00D2044C"/>
    <w:rsid w:val="00D20596"/>
    <w:rsid w:val="00D206C4"/>
    <w:rsid w:val="00D209D0"/>
    <w:rsid w:val="00D20A09"/>
    <w:rsid w:val="00D20AD2"/>
    <w:rsid w:val="00D20B52"/>
    <w:rsid w:val="00D20C0A"/>
    <w:rsid w:val="00D20D32"/>
    <w:rsid w:val="00D20F6D"/>
    <w:rsid w:val="00D211F3"/>
    <w:rsid w:val="00D2123D"/>
    <w:rsid w:val="00D21310"/>
    <w:rsid w:val="00D2172A"/>
    <w:rsid w:val="00D217E5"/>
    <w:rsid w:val="00D21900"/>
    <w:rsid w:val="00D21C5A"/>
    <w:rsid w:val="00D21DD1"/>
    <w:rsid w:val="00D21E0B"/>
    <w:rsid w:val="00D21ED8"/>
    <w:rsid w:val="00D22104"/>
    <w:rsid w:val="00D222BA"/>
    <w:rsid w:val="00D22335"/>
    <w:rsid w:val="00D22399"/>
    <w:rsid w:val="00D22696"/>
    <w:rsid w:val="00D2282B"/>
    <w:rsid w:val="00D22973"/>
    <w:rsid w:val="00D22AFA"/>
    <w:rsid w:val="00D230B2"/>
    <w:rsid w:val="00D2313B"/>
    <w:rsid w:val="00D23337"/>
    <w:rsid w:val="00D233BE"/>
    <w:rsid w:val="00D237AB"/>
    <w:rsid w:val="00D23D3E"/>
    <w:rsid w:val="00D240A4"/>
    <w:rsid w:val="00D240DA"/>
    <w:rsid w:val="00D2413A"/>
    <w:rsid w:val="00D242D9"/>
    <w:rsid w:val="00D24629"/>
    <w:rsid w:val="00D2476E"/>
    <w:rsid w:val="00D2492C"/>
    <w:rsid w:val="00D2500D"/>
    <w:rsid w:val="00D25219"/>
    <w:rsid w:val="00D25942"/>
    <w:rsid w:val="00D25978"/>
    <w:rsid w:val="00D25AC4"/>
    <w:rsid w:val="00D25CB8"/>
    <w:rsid w:val="00D26091"/>
    <w:rsid w:val="00D260A7"/>
    <w:rsid w:val="00D2638C"/>
    <w:rsid w:val="00D26665"/>
    <w:rsid w:val="00D26701"/>
    <w:rsid w:val="00D26794"/>
    <w:rsid w:val="00D27464"/>
    <w:rsid w:val="00D27766"/>
    <w:rsid w:val="00D2788F"/>
    <w:rsid w:val="00D27968"/>
    <w:rsid w:val="00D27CE7"/>
    <w:rsid w:val="00D27E17"/>
    <w:rsid w:val="00D30016"/>
    <w:rsid w:val="00D30085"/>
    <w:rsid w:val="00D3021E"/>
    <w:rsid w:val="00D304E4"/>
    <w:rsid w:val="00D307BF"/>
    <w:rsid w:val="00D30883"/>
    <w:rsid w:val="00D308CE"/>
    <w:rsid w:val="00D30D27"/>
    <w:rsid w:val="00D30E48"/>
    <w:rsid w:val="00D31060"/>
    <w:rsid w:val="00D31280"/>
    <w:rsid w:val="00D31A49"/>
    <w:rsid w:val="00D31B14"/>
    <w:rsid w:val="00D31CEB"/>
    <w:rsid w:val="00D31D9F"/>
    <w:rsid w:val="00D31F29"/>
    <w:rsid w:val="00D31F2B"/>
    <w:rsid w:val="00D31F7F"/>
    <w:rsid w:val="00D31FF0"/>
    <w:rsid w:val="00D320E5"/>
    <w:rsid w:val="00D328EA"/>
    <w:rsid w:val="00D32B28"/>
    <w:rsid w:val="00D32E0E"/>
    <w:rsid w:val="00D33004"/>
    <w:rsid w:val="00D333E7"/>
    <w:rsid w:val="00D333EE"/>
    <w:rsid w:val="00D3368C"/>
    <w:rsid w:val="00D33762"/>
    <w:rsid w:val="00D3384A"/>
    <w:rsid w:val="00D33B5B"/>
    <w:rsid w:val="00D33D0D"/>
    <w:rsid w:val="00D33F94"/>
    <w:rsid w:val="00D3405F"/>
    <w:rsid w:val="00D34363"/>
    <w:rsid w:val="00D34396"/>
    <w:rsid w:val="00D34AAE"/>
    <w:rsid w:val="00D34B01"/>
    <w:rsid w:val="00D34B1E"/>
    <w:rsid w:val="00D35023"/>
    <w:rsid w:val="00D35212"/>
    <w:rsid w:val="00D352A2"/>
    <w:rsid w:val="00D3546F"/>
    <w:rsid w:val="00D354CD"/>
    <w:rsid w:val="00D358C6"/>
    <w:rsid w:val="00D35B38"/>
    <w:rsid w:val="00D361EA"/>
    <w:rsid w:val="00D3627E"/>
    <w:rsid w:val="00D362EC"/>
    <w:rsid w:val="00D369F4"/>
    <w:rsid w:val="00D36A17"/>
    <w:rsid w:val="00D36B20"/>
    <w:rsid w:val="00D36BDF"/>
    <w:rsid w:val="00D3704B"/>
    <w:rsid w:val="00D3730E"/>
    <w:rsid w:val="00D37907"/>
    <w:rsid w:val="00D37AFC"/>
    <w:rsid w:val="00D37E32"/>
    <w:rsid w:val="00D37F3B"/>
    <w:rsid w:val="00D405DD"/>
    <w:rsid w:val="00D40626"/>
    <w:rsid w:val="00D4088E"/>
    <w:rsid w:val="00D40AB9"/>
    <w:rsid w:val="00D40C69"/>
    <w:rsid w:val="00D40CC2"/>
    <w:rsid w:val="00D40E88"/>
    <w:rsid w:val="00D410F4"/>
    <w:rsid w:val="00D41167"/>
    <w:rsid w:val="00D4118C"/>
    <w:rsid w:val="00D41238"/>
    <w:rsid w:val="00D417ED"/>
    <w:rsid w:val="00D4192A"/>
    <w:rsid w:val="00D41FF0"/>
    <w:rsid w:val="00D4214C"/>
    <w:rsid w:val="00D4228F"/>
    <w:rsid w:val="00D422E8"/>
    <w:rsid w:val="00D42404"/>
    <w:rsid w:val="00D42557"/>
    <w:rsid w:val="00D42566"/>
    <w:rsid w:val="00D4256E"/>
    <w:rsid w:val="00D428F4"/>
    <w:rsid w:val="00D42B66"/>
    <w:rsid w:val="00D42EEB"/>
    <w:rsid w:val="00D42FC6"/>
    <w:rsid w:val="00D42FE4"/>
    <w:rsid w:val="00D4313E"/>
    <w:rsid w:val="00D43204"/>
    <w:rsid w:val="00D43A5E"/>
    <w:rsid w:val="00D43B43"/>
    <w:rsid w:val="00D43E17"/>
    <w:rsid w:val="00D43F73"/>
    <w:rsid w:val="00D440E6"/>
    <w:rsid w:val="00D441BD"/>
    <w:rsid w:val="00D44363"/>
    <w:rsid w:val="00D44420"/>
    <w:rsid w:val="00D444EF"/>
    <w:rsid w:val="00D447DB"/>
    <w:rsid w:val="00D448DB"/>
    <w:rsid w:val="00D44B32"/>
    <w:rsid w:val="00D44CF7"/>
    <w:rsid w:val="00D44D18"/>
    <w:rsid w:val="00D44D90"/>
    <w:rsid w:val="00D44F66"/>
    <w:rsid w:val="00D45287"/>
    <w:rsid w:val="00D45427"/>
    <w:rsid w:val="00D45594"/>
    <w:rsid w:val="00D4569B"/>
    <w:rsid w:val="00D45BD4"/>
    <w:rsid w:val="00D45C97"/>
    <w:rsid w:val="00D45F4E"/>
    <w:rsid w:val="00D461C5"/>
    <w:rsid w:val="00D46444"/>
    <w:rsid w:val="00D46592"/>
    <w:rsid w:val="00D466B5"/>
    <w:rsid w:val="00D46B36"/>
    <w:rsid w:val="00D47513"/>
    <w:rsid w:val="00D4768E"/>
    <w:rsid w:val="00D478F5"/>
    <w:rsid w:val="00D50149"/>
    <w:rsid w:val="00D5051E"/>
    <w:rsid w:val="00D50627"/>
    <w:rsid w:val="00D50869"/>
    <w:rsid w:val="00D50AF1"/>
    <w:rsid w:val="00D50B87"/>
    <w:rsid w:val="00D50DC3"/>
    <w:rsid w:val="00D51737"/>
    <w:rsid w:val="00D518BD"/>
    <w:rsid w:val="00D51C2E"/>
    <w:rsid w:val="00D51E39"/>
    <w:rsid w:val="00D52149"/>
    <w:rsid w:val="00D5234C"/>
    <w:rsid w:val="00D52840"/>
    <w:rsid w:val="00D52EAA"/>
    <w:rsid w:val="00D52FC2"/>
    <w:rsid w:val="00D531A4"/>
    <w:rsid w:val="00D53AD8"/>
    <w:rsid w:val="00D53FF0"/>
    <w:rsid w:val="00D54330"/>
    <w:rsid w:val="00D545B7"/>
    <w:rsid w:val="00D54684"/>
    <w:rsid w:val="00D54708"/>
    <w:rsid w:val="00D5489E"/>
    <w:rsid w:val="00D54A2A"/>
    <w:rsid w:val="00D54C0B"/>
    <w:rsid w:val="00D54CE6"/>
    <w:rsid w:val="00D54D2B"/>
    <w:rsid w:val="00D5528D"/>
    <w:rsid w:val="00D555E3"/>
    <w:rsid w:val="00D557E9"/>
    <w:rsid w:val="00D558A0"/>
    <w:rsid w:val="00D55BCA"/>
    <w:rsid w:val="00D55C94"/>
    <w:rsid w:val="00D55CFB"/>
    <w:rsid w:val="00D564BB"/>
    <w:rsid w:val="00D564F1"/>
    <w:rsid w:val="00D56C91"/>
    <w:rsid w:val="00D56CA4"/>
    <w:rsid w:val="00D56DAA"/>
    <w:rsid w:val="00D56DDD"/>
    <w:rsid w:val="00D56EA8"/>
    <w:rsid w:val="00D570A2"/>
    <w:rsid w:val="00D574BC"/>
    <w:rsid w:val="00D5754A"/>
    <w:rsid w:val="00D5769C"/>
    <w:rsid w:val="00D57A81"/>
    <w:rsid w:val="00D57D26"/>
    <w:rsid w:val="00D6020D"/>
    <w:rsid w:val="00D604EE"/>
    <w:rsid w:val="00D605E1"/>
    <w:rsid w:val="00D60648"/>
    <w:rsid w:val="00D606A6"/>
    <w:rsid w:val="00D611B2"/>
    <w:rsid w:val="00D612BE"/>
    <w:rsid w:val="00D6167D"/>
    <w:rsid w:val="00D6194E"/>
    <w:rsid w:val="00D61B67"/>
    <w:rsid w:val="00D61C44"/>
    <w:rsid w:val="00D625E0"/>
    <w:rsid w:val="00D62663"/>
    <w:rsid w:val="00D6275F"/>
    <w:rsid w:val="00D62926"/>
    <w:rsid w:val="00D62DFF"/>
    <w:rsid w:val="00D62E7A"/>
    <w:rsid w:val="00D634F6"/>
    <w:rsid w:val="00D635EF"/>
    <w:rsid w:val="00D637B8"/>
    <w:rsid w:val="00D637F1"/>
    <w:rsid w:val="00D638E9"/>
    <w:rsid w:val="00D6397B"/>
    <w:rsid w:val="00D63A04"/>
    <w:rsid w:val="00D64166"/>
    <w:rsid w:val="00D641A7"/>
    <w:rsid w:val="00D641C0"/>
    <w:rsid w:val="00D6436A"/>
    <w:rsid w:val="00D644B8"/>
    <w:rsid w:val="00D644BF"/>
    <w:rsid w:val="00D6462D"/>
    <w:rsid w:val="00D64937"/>
    <w:rsid w:val="00D64B5F"/>
    <w:rsid w:val="00D64EEF"/>
    <w:rsid w:val="00D64F75"/>
    <w:rsid w:val="00D64FA8"/>
    <w:rsid w:val="00D65130"/>
    <w:rsid w:val="00D65233"/>
    <w:rsid w:val="00D652B3"/>
    <w:rsid w:val="00D6576B"/>
    <w:rsid w:val="00D657ED"/>
    <w:rsid w:val="00D65C1B"/>
    <w:rsid w:val="00D6600B"/>
    <w:rsid w:val="00D661CF"/>
    <w:rsid w:val="00D666A4"/>
    <w:rsid w:val="00D669D9"/>
    <w:rsid w:val="00D66CE2"/>
    <w:rsid w:val="00D67313"/>
    <w:rsid w:val="00D673AC"/>
    <w:rsid w:val="00D6773F"/>
    <w:rsid w:val="00D67945"/>
    <w:rsid w:val="00D67F87"/>
    <w:rsid w:val="00D70364"/>
    <w:rsid w:val="00D7050C"/>
    <w:rsid w:val="00D705C7"/>
    <w:rsid w:val="00D7065D"/>
    <w:rsid w:val="00D70781"/>
    <w:rsid w:val="00D70A9A"/>
    <w:rsid w:val="00D70D9E"/>
    <w:rsid w:val="00D70F10"/>
    <w:rsid w:val="00D719FF"/>
    <w:rsid w:val="00D71E0E"/>
    <w:rsid w:val="00D71E2B"/>
    <w:rsid w:val="00D71E88"/>
    <w:rsid w:val="00D71F36"/>
    <w:rsid w:val="00D71FDC"/>
    <w:rsid w:val="00D7207A"/>
    <w:rsid w:val="00D724C8"/>
    <w:rsid w:val="00D726C0"/>
    <w:rsid w:val="00D72C2D"/>
    <w:rsid w:val="00D73146"/>
    <w:rsid w:val="00D73178"/>
    <w:rsid w:val="00D731C2"/>
    <w:rsid w:val="00D733E3"/>
    <w:rsid w:val="00D7341D"/>
    <w:rsid w:val="00D739D4"/>
    <w:rsid w:val="00D73CF2"/>
    <w:rsid w:val="00D73EA7"/>
    <w:rsid w:val="00D73F89"/>
    <w:rsid w:val="00D74179"/>
    <w:rsid w:val="00D74198"/>
    <w:rsid w:val="00D74A30"/>
    <w:rsid w:val="00D74A6E"/>
    <w:rsid w:val="00D74DE4"/>
    <w:rsid w:val="00D74F19"/>
    <w:rsid w:val="00D75219"/>
    <w:rsid w:val="00D7524C"/>
    <w:rsid w:val="00D75863"/>
    <w:rsid w:val="00D75C5D"/>
    <w:rsid w:val="00D76234"/>
    <w:rsid w:val="00D762EB"/>
    <w:rsid w:val="00D76572"/>
    <w:rsid w:val="00D765D5"/>
    <w:rsid w:val="00D76953"/>
    <w:rsid w:val="00D76AB2"/>
    <w:rsid w:val="00D770EB"/>
    <w:rsid w:val="00D773C5"/>
    <w:rsid w:val="00D77512"/>
    <w:rsid w:val="00D77A50"/>
    <w:rsid w:val="00D77A52"/>
    <w:rsid w:val="00D77AA4"/>
    <w:rsid w:val="00D77E37"/>
    <w:rsid w:val="00D77FDA"/>
    <w:rsid w:val="00D800FB"/>
    <w:rsid w:val="00D80129"/>
    <w:rsid w:val="00D80557"/>
    <w:rsid w:val="00D80629"/>
    <w:rsid w:val="00D806F3"/>
    <w:rsid w:val="00D8096A"/>
    <w:rsid w:val="00D81273"/>
    <w:rsid w:val="00D81300"/>
    <w:rsid w:val="00D81949"/>
    <w:rsid w:val="00D81A51"/>
    <w:rsid w:val="00D81AC9"/>
    <w:rsid w:val="00D81AF7"/>
    <w:rsid w:val="00D81DEE"/>
    <w:rsid w:val="00D81E1B"/>
    <w:rsid w:val="00D823BD"/>
    <w:rsid w:val="00D82878"/>
    <w:rsid w:val="00D82F29"/>
    <w:rsid w:val="00D831D7"/>
    <w:rsid w:val="00D8341F"/>
    <w:rsid w:val="00D836A1"/>
    <w:rsid w:val="00D838ED"/>
    <w:rsid w:val="00D83A2B"/>
    <w:rsid w:val="00D83A7E"/>
    <w:rsid w:val="00D83C25"/>
    <w:rsid w:val="00D84161"/>
    <w:rsid w:val="00D842AA"/>
    <w:rsid w:val="00D845D3"/>
    <w:rsid w:val="00D84890"/>
    <w:rsid w:val="00D856A6"/>
    <w:rsid w:val="00D85C28"/>
    <w:rsid w:val="00D85D3A"/>
    <w:rsid w:val="00D85DA1"/>
    <w:rsid w:val="00D85EBB"/>
    <w:rsid w:val="00D86152"/>
    <w:rsid w:val="00D8617E"/>
    <w:rsid w:val="00D86D55"/>
    <w:rsid w:val="00D870FB"/>
    <w:rsid w:val="00D87188"/>
    <w:rsid w:val="00D8758F"/>
    <w:rsid w:val="00D8768B"/>
    <w:rsid w:val="00D878E9"/>
    <w:rsid w:val="00D87CB1"/>
    <w:rsid w:val="00D87E22"/>
    <w:rsid w:val="00D90442"/>
    <w:rsid w:val="00D90549"/>
    <w:rsid w:val="00D90709"/>
    <w:rsid w:val="00D90C0E"/>
    <w:rsid w:val="00D90C48"/>
    <w:rsid w:val="00D90E73"/>
    <w:rsid w:val="00D90EAE"/>
    <w:rsid w:val="00D91111"/>
    <w:rsid w:val="00D91116"/>
    <w:rsid w:val="00D91322"/>
    <w:rsid w:val="00D9154D"/>
    <w:rsid w:val="00D91588"/>
    <w:rsid w:val="00D916D4"/>
    <w:rsid w:val="00D91B3E"/>
    <w:rsid w:val="00D91B55"/>
    <w:rsid w:val="00D91D53"/>
    <w:rsid w:val="00D92064"/>
    <w:rsid w:val="00D92954"/>
    <w:rsid w:val="00D92B47"/>
    <w:rsid w:val="00D92D35"/>
    <w:rsid w:val="00D92E31"/>
    <w:rsid w:val="00D92EFA"/>
    <w:rsid w:val="00D931B7"/>
    <w:rsid w:val="00D93225"/>
    <w:rsid w:val="00D93462"/>
    <w:rsid w:val="00D9369D"/>
    <w:rsid w:val="00D936CE"/>
    <w:rsid w:val="00D93879"/>
    <w:rsid w:val="00D93B1C"/>
    <w:rsid w:val="00D93B6A"/>
    <w:rsid w:val="00D940C8"/>
    <w:rsid w:val="00D94153"/>
    <w:rsid w:val="00D941D4"/>
    <w:rsid w:val="00D941FC"/>
    <w:rsid w:val="00D94A22"/>
    <w:rsid w:val="00D94D73"/>
    <w:rsid w:val="00D94EFE"/>
    <w:rsid w:val="00D9537A"/>
    <w:rsid w:val="00D9544F"/>
    <w:rsid w:val="00D95E7B"/>
    <w:rsid w:val="00D95FDE"/>
    <w:rsid w:val="00D962B1"/>
    <w:rsid w:val="00D963AA"/>
    <w:rsid w:val="00D963B7"/>
    <w:rsid w:val="00D96DD6"/>
    <w:rsid w:val="00D96DFC"/>
    <w:rsid w:val="00D97272"/>
    <w:rsid w:val="00D97374"/>
    <w:rsid w:val="00D973AC"/>
    <w:rsid w:val="00D974DA"/>
    <w:rsid w:val="00D9766D"/>
    <w:rsid w:val="00D97800"/>
    <w:rsid w:val="00D979FC"/>
    <w:rsid w:val="00D97B0F"/>
    <w:rsid w:val="00DA0120"/>
    <w:rsid w:val="00DA0135"/>
    <w:rsid w:val="00DA026A"/>
    <w:rsid w:val="00DA0423"/>
    <w:rsid w:val="00DA0817"/>
    <w:rsid w:val="00DA0A2A"/>
    <w:rsid w:val="00DA0C50"/>
    <w:rsid w:val="00DA0FB1"/>
    <w:rsid w:val="00DA14E9"/>
    <w:rsid w:val="00DA157C"/>
    <w:rsid w:val="00DA1733"/>
    <w:rsid w:val="00DA1AFD"/>
    <w:rsid w:val="00DA1B67"/>
    <w:rsid w:val="00DA1D49"/>
    <w:rsid w:val="00DA2147"/>
    <w:rsid w:val="00DA22F7"/>
    <w:rsid w:val="00DA2AEB"/>
    <w:rsid w:val="00DA30BE"/>
    <w:rsid w:val="00DA310A"/>
    <w:rsid w:val="00DA356F"/>
    <w:rsid w:val="00DA3599"/>
    <w:rsid w:val="00DA36BA"/>
    <w:rsid w:val="00DA36BF"/>
    <w:rsid w:val="00DA3AF8"/>
    <w:rsid w:val="00DA3DE0"/>
    <w:rsid w:val="00DA4091"/>
    <w:rsid w:val="00DA445E"/>
    <w:rsid w:val="00DA4597"/>
    <w:rsid w:val="00DA45EB"/>
    <w:rsid w:val="00DA494A"/>
    <w:rsid w:val="00DA4BE7"/>
    <w:rsid w:val="00DA4FE6"/>
    <w:rsid w:val="00DA50A3"/>
    <w:rsid w:val="00DA5478"/>
    <w:rsid w:val="00DA55DC"/>
    <w:rsid w:val="00DA58D9"/>
    <w:rsid w:val="00DA5925"/>
    <w:rsid w:val="00DA5A98"/>
    <w:rsid w:val="00DA5BDF"/>
    <w:rsid w:val="00DA602E"/>
    <w:rsid w:val="00DA6A90"/>
    <w:rsid w:val="00DA6AAA"/>
    <w:rsid w:val="00DA6AE1"/>
    <w:rsid w:val="00DA6B02"/>
    <w:rsid w:val="00DA6DF3"/>
    <w:rsid w:val="00DA6EB5"/>
    <w:rsid w:val="00DA7572"/>
    <w:rsid w:val="00DA762A"/>
    <w:rsid w:val="00DA775E"/>
    <w:rsid w:val="00DA78F9"/>
    <w:rsid w:val="00DA79E9"/>
    <w:rsid w:val="00DA7C24"/>
    <w:rsid w:val="00DA7C81"/>
    <w:rsid w:val="00DB016E"/>
    <w:rsid w:val="00DB0334"/>
    <w:rsid w:val="00DB099A"/>
    <w:rsid w:val="00DB0C81"/>
    <w:rsid w:val="00DB0EBB"/>
    <w:rsid w:val="00DB0FF6"/>
    <w:rsid w:val="00DB11C5"/>
    <w:rsid w:val="00DB1222"/>
    <w:rsid w:val="00DB13AC"/>
    <w:rsid w:val="00DB1630"/>
    <w:rsid w:val="00DB16B1"/>
    <w:rsid w:val="00DB16FD"/>
    <w:rsid w:val="00DB17C1"/>
    <w:rsid w:val="00DB1889"/>
    <w:rsid w:val="00DB18B7"/>
    <w:rsid w:val="00DB1B24"/>
    <w:rsid w:val="00DB1D3A"/>
    <w:rsid w:val="00DB1DA4"/>
    <w:rsid w:val="00DB1DC9"/>
    <w:rsid w:val="00DB2316"/>
    <w:rsid w:val="00DB236F"/>
    <w:rsid w:val="00DB2C42"/>
    <w:rsid w:val="00DB2D43"/>
    <w:rsid w:val="00DB316E"/>
    <w:rsid w:val="00DB391F"/>
    <w:rsid w:val="00DB3D89"/>
    <w:rsid w:val="00DB3DCC"/>
    <w:rsid w:val="00DB40B9"/>
    <w:rsid w:val="00DB4624"/>
    <w:rsid w:val="00DB4801"/>
    <w:rsid w:val="00DB485D"/>
    <w:rsid w:val="00DB48DB"/>
    <w:rsid w:val="00DB4BD5"/>
    <w:rsid w:val="00DB4CA7"/>
    <w:rsid w:val="00DB5450"/>
    <w:rsid w:val="00DB5AC6"/>
    <w:rsid w:val="00DB5CF1"/>
    <w:rsid w:val="00DB5DAE"/>
    <w:rsid w:val="00DB5DFD"/>
    <w:rsid w:val="00DB5ECD"/>
    <w:rsid w:val="00DB64B4"/>
    <w:rsid w:val="00DB6AFD"/>
    <w:rsid w:val="00DB6B04"/>
    <w:rsid w:val="00DB6D03"/>
    <w:rsid w:val="00DB7314"/>
    <w:rsid w:val="00DB749E"/>
    <w:rsid w:val="00DB7789"/>
    <w:rsid w:val="00DB78A9"/>
    <w:rsid w:val="00DB7968"/>
    <w:rsid w:val="00DB7B59"/>
    <w:rsid w:val="00DB7B5B"/>
    <w:rsid w:val="00DC0119"/>
    <w:rsid w:val="00DC0349"/>
    <w:rsid w:val="00DC043E"/>
    <w:rsid w:val="00DC06E9"/>
    <w:rsid w:val="00DC0730"/>
    <w:rsid w:val="00DC0BB3"/>
    <w:rsid w:val="00DC0E3E"/>
    <w:rsid w:val="00DC0E77"/>
    <w:rsid w:val="00DC12E8"/>
    <w:rsid w:val="00DC1688"/>
    <w:rsid w:val="00DC1953"/>
    <w:rsid w:val="00DC1F4E"/>
    <w:rsid w:val="00DC21DA"/>
    <w:rsid w:val="00DC2524"/>
    <w:rsid w:val="00DC2548"/>
    <w:rsid w:val="00DC268B"/>
    <w:rsid w:val="00DC277E"/>
    <w:rsid w:val="00DC2C81"/>
    <w:rsid w:val="00DC2C84"/>
    <w:rsid w:val="00DC2E85"/>
    <w:rsid w:val="00DC2E98"/>
    <w:rsid w:val="00DC2FDF"/>
    <w:rsid w:val="00DC3621"/>
    <w:rsid w:val="00DC3760"/>
    <w:rsid w:val="00DC3846"/>
    <w:rsid w:val="00DC3AEC"/>
    <w:rsid w:val="00DC4488"/>
    <w:rsid w:val="00DC44BC"/>
    <w:rsid w:val="00DC48CA"/>
    <w:rsid w:val="00DC49C2"/>
    <w:rsid w:val="00DC4B16"/>
    <w:rsid w:val="00DC4B46"/>
    <w:rsid w:val="00DC4C87"/>
    <w:rsid w:val="00DC4E64"/>
    <w:rsid w:val="00DC4FB9"/>
    <w:rsid w:val="00DC500D"/>
    <w:rsid w:val="00DC525D"/>
    <w:rsid w:val="00DC5869"/>
    <w:rsid w:val="00DC5A3F"/>
    <w:rsid w:val="00DC5E1F"/>
    <w:rsid w:val="00DC600C"/>
    <w:rsid w:val="00DC615A"/>
    <w:rsid w:val="00DC626B"/>
    <w:rsid w:val="00DC6573"/>
    <w:rsid w:val="00DC65B6"/>
    <w:rsid w:val="00DC66C0"/>
    <w:rsid w:val="00DC66D6"/>
    <w:rsid w:val="00DC693F"/>
    <w:rsid w:val="00DC6B17"/>
    <w:rsid w:val="00DC6B42"/>
    <w:rsid w:val="00DC6B9F"/>
    <w:rsid w:val="00DC6D31"/>
    <w:rsid w:val="00DC7288"/>
    <w:rsid w:val="00DC73D3"/>
    <w:rsid w:val="00DC7433"/>
    <w:rsid w:val="00DC74F6"/>
    <w:rsid w:val="00DC7D9B"/>
    <w:rsid w:val="00DD08AA"/>
    <w:rsid w:val="00DD08E9"/>
    <w:rsid w:val="00DD099B"/>
    <w:rsid w:val="00DD09D7"/>
    <w:rsid w:val="00DD0BF4"/>
    <w:rsid w:val="00DD0C70"/>
    <w:rsid w:val="00DD0F66"/>
    <w:rsid w:val="00DD12FA"/>
    <w:rsid w:val="00DD1415"/>
    <w:rsid w:val="00DD156F"/>
    <w:rsid w:val="00DD15A7"/>
    <w:rsid w:val="00DD17F2"/>
    <w:rsid w:val="00DD1991"/>
    <w:rsid w:val="00DD199C"/>
    <w:rsid w:val="00DD1BEB"/>
    <w:rsid w:val="00DD1C31"/>
    <w:rsid w:val="00DD1E81"/>
    <w:rsid w:val="00DD2669"/>
    <w:rsid w:val="00DD28DA"/>
    <w:rsid w:val="00DD2B59"/>
    <w:rsid w:val="00DD3481"/>
    <w:rsid w:val="00DD3650"/>
    <w:rsid w:val="00DD367D"/>
    <w:rsid w:val="00DD379A"/>
    <w:rsid w:val="00DD37BF"/>
    <w:rsid w:val="00DD39E8"/>
    <w:rsid w:val="00DD3A7B"/>
    <w:rsid w:val="00DD4117"/>
    <w:rsid w:val="00DD4211"/>
    <w:rsid w:val="00DD4424"/>
    <w:rsid w:val="00DD44DE"/>
    <w:rsid w:val="00DD46FF"/>
    <w:rsid w:val="00DD4AD1"/>
    <w:rsid w:val="00DD4BAA"/>
    <w:rsid w:val="00DD4BC4"/>
    <w:rsid w:val="00DD4CF6"/>
    <w:rsid w:val="00DD5242"/>
    <w:rsid w:val="00DD5660"/>
    <w:rsid w:val="00DD59D8"/>
    <w:rsid w:val="00DD5D41"/>
    <w:rsid w:val="00DD5D77"/>
    <w:rsid w:val="00DD611E"/>
    <w:rsid w:val="00DD650E"/>
    <w:rsid w:val="00DD67CC"/>
    <w:rsid w:val="00DD6BA8"/>
    <w:rsid w:val="00DD701E"/>
    <w:rsid w:val="00DD704A"/>
    <w:rsid w:val="00DD70D5"/>
    <w:rsid w:val="00DD7822"/>
    <w:rsid w:val="00DD785A"/>
    <w:rsid w:val="00DD7874"/>
    <w:rsid w:val="00DD7978"/>
    <w:rsid w:val="00DD7B4E"/>
    <w:rsid w:val="00DE04C9"/>
    <w:rsid w:val="00DE05DE"/>
    <w:rsid w:val="00DE0C0A"/>
    <w:rsid w:val="00DE0DF7"/>
    <w:rsid w:val="00DE1502"/>
    <w:rsid w:val="00DE179A"/>
    <w:rsid w:val="00DE17AB"/>
    <w:rsid w:val="00DE1C81"/>
    <w:rsid w:val="00DE1C84"/>
    <w:rsid w:val="00DE1D7B"/>
    <w:rsid w:val="00DE1E26"/>
    <w:rsid w:val="00DE1EB7"/>
    <w:rsid w:val="00DE2368"/>
    <w:rsid w:val="00DE24B2"/>
    <w:rsid w:val="00DE2521"/>
    <w:rsid w:val="00DE26A7"/>
    <w:rsid w:val="00DE26F6"/>
    <w:rsid w:val="00DE285D"/>
    <w:rsid w:val="00DE296A"/>
    <w:rsid w:val="00DE30B3"/>
    <w:rsid w:val="00DE320B"/>
    <w:rsid w:val="00DE3397"/>
    <w:rsid w:val="00DE347F"/>
    <w:rsid w:val="00DE35B0"/>
    <w:rsid w:val="00DE3B8D"/>
    <w:rsid w:val="00DE40B3"/>
    <w:rsid w:val="00DE415B"/>
    <w:rsid w:val="00DE4A66"/>
    <w:rsid w:val="00DE4DF3"/>
    <w:rsid w:val="00DE4E04"/>
    <w:rsid w:val="00DE4FBC"/>
    <w:rsid w:val="00DE52DC"/>
    <w:rsid w:val="00DE59CA"/>
    <w:rsid w:val="00DE5F2A"/>
    <w:rsid w:val="00DE61ED"/>
    <w:rsid w:val="00DE6464"/>
    <w:rsid w:val="00DE647E"/>
    <w:rsid w:val="00DE68C5"/>
    <w:rsid w:val="00DE68F8"/>
    <w:rsid w:val="00DE699A"/>
    <w:rsid w:val="00DE6A2A"/>
    <w:rsid w:val="00DE6D24"/>
    <w:rsid w:val="00DE6D66"/>
    <w:rsid w:val="00DE6F4C"/>
    <w:rsid w:val="00DE7510"/>
    <w:rsid w:val="00DE77BF"/>
    <w:rsid w:val="00DE7C05"/>
    <w:rsid w:val="00DE7FCF"/>
    <w:rsid w:val="00DF01BC"/>
    <w:rsid w:val="00DF0782"/>
    <w:rsid w:val="00DF0C5E"/>
    <w:rsid w:val="00DF0EFA"/>
    <w:rsid w:val="00DF1033"/>
    <w:rsid w:val="00DF11EE"/>
    <w:rsid w:val="00DF1260"/>
    <w:rsid w:val="00DF1350"/>
    <w:rsid w:val="00DF14E2"/>
    <w:rsid w:val="00DF17E6"/>
    <w:rsid w:val="00DF1D71"/>
    <w:rsid w:val="00DF1E1C"/>
    <w:rsid w:val="00DF1FB7"/>
    <w:rsid w:val="00DF22EB"/>
    <w:rsid w:val="00DF23FF"/>
    <w:rsid w:val="00DF2640"/>
    <w:rsid w:val="00DF27C3"/>
    <w:rsid w:val="00DF2958"/>
    <w:rsid w:val="00DF2BF9"/>
    <w:rsid w:val="00DF3054"/>
    <w:rsid w:val="00DF31EE"/>
    <w:rsid w:val="00DF342C"/>
    <w:rsid w:val="00DF3484"/>
    <w:rsid w:val="00DF367D"/>
    <w:rsid w:val="00DF39AA"/>
    <w:rsid w:val="00DF3BC7"/>
    <w:rsid w:val="00DF3BEA"/>
    <w:rsid w:val="00DF3FFA"/>
    <w:rsid w:val="00DF4353"/>
    <w:rsid w:val="00DF44D0"/>
    <w:rsid w:val="00DF4E12"/>
    <w:rsid w:val="00DF500A"/>
    <w:rsid w:val="00DF505B"/>
    <w:rsid w:val="00DF51BB"/>
    <w:rsid w:val="00DF52AD"/>
    <w:rsid w:val="00DF52EC"/>
    <w:rsid w:val="00DF584A"/>
    <w:rsid w:val="00DF58BE"/>
    <w:rsid w:val="00DF58DD"/>
    <w:rsid w:val="00DF5C3A"/>
    <w:rsid w:val="00DF5E68"/>
    <w:rsid w:val="00DF5F93"/>
    <w:rsid w:val="00DF60FD"/>
    <w:rsid w:val="00DF6238"/>
    <w:rsid w:val="00DF6795"/>
    <w:rsid w:val="00DF698D"/>
    <w:rsid w:val="00DF6A8F"/>
    <w:rsid w:val="00DF6B13"/>
    <w:rsid w:val="00DF6E3D"/>
    <w:rsid w:val="00DF6EBB"/>
    <w:rsid w:val="00DF6FEC"/>
    <w:rsid w:val="00DF73BA"/>
    <w:rsid w:val="00DF75E4"/>
    <w:rsid w:val="00DF7814"/>
    <w:rsid w:val="00DF78A8"/>
    <w:rsid w:val="00DF78CE"/>
    <w:rsid w:val="00DF7A14"/>
    <w:rsid w:val="00DF7A66"/>
    <w:rsid w:val="00DF7B08"/>
    <w:rsid w:val="00DF7C13"/>
    <w:rsid w:val="00E0000F"/>
    <w:rsid w:val="00E00173"/>
    <w:rsid w:val="00E0018F"/>
    <w:rsid w:val="00E0036E"/>
    <w:rsid w:val="00E00632"/>
    <w:rsid w:val="00E007D0"/>
    <w:rsid w:val="00E008B0"/>
    <w:rsid w:val="00E008FE"/>
    <w:rsid w:val="00E00C26"/>
    <w:rsid w:val="00E00E82"/>
    <w:rsid w:val="00E00F97"/>
    <w:rsid w:val="00E01046"/>
    <w:rsid w:val="00E01155"/>
    <w:rsid w:val="00E01368"/>
    <w:rsid w:val="00E015DB"/>
    <w:rsid w:val="00E0161C"/>
    <w:rsid w:val="00E017FA"/>
    <w:rsid w:val="00E019A5"/>
    <w:rsid w:val="00E01AD2"/>
    <w:rsid w:val="00E01B83"/>
    <w:rsid w:val="00E01F94"/>
    <w:rsid w:val="00E0206B"/>
    <w:rsid w:val="00E022E8"/>
    <w:rsid w:val="00E023A5"/>
    <w:rsid w:val="00E02909"/>
    <w:rsid w:val="00E02BA8"/>
    <w:rsid w:val="00E02BFF"/>
    <w:rsid w:val="00E02CDC"/>
    <w:rsid w:val="00E03B5D"/>
    <w:rsid w:val="00E03BEC"/>
    <w:rsid w:val="00E03EAD"/>
    <w:rsid w:val="00E042DB"/>
    <w:rsid w:val="00E044AD"/>
    <w:rsid w:val="00E045F8"/>
    <w:rsid w:val="00E04846"/>
    <w:rsid w:val="00E04873"/>
    <w:rsid w:val="00E048A1"/>
    <w:rsid w:val="00E0491B"/>
    <w:rsid w:val="00E04B65"/>
    <w:rsid w:val="00E04C84"/>
    <w:rsid w:val="00E055FC"/>
    <w:rsid w:val="00E0570E"/>
    <w:rsid w:val="00E058E1"/>
    <w:rsid w:val="00E05E0D"/>
    <w:rsid w:val="00E05E6B"/>
    <w:rsid w:val="00E0613C"/>
    <w:rsid w:val="00E06200"/>
    <w:rsid w:val="00E0626E"/>
    <w:rsid w:val="00E068A7"/>
    <w:rsid w:val="00E06B9B"/>
    <w:rsid w:val="00E06BDE"/>
    <w:rsid w:val="00E070A9"/>
    <w:rsid w:val="00E070B3"/>
    <w:rsid w:val="00E076DA"/>
    <w:rsid w:val="00E0773F"/>
    <w:rsid w:val="00E07929"/>
    <w:rsid w:val="00E079E7"/>
    <w:rsid w:val="00E07BBA"/>
    <w:rsid w:val="00E07E06"/>
    <w:rsid w:val="00E07E1F"/>
    <w:rsid w:val="00E10491"/>
    <w:rsid w:val="00E104A8"/>
    <w:rsid w:val="00E10600"/>
    <w:rsid w:val="00E10BF3"/>
    <w:rsid w:val="00E10E9A"/>
    <w:rsid w:val="00E111E4"/>
    <w:rsid w:val="00E114D6"/>
    <w:rsid w:val="00E1190F"/>
    <w:rsid w:val="00E11BB2"/>
    <w:rsid w:val="00E11C68"/>
    <w:rsid w:val="00E11CA4"/>
    <w:rsid w:val="00E12026"/>
    <w:rsid w:val="00E122AE"/>
    <w:rsid w:val="00E123D5"/>
    <w:rsid w:val="00E125AB"/>
    <w:rsid w:val="00E126C0"/>
    <w:rsid w:val="00E12716"/>
    <w:rsid w:val="00E12B57"/>
    <w:rsid w:val="00E12B7D"/>
    <w:rsid w:val="00E12C66"/>
    <w:rsid w:val="00E12D47"/>
    <w:rsid w:val="00E12DF3"/>
    <w:rsid w:val="00E12E95"/>
    <w:rsid w:val="00E13117"/>
    <w:rsid w:val="00E1334A"/>
    <w:rsid w:val="00E1378F"/>
    <w:rsid w:val="00E13962"/>
    <w:rsid w:val="00E139B5"/>
    <w:rsid w:val="00E139EF"/>
    <w:rsid w:val="00E13BBF"/>
    <w:rsid w:val="00E13C3B"/>
    <w:rsid w:val="00E13D3E"/>
    <w:rsid w:val="00E13D5C"/>
    <w:rsid w:val="00E13EE9"/>
    <w:rsid w:val="00E14155"/>
    <w:rsid w:val="00E14403"/>
    <w:rsid w:val="00E14A13"/>
    <w:rsid w:val="00E14A53"/>
    <w:rsid w:val="00E14F2E"/>
    <w:rsid w:val="00E14F86"/>
    <w:rsid w:val="00E14FFA"/>
    <w:rsid w:val="00E1538C"/>
    <w:rsid w:val="00E15AFA"/>
    <w:rsid w:val="00E15C82"/>
    <w:rsid w:val="00E15D2E"/>
    <w:rsid w:val="00E15DE4"/>
    <w:rsid w:val="00E16DA3"/>
    <w:rsid w:val="00E170D7"/>
    <w:rsid w:val="00E1726E"/>
    <w:rsid w:val="00E172AF"/>
    <w:rsid w:val="00E172F6"/>
    <w:rsid w:val="00E17328"/>
    <w:rsid w:val="00E177B5"/>
    <w:rsid w:val="00E1794B"/>
    <w:rsid w:val="00E179EF"/>
    <w:rsid w:val="00E17A8F"/>
    <w:rsid w:val="00E17BC4"/>
    <w:rsid w:val="00E17C07"/>
    <w:rsid w:val="00E17C87"/>
    <w:rsid w:val="00E17CEA"/>
    <w:rsid w:val="00E17D3D"/>
    <w:rsid w:val="00E17DD2"/>
    <w:rsid w:val="00E17E7D"/>
    <w:rsid w:val="00E207DD"/>
    <w:rsid w:val="00E20A4D"/>
    <w:rsid w:val="00E20D9C"/>
    <w:rsid w:val="00E20F8D"/>
    <w:rsid w:val="00E211AC"/>
    <w:rsid w:val="00E21277"/>
    <w:rsid w:val="00E21519"/>
    <w:rsid w:val="00E21A62"/>
    <w:rsid w:val="00E21AD1"/>
    <w:rsid w:val="00E21D25"/>
    <w:rsid w:val="00E21E4F"/>
    <w:rsid w:val="00E2210A"/>
    <w:rsid w:val="00E224DD"/>
    <w:rsid w:val="00E22615"/>
    <w:rsid w:val="00E2272C"/>
    <w:rsid w:val="00E22803"/>
    <w:rsid w:val="00E228ED"/>
    <w:rsid w:val="00E2312B"/>
    <w:rsid w:val="00E23FB3"/>
    <w:rsid w:val="00E23FC9"/>
    <w:rsid w:val="00E24052"/>
    <w:rsid w:val="00E241D6"/>
    <w:rsid w:val="00E243C4"/>
    <w:rsid w:val="00E24A96"/>
    <w:rsid w:val="00E24BBA"/>
    <w:rsid w:val="00E24FA0"/>
    <w:rsid w:val="00E2500A"/>
    <w:rsid w:val="00E251F1"/>
    <w:rsid w:val="00E2563B"/>
    <w:rsid w:val="00E259A5"/>
    <w:rsid w:val="00E2616E"/>
    <w:rsid w:val="00E26231"/>
    <w:rsid w:val="00E263C8"/>
    <w:rsid w:val="00E264B9"/>
    <w:rsid w:val="00E2664C"/>
    <w:rsid w:val="00E26717"/>
    <w:rsid w:val="00E26A9E"/>
    <w:rsid w:val="00E2738E"/>
    <w:rsid w:val="00E275C4"/>
    <w:rsid w:val="00E27637"/>
    <w:rsid w:val="00E27B70"/>
    <w:rsid w:val="00E27B9F"/>
    <w:rsid w:val="00E27EA2"/>
    <w:rsid w:val="00E3006A"/>
    <w:rsid w:val="00E303CB"/>
    <w:rsid w:val="00E3071B"/>
    <w:rsid w:val="00E3071E"/>
    <w:rsid w:val="00E30A4D"/>
    <w:rsid w:val="00E31086"/>
    <w:rsid w:val="00E31216"/>
    <w:rsid w:val="00E3123C"/>
    <w:rsid w:val="00E312C7"/>
    <w:rsid w:val="00E317C3"/>
    <w:rsid w:val="00E318C5"/>
    <w:rsid w:val="00E319F8"/>
    <w:rsid w:val="00E32165"/>
    <w:rsid w:val="00E321E3"/>
    <w:rsid w:val="00E322D1"/>
    <w:rsid w:val="00E32633"/>
    <w:rsid w:val="00E3281E"/>
    <w:rsid w:val="00E328B9"/>
    <w:rsid w:val="00E32999"/>
    <w:rsid w:val="00E32A17"/>
    <w:rsid w:val="00E32F94"/>
    <w:rsid w:val="00E330FE"/>
    <w:rsid w:val="00E331B0"/>
    <w:rsid w:val="00E332C7"/>
    <w:rsid w:val="00E3342E"/>
    <w:rsid w:val="00E336C9"/>
    <w:rsid w:val="00E338B1"/>
    <w:rsid w:val="00E33929"/>
    <w:rsid w:val="00E3392C"/>
    <w:rsid w:val="00E33D84"/>
    <w:rsid w:val="00E341E7"/>
    <w:rsid w:val="00E345FF"/>
    <w:rsid w:val="00E34904"/>
    <w:rsid w:val="00E34C6C"/>
    <w:rsid w:val="00E352FD"/>
    <w:rsid w:val="00E355F0"/>
    <w:rsid w:val="00E35674"/>
    <w:rsid w:val="00E35E7D"/>
    <w:rsid w:val="00E361CC"/>
    <w:rsid w:val="00E3628B"/>
    <w:rsid w:val="00E36329"/>
    <w:rsid w:val="00E367B5"/>
    <w:rsid w:val="00E36845"/>
    <w:rsid w:val="00E368C4"/>
    <w:rsid w:val="00E3694E"/>
    <w:rsid w:val="00E36992"/>
    <w:rsid w:val="00E36EE1"/>
    <w:rsid w:val="00E37416"/>
    <w:rsid w:val="00E376AC"/>
    <w:rsid w:val="00E37889"/>
    <w:rsid w:val="00E37AE4"/>
    <w:rsid w:val="00E37B2A"/>
    <w:rsid w:val="00E37B97"/>
    <w:rsid w:val="00E37C4C"/>
    <w:rsid w:val="00E37CC1"/>
    <w:rsid w:val="00E37E9B"/>
    <w:rsid w:val="00E37EE6"/>
    <w:rsid w:val="00E402D6"/>
    <w:rsid w:val="00E408E2"/>
    <w:rsid w:val="00E409EB"/>
    <w:rsid w:val="00E40A05"/>
    <w:rsid w:val="00E40BF4"/>
    <w:rsid w:val="00E40CC7"/>
    <w:rsid w:val="00E40EB2"/>
    <w:rsid w:val="00E412C3"/>
    <w:rsid w:val="00E4168B"/>
    <w:rsid w:val="00E41AE6"/>
    <w:rsid w:val="00E41D37"/>
    <w:rsid w:val="00E42569"/>
    <w:rsid w:val="00E42686"/>
    <w:rsid w:val="00E42879"/>
    <w:rsid w:val="00E42A5D"/>
    <w:rsid w:val="00E42DB6"/>
    <w:rsid w:val="00E42E67"/>
    <w:rsid w:val="00E4301D"/>
    <w:rsid w:val="00E4312F"/>
    <w:rsid w:val="00E43377"/>
    <w:rsid w:val="00E437F0"/>
    <w:rsid w:val="00E4394B"/>
    <w:rsid w:val="00E43960"/>
    <w:rsid w:val="00E43C93"/>
    <w:rsid w:val="00E44039"/>
    <w:rsid w:val="00E4404E"/>
    <w:rsid w:val="00E44106"/>
    <w:rsid w:val="00E44301"/>
    <w:rsid w:val="00E445FD"/>
    <w:rsid w:val="00E4503A"/>
    <w:rsid w:val="00E450B9"/>
    <w:rsid w:val="00E45646"/>
    <w:rsid w:val="00E456F8"/>
    <w:rsid w:val="00E45944"/>
    <w:rsid w:val="00E45A06"/>
    <w:rsid w:val="00E45B2A"/>
    <w:rsid w:val="00E45BFF"/>
    <w:rsid w:val="00E4608F"/>
    <w:rsid w:val="00E4678F"/>
    <w:rsid w:val="00E469DE"/>
    <w:rsid w:val="00E46ED0"/>
    <w:rsid w:val="00E471FC"/>
    <w:rsid w:val="00E472F7"/>
    <w:rsid w:val="00E4743E"/>
    <w:rsid w:val="00E474DA"/>
    <w:rsid w:val="00E47555"/>
    <w:rsid w:val="00E47599"/>
    <w:rsid w:val="00E477B6"/>
    <w:rsid w:val="00E477DC"/>
    <w:rsid w:val="00E47F78"/>
    <w:rsid w:val="00E5056B"/>
    <w:rsid w:val="00E50641"/>
    <w:rsid w:val="00E506EA"/>
    <w:rsid w:val="00E507A5"/>
    <w:rsid w:val="00E508AA"/>
    <w:rsid w:val="00E50AE5"/>
    <w:rsid w:val="00E50C67"/>
    <w:rsid w:val="00E50CAE"/>
    <w:rsid w:val="00E50DA9"/>
    <w:rsid w:val="00E51074"/>
    <w:rsid w:val="00E510D3"/>
    <w:rsid w:val="00E51157"/>
    <w:rsid w:val="00E511F5"/>
    <w:rsid w:val="00E512DF"/>
    <w:rsid w:val="00E515B9"/>
    <w:rsid w:val="00E5183B"/>
    <w:rsid w:val="00E5188B"/>
    <w:rsid w:val="00E5192D"/>
    <w:rsid w:val="00E52000"/>
    <w:rsid w:val="00E520B8"/>
    <w:rsid w:val="00E52554"/>
    <w:rsid w:val="00E52D6E"/>
    <w:rsid w:val="00E52DA3"/>
    <w:rsid w:val="00E52E34"/>
    <w:rsid w:val="00E53E82"/>
    <w:rsid w:val="00E53EFB"/>
    <w:rsid w:val="00E540A4"/>
    <w:rsid w:val="00E541AF"/>
    <w:rsid w:val="00E543B1"/>
    <w:rsid w:val="00E54451"/>
    <w:rsid w:val="00E544A9"/>
    <w:rsid w:val="00E54771"/>
    <w:rsid w:val="00E54B5B"/>
    <w:rsid w:val="00E555B9"/>
    <w:rsid w:val="00E55630"/>
    <w:rsid w:val="00E55761"/>
    <w:rsid w:val="00E557A4"/>
    <w:rsid w:val="00E55F8D"/>
    <w:rsid w:val="00E5625A"/>
    <w:rsid w:val="00E56430"/>
    <w:rsid w:val="00E56565"/>
    <w:rsid w:val="00E56568"/>
    <w:rsid w:val="00E566F5"/>
    <w:rsid w:val="00E56781"/>
    <w:rsid w:val="00E567E8"/>
    <w:rsid w:val="00E56926"/>
    <w:rsid w:val="00E569D7"/>
    <w:rsid w:val="00E571F2"/>
    <w:rsid w:val="00E57288"/>
    <w:rsid w:val="00E574CF"/>
    <w:rsid w:val="00E57872"/>
    <w:rsid w:val="00E57A67"/>
    <w:rsid w:val="00E57C94"/>
    <w:rsid w:val="00E600D4"/>
    <w:rsid w:val="00E60726"/>
    <w:rsid w:val="00E60DA2"/>
    <w:rsid w:val="00E60EDC"/>
    <w:rsid w:val="00E61568"/>
    <w:rsid w:val="00E615D9"/>
    <w:rsid w:val="00E61709"/>
    <w:rsid w:val="00E61CD0"/>
    <w:rsid w:val="00E61D0D"/>
    <w:rsid w:val="00E62128"/>
    <w:rsid w:val="00E62166"/>
    <w:rsid w:val="00E6285E"/>
    <w:rsid w:val="00E629DC"/>
    <w:rsid w:val="00E6380B"/>
    <w:rsid w:val="00E63BAE"/>
    <w:rsid w:val="00E63E5F"/>
    <w:rsid w:val="00E63E7B"/>
    <w:rsid w:val="00E63F08"/>
    <w:rsid w:val="00E63F19"/>
    <w:rsid w:val="00E63F5E"/>
    <w:rsid w:val="00E64307"/>
    <w:rsid w:val="00E644AF"/>
    <w:rsid w:val="00E64BBB"/>
    <w:rsid w:val="00E6506F"/>
    <w:rsid w:val="00E650D9"/>
    <w:rsid w:val="00E65A9F"/>
    <w:rsid w:val="00E65AE9"/>
    <w:rsid w:val="00E65CD7"/>
    <w:rsid w:val="00E65D75"/>
    <w:rsid w:val="00E65D97"/>
    <w:rsid w:val="00E65DB9"/>
    <w:rsid w:val="00E65FD5"/>
    <w:rsid w:val="00E6620A"/>
    <w:rsid w:val="00E66256"/>
    <w:rsid w:val="00E66A49"/>
    <w:rsid w:val="00E66B37"/>
    <w:rsid w:val="00E66CAF"/>
    <w:rsid w:val="00E66D5F"/>
    <w:rsid w:val="00E66D6E"/>
    <w:rsid w:val="00E67038"/>
    <w:rsid w:val="00E67191"/>
    <w:rsid w:val="00E67608"/>
    <w:rsid w:val="00E67827"/>
    <w:rsid w:val="00E67828"/>
    <w:rsid w:val="00E678F5"/>
    <w:rsid w:val="00E70218"/>
    <w:rsid w:val="00E7032A"/>
    <w:rsid w:val="00E70380"/>
    <w:rsid w:val="00E703FE"/>
    <w:rsid w:val="00E70432"/>
    <w:rsid w:val="00E704AF"/>
    <w:rsid w:val="00E70526"/>
    <w:rsid w:val="00E70A6B"/>
    <w:rsid w:val="00E7111D"/>
    <w:rsid w:val="00E71256"/>
    <w:rsid w:val="00E71284"/>
    <w:rsid w:val="00E7198D"/>
    <w:rsid w:val="00E71BD6"/>
    <w:rsid w:val="00E71FBA"/>
    <w:rsid w:val="00E7223C"/>
    <w:rsid w:val="00E722F5"/>
    <w:rsid w:val="00E72666"/>
    <w:rsid w:val="00E72A5D"/>
    <w:rsid w:val="00E72EFF"/>
    <w:rsid w:val="00E7329C"/>
    <w:rsid w:val="00E73444"/>
    <w:rsid w:val="00E734E4"/>
    <w:rsid w:val="00E737FE"/>
    <w:rsid w:val="00E73B9D"/>
    <w:rsid w:val="00E73D75"/>
    <w:rsid w:val="00E740E3"/>
    <w:rsid w:val="00E744C2"/>
    <w:rsid w:val="00E74601"/>
    <w:rsid w:val="00E7470D"/>
    <w:rsid w:val="00E74DEB"/>
    <w:rsid w:val="00E74EEC"/>
    <w:rsid w:val="00E750AD"/>
    <w:rsid w:val="00E7547B"/>
    <w:rsid w:val="00E7548E"/>
    <w:rsid w:val="00E7549C"/>
    <w:rsid w:val="00E75504"/>
    <w:rsid w:val="00E75772"/>
    <w:rsid w:val="00E759DA"/>
    <w:rsid w:val="00E75BE1"/>
    <w:rsid w:val="00E75DAB"/>
    <w:rsid w:val="00E75E0F"/>
    <w:rsid w:val="00E75E7D"/>
    <w:rsid w:val="00E764A1"/>
    <w:rsid w:val="00E7688D"/>
    <w:rsid w:val="00E76A05"/>
    <w:rsid w:val="00E76CA4"/>
    <w:rsid w:val="00E7705C"/>
    <w:rsid w:val="00E771B0"/>
    <w:rsid w:val="00E772FF"/>
    <w:rsid w:val="00E77875"/>
    <w:rsid w:val="00E77C65"/>
    <w:rsid w:val="00E77EB0"/>
    <w:rsid w:val="00E77FBA"/>
    <w:rsid w:val="00E800BB"/>
    <w:rsid w:val="00E80144"/>
    <w:rsid w:val="00E805AC"/>
    <w:rsid w:val="00E80620"/>
    <w:rsid w:val="00E8065B"/>
    <w:rsid w:val="00E80CD1"/>
    <w:rsid w:val="00E80EA8"/>
    <w:rsid w:val="00E812B0"/>
    <w:rsid w:val="00E8134A"/>
    <w:rsid w:val="00E81356"/>
    <w:rsid w:val="00E813EA"/>
    <w:rsid w:val="00E815EF"/>
    <w:rsid w:val="00E8167B"/>
    <w:rsid w:val="00E81696"/>
    <w:rsid w:val="00E8175D"/>
    <w:rsid w:val="00E8179C"/>
    <w:rsid w:val="00E817A3"/>
    <w:rsid w:val="00E817F9"/>
    <w:rsid w:val="00E81B54"/>
    <w:rsid w:val="00E81F7B"/>
    <w:rsid w:val="00E827EC"/>
    <w:rsid w:val="00E82816"/>
    <w:rsid w:val="00E82884"/>
    <w:rsid w:val="00E828C9"/>
    <w:rsid w:val="00E82AA7"/>
    <w:rsid w:val="00E82BCA"/>
    <w:rsid w:val="00E82EDE"/>
    <w:rsid w:val="00E834ED"/>
    <w:rsid w:val="00E83504"/>
    <w:rsid w:val="00E83797"/>
    <w:rsid w:val="00E83E9E"/>
    <w:rsid w:val="00E84032"/>
    <w:rsid w:val="00E840FB"/>
    <w:rsid w:val="00E84724"/>
    <w:rsid w:val="00E848AB"/>
    <w:rsid w:val="00E84A53"/>
    <w:rsid w:val="00E84C57"/>
    <w:rsid w:val="00E84E4D"/>
    <w:rsid w:val="00E85412"/>
    <w:rsid w:val="00E85461"/>
    <w:rsid w:val="00E85557"/>
    <w:rsid w:val="00E855F2"/>
    <w:rsid w:val="00E85B62"/>
    <w:rsid w:val="00E85CB4"/>
    <w:rsid w:val="00E85CD0"/>
    <w:rsid w:val="00E85CE5"/>
    <w:rsid w:val="00E85DA9"/>
    <w:rsid w:val="00E85DC5"/>
    <w:rsid w:val="00E85F2B"/>
    <w:rsid w:val="00E85F3F"/>
    <w:rsid w:val="00E861EA"/>
    <w:rsid w:val="00E866A9"/>
    <w:rsid w:val="00E86812"/>
    <w:rsid w:val="00E86B91"/>
    <w:rsid w:val="00E86E68"/>
    <w:rsid w:val="00E876DE"/>
    <w:rsid w:val="00E87918"/>
    <w:rsid w:val="00E87A35"/>
    <w:rsid w:val="00E87AED"/>
    <w:rsid w:val="00E87F72"/>
    <w:rsid w:val="00E903AF"/>
    <w:rsid w:val="00E906D3"/>
    <w:rsid w:val="00E908E4"/>
    <w:rsid w:val="00E90A4D"/>
    <w:rsid w:val="00E90BE0"/>
    <w:rsid w:val="00E90BFC"/>
    <w:rsid w:val="00E91196"/>
    <w:rsid w:val="00E9120D"/>
    <w:rsid w:val="00E91607"/>
    <w:rsid w:val="00E91623"/>
    <w:rsid w:val="00E91689"/>
    <w:rsid w:val="00E91910"/>
    <w:rsid w:val="00E91B9F"/>
    <w:rsid w:val="00E91BB6"/>
    <w:rsid w:val="00E91E4F"/>
    <w:rsid w:val="00E91EAA"/>
    <w:rsid w:val="00E91EEF"/>
    <w:rsid w:val="00E91F7D"/>
    <w:rsid w:val="00E92427"/>
    <w:rsid w:val="00E92AE9"/>
    <w:rsid w:val="00E92CBD"/>
    <w:rsid w:val="00E92CE6"/>
    <w:rsid w:val="00E92E2A"/>
    <w:rsid w:val="00E92F30"/>
    <w:rsid w:val="00E935F4"/>
    <w:rsid w:val="00E937B2"/>
    <w:rsid w:val="00E93DB8"/>
    <w:rsid w:val="00E94423"/>
    <w:rsid w:val="00E9470B"/>
    <w:rsid w:val="00E94F12"/>
    <w:rsid w:val="00E95093"/>
    <w:rsid w:val="00E950FB"/>
    <w:rsid w:val="00E951F4"/>
    <w:rsid w:val="00E95488"/>
    <w:rsid w:val="00E95493"/>
    <w:rsid w:val="00E955D9"/>
    <w:rsid w:val="00E958B5"/>
    <w:rsid w:val="00E95D99"/>
    <w:rsid w:val="00E95E10"/>
    <w:rsid w:val="00E95E49"/>
    <w:rsid w:val="00E95F21"/>
    <w:rsid w:val="00E96859"/>
    <w:rsid w:val="00E96961"/>
    <w:rsid w:val="00E96B0F"/>
    <w:rsid w:val="00E96B7B"/>
    <w:rsid w:val="00E96C8D"/>
    <w:rsid w:val="00E96E18"/>
    <w:rsid w:val="00E96F9E"/>
    <w:rsid w:val="00E970BC"/>
    <w:rsid w:val="00E97128"/>
    <w:rsid w:val="00E9757C"/>
    <w:rsid w:val="00E975E8"/>
    <w:rsid w:val="00E9768D"/>
    <w:rsid w:val="00E977CD"/>
    <w:rsid w:val="00E977F7"/>
    <w:rsid w:val="00E97851"/>
    <w:rsid w:val="00E97A15"/>
    <w:rsid w:val="00E97DB8"/>
    <w:rsid w:val="00E97F64"/>
    <w:rsid w:val="00E97F65"/>
    <w:rsid w:val="00EA053D"/>
    <w:rsid w:val="00EA0B09"/>
    <w:rsid w:val="00EA0C0A"/>
    <w:rsid w:val="00EA0C50"/>
    <w:rsid w:val="00EA0D6A"/>
    <w:rsid w:val="00EA0D6E"/>
    <w:rsid w:val="00EA101A"/>
    <w:rsid w:val="00EA1136"/>
    <w:rsid w:val="00EA120F"/>
    <w:rsid w:val="00EA1602"/>
    <w:rsid w:val="00EA1757"/>
    <w:rsid w:val="00EA17A5"/>
    <w:rsid w:val="00EA19F3"/>
    <w:rsid w:val="00EA1A0C"/>
    <w:rsid w:val="00EA203F"/>
    <w:rsid w:val="00EA211C"/>
    <w:rsid w:val="00EA2127"/>
    <w:rsid w:val="00EA2193"/>
    <w:rsid w:val="00EA239E"/>
    <w:rsid w:val="00EA2624"/>
    <w:rsid w:val="00EA2926"/>
    <w:rsid w:val="00EA2C65"/>
    <w:rsid w:val="00EA2F64"/>
    <w:rsid w:val="00EA34EF"/>
    <w:rsid w:val="00EA357E"/>
    <w:rsid w:val="00EA35C6"/>
    <w:rsid w:val="00EA37F3"/>
    <w:rsid w:val="00EA3ABF"/>
    <w:rsid w:val="00EA3BDC"/>
    <w:rsid w:val="00EA3CF8"/>
    <w:rsid w:val="00EA3F61"/>
    <w:rsid w:val="00EA4009"/>
    <w:rsid w:val="00EA4154"/>
    <w:rsid w:val="00EA4241"/>
    <w:rsid w:val="00EA443B"/>
    <w:rsid w:val="00EA45BA"/>
    <w:rsid w:val="00EA45FA"/>
    <w:rsid w:val="00EA4842"/>
    <w:rsid w:val="00EA4A04"/>
    <w:rsid w:val="00EA4BA3"/>
    <w:rsid w:val="00EA4DA4"/>
    <w:rsid w:val="00EA4E7B"/>
    <w:rsid w:val="00EA56A4"/>
    <w:rsid w:val="00EA57D6"/>
    <w:rsid w:val="00EA5AE7"/>
    <w:rsid w:val="00EA5E22"/>
    <w:rsid w:val="00EA6093"/>
    <w:rsid w:val="00EA6130"/>
    <w:rsid w:val="00EA6429"/>
    <w:rsid w:val="00EA6807"/>
    <w:rsid w:val="00EA6881"/>
    <w:rsid w:val="00EA6C7F"/>
    <w:rsid w:val="00EA6E7C"/>
    <w:rsid w:val="00EA6FBC"/>
    <w:rsid w:val="00EA76FF"/>
    <w:rsid w:val="00EA77B5"/>
    <w:rsid w:val="00EA7AC7"/>
    <w:rsid w:val="00EA7D65"/>
    <w:rsid w:val="00EB0121"/>
    <w:rsid w:val="00EB042B"/>
    <w:rsid w:val="00EB085E"/>
    <w:rsid w:val="00EB0E42"/>
    <w:rsid w:val="00EB0EAC"/>
    <w:rsid w:val="00EB0F5A"/>
    <w:rsid w:val="00EB1096"/>
    <w:rsid w:val="00EB157C"/>
    <w:rsid w:val="00EB1CED"/>
    <w:rsid w:val="00EB1F2E"/>
    <w:rsid w:val="00EB1F64"/>
    <w:rsid w:val="00EB20B1"/>
    <w:rsid w:val="00EB21B5"/>
    <w:rsid w:val="00EB247E"/>
    <w:rsid w:val="00EB2732"/>
    <w:rsid w:val="00EB2930"/>
    <w:rsid w:val="00EB2C48"/>
    <w:rsid w:val="00EB2E78"/>
    <w:rsid w:val="00EB2EFA"/>
    <w:rsid w:val="00EB2FB3"/>
    <w:rsid w:val="00EB371C"/>
    <w:rsid w:val="00EB3911"/>
    <w:rsid w:val="00EB3BA6"/>
    <w:rsid w:val="00EB3BA8"/>
    <w:rsid w:val="00EB3D0C"/>
    <w:rsid w:val="00EB3E0B"/>
    <w:rsid w:val="00EB3E9E"/>
    <w:rsid w:val="00EB42FB"/>
    <w:rsid w:val="00EB4751"/>
    <w:rsid w:val="00EB4B1D"/>
    <w:rsid w:val="00EB4E62"/>
    <w:rsid w:val="00EB53C8"/>
    <w:rsid w:val="00EB5560"/>
    <w:rsid w:val="00EB565A"/>
    <w:rsid w:val="00EB567A"/>
    <w:rsid w:val="00EB58AE"/>
    <w:rsid w:val="00EB58B7"/>
    <w:rsid w:val="00EB59E5"/>
    <w:rsid w:val="00EB5A94"/>
    <w:rsid w:val="00EB5C28"/>
    <w:rsid w:val="00EB605D"/>
    <w:rsid w:val="00EB6526"/>
    <w:rsid w:val="00EB6609"/>
    <w:rsid w:val="00EB6A76"/>
    <w:rsid w:val="00EB6E82"/>
    <w:rsid w:val="00EB6F51"/>
    <w:rsid w:val="00EB7222"/>
    <w:rsid w:val="00EB7E06"/>
    <w:rsid w:val="00EB7F7E"/>
    <w:rsid w:val="00EC02B6"/>
    <w:rsid w:val="00EC03A5"/>
    <w:rsid w:val="00EC0874"/>
    <w:rsid w:val="00EC0C6B"/>
    <w:rsid w:val="00EC0C88"/>
    <w:rsid w:val="00EC0CCC"/>
    <w:rsid w:val="00EC1094"/>
    <w:rsid w:val="00EC1252"/>
    <w:rsid w:val="00EC1316"/>
    <w:rsid w:val="00EC14B1"/>
    <w:rsid w:val="00EC1A5C"/>
    <w:rsid w:val="00EC1BF3"/>
    <w:rsid w:val="00EC1DB4"/>
    <w:rsid w:val="00EC217A"/>
    <w:rsid w:val="00EC257F"/>
    <w:rsid w:val="00EC2D3E"/>
    <w:rsid w:val="00EC2E6D"/>
    <w:rsid w:val="00EC2ECD"/>
    <w:rsid w:val="00EC2F9B"/>
    <w:rsid w:val="00EC307A"/>
    <w:rsid w:val="00EC30F0"/>
    <w:rsid w:val="00EC31A5"/>
    <w:rsid w:val="00EC36AF"/>
    <w:rsid w:val="00EC3776"/>
    <w:rsid w:val="00EC3820"/>
    <w:rsid w:val="00EC39EA"/>
    <w:rsid w:val="00EC3E4F"/>
    <w:rsid w:val="00EC3EAB"/>
    <w:rsid w:val="00EC3F6C"/>
    <w:rsid w:val="00EC4136"/>
    <w:rsid w:val="00EC44CD"/>
    <w:rsid w:val="00EC45F6"/>
    <w:rsid w:val="00EC47FD"/>
    <w:rsid w:val="00EC496A"/>
    <w:rsid w:val="00EC510F"/>
    <w:rsid w:val="00EC56D7"/>
    <w:rsid w:val="00EC595C"/>
    <w:rsid w:val="00EC59F9"/>
    <w:rsid w:val="00EC5CD3"/>
    <w:rsid w:val="00EC608C"/>
    <w:rsid w:val="00EC61F3"/>
    <w:rsid w:val="00EC6A96"/>
    <w:rsid w:val="00EC6BA8"/>
    <w:rsid w:val="00EC6EE3"/>
    <w:rsid w:val="00EC6F95"/>
    <w:rsid w:val="00EC7419"/>
    <w:rsid w:val="00EC78C5"/>
    <w:rsid w:val="00EC7CE5"/>
    <w:rsid w:val="00EC7D94"/>
    <w:rsid w:val="00EC7E71"/>
    <w:rsid w:val="00ED0017"/>
    <w:rsid w:val="00ED0221"/>
    <w:rsid w:val="00ED0281"/>
    <w:rsid w:val="00ED05E1"/>
    <w:rsid w:val="00ED0960"/>
    <w:rsid w:val="00ED0C39"/>
    <w:rsid w:val="00ED0C5C"/>
    <w:rsid w:val="00ED10CE"/>
    <w:rsid w:val="00ED16A5"/>
    <w:rsid w:val="00ED1801"/>
    <w:rsid w:val="00ED183C"/>
    <w:rsid w:val="00ED1DB2"/>
    <w:rsid w:val="00ED2126"/>
    <w:rsid w:val="00ED2207"/>
    <w:rsid w:val="00ED229D"/>
    <w:rsid w:val="00ED23AA"/>
    <w:rsid w:val="00ED28F8"/>
    <w:rsid w:val="00ED2A5F"/>
    <w:rsid w:val="00ED2A62"/>
    <w:rsid w:val="00ED2B6A"/>
    <w:rsid w:val="00ED2C20"/>
    <w:rsid w:val="00ED2FB0"/>
    <w:rsid w:val="00ED3094"/>
    <w:rsid w:val="00ED30EB"/>
    <w:rsid w:val="00ED3319"/>
    <w:rsid w:val="00ED3509"/>
    <w:rsid w:val="00ED3594"/>
    <w:rsid w:val="00ED3780"/>
    <w:rsid w:val="00ED3A43"/>
    <w:rsid w:val="00ED4263"/>
    <w:rsid w:val="00ED4266"/>
    <w:rsid w:val="00ED479B"/>
    <w:rsid w:val="00ED4818"/>
    <w:rsid w:val="00ED4922"/>
    <w:rsid w:val="00ED4D97"/>
    <w:rsid w:val="00ED4EC8"/>
    <w:rsid w:val="00ED5204"/>
    <w:rsid w:val="00ED530B"/>
    <w:rsid w:val="00ED534F"/>
    <w:rsid w:val="00ED633D"/>
    <w:rsid w:val="00ED6436"/>
    <w:rsid w:val="00ED652D"/>
    <w:rsid w:val="00ED67A7"/>
    <w:rsid w:val="00ED680F"/>
    <w:rsid w:val="00ED6840"/>
    <w:rsid w:val="00ED699C"/>
    <w:rsid w:val="00ED6F1F"/>
    <w:rsid w:val="00ED71AC"/>
    <w:rsid w:val="00ED75F3"/>
    <w:rsid w:val="00ED76B7"/>
    <w:rsid w:val="00ED78B5"/>
    <w:rsid w:val="00ED7AEF"/>
    <w:rsid w:val="00ED7CEA"/>
    <w:rsid w:val="00ED7DE4"/>
    <w:rsid w:val="00ED7FAE"/>
    <w:rsid w:val="00EE006E"/>
    <w:rsid w:val="00EE0151"/>
    <w:rsid w:val="00EE01A5"/>
    <w:rsid w:val="00EE053C"/>
    <w:rsid w:val="00EE0792"/>
    <w:rsid w:val="00EE08D7"/>
    <w:rsid w:val="00EE09AB"/>
    <w:rsid w:val="00EE0BAB"/>
    <w:rsid w:val="00EE1003"/>
    <w:rsid w:val="00EE1518"/>
    <w:rsid w:val="00EE15C1"/>
    <w:rsid w:val="00EE1643"/>
    <w:rsid w:val="00EE1E1E"/>
    <w:rsid w:val="00EE1E7A"/>
    <w:rsid w:val="00EE2182"/>
    <w:rsid w:val="00EE2420"/>
    <w:rsid w:val="00EE2504"/>
    <w:rsid w:val="00EE2524"/>
    <w:rsid w:val="00EE25F2"/>
    <w:rsid w:val="00EE272B"/>
    <w:rsid w:val="00EE2A4C"/>
    <w:rsid w:val="00EE2BA0"/>
    <w:rsid w:val="00EE2C86"/>
    <w:rsid w:val="00EE3003"/>
    <w:rsid w:val="00EE3509"/>
    <w:rsid w:val="00EE3607"/>
    <w:rsid w:val="00EE37C6"/>
    <w:rsid w:val="00EE3DF8"/>
    <w:rsid w:val="00EE3FE0"/>
    <w:rsid w:val="00EE40DA"/>
    <w:rsid w:val="00EE45BF"/>
    <w:rsid w:val="00EE4713"/>
    <w:rsid w:val="00EE4996"/>
    <w:rsid w:val="00EE49CF"/>
    <w:rsid w:val="00EE557B"/>
    <w:rsid w:val="00EE55FD"/>
    <w:rsid w:val="00EE58F7"/>
    <w:rsid w:val="00EE5ADF"/>
    <w:rsid w:val="00EE5C9B"/>
    <w:rsid w:val="00EE5D9D"/>
    <w:rsid w:val="00EE5EDC"/>
    <w:rsid w:val="00EE65D6"/>
    <w:rsid w:val="00EE66D4"/>
    <w:rsid w:val="00EE6888"/>
    <w:rsid w:val="00EE695D"/>
    <w:rsid w:val="00EE6C10"/>
    <w:rsid w:val="00EE6C4B"/>
    <w:rsid w:val="00EE6FD8"/>
    <w:rsid w:val="00EE7025"/>
    <w:rsid w:val="00EE75E1"/>
    <w:rsid w:val="00EE7609"/>
    <w:rsid w:val="00EE7643"/>
    <w:rsid w:val="00EE79CB"/>
    <w:rsid w:val="00EE7BB9"/>
    <w:rsid w:val="00EE7D0F"/>
    <w:rsid w:val="00EE7F6B"/>
    <w:rsid w:val="00EF0694"/>
    <w:rsid w:val="00EF0959"/>
    <w:rsid w:val="00EF0A78"/>
    <w:rsid w:val="00EF0D56"/>
    <w:rsid w:val="00EF0E00"/>
    <w:rsid w:val="00EF14C7"/>
    <w:rsid w:val="00EF1DF6"/>
    <w:rsid w:val="00EF1FB5"/>
    <w:rsid w:val="00EF2075"/>
    <w:rsid w:val="00EF2B44"/>
    <w:rsid w:val="00EF2E88"/>
    <w:rsid w:val="00EF2E95"/>
    <w:rsid w:val="00EF2EC9"/>
    <w:rsid w:val="00EF3122"/>
    <w:rsid w:val="00EF32C9"/>
    <w:rsid w:val="00EF3635"/>
    <w:rsid w:val="00EF36C4"/>
    <w:rsid w:val="00EF3782"/>
    <w:rsid w:val="00EF3818"/>
    <w:rsid w:val="00EF39C1"/>
    <w:rsid w:val="00EF3A14"/>
    <w:rsid w:val="00EF3C63"/>
    <w:rsid w:val="00EF4038"/>
    <w:rsid w:val="00EF40D7"/>
    <w:rsid w:val="00EF42B6"/>
    <w:rsid w:val="00EF4460"/>
    <w:rsid w:val="00EF450B"/>
    <w:rsid w:val="00EF46EC"/>
    <w:rsid w:val="00EF482E"/>
    <w:rsid w:val="00EF492A"/>
    <w:rsid w:val="00EF4F78"/>
    <w:rsid w:val="00EF5031"/>
    <w:rsid w:val="00EF5812"/>
    <w:rsid w:val="00EF6091"/>
    <w:rsid w:val="00EF61D8"/>
    <w:rsid w:val="00EF620D"/>
    <w:rsid w:val="00EF6593"/>
    <w:rsid w:val="00EF664D"/>
    <w:rsid w:val="00EF6861"/>
    <w:rsid w:val="00EF6B05"/>
    <w:rsid w:val="00EF6F1C"/>
    <w:rsid w:val="00EF7030"/>
    <w:rsid w:val="00EF727F"/>
    <w:rsid w:val="00EF751C"/>
    <w:rsid w:val="00EF7AC6"/>
    <w:rsid w:val="00EF7F42"/>
    <w:rsid w:val="00F00284"/>
    <w:rsid w:val="00F0033D"/>
    <w:rsid w:val="00F00535"/>
    <w:rsid w:val="00F0095C"/>
    <w:rsid w:val="00F00D6F"/>
    <w:rsid w:val="00F00E3A"/>
    <w:rsid w:val="00F00E44"/>
    <w:rsid w:val="00F00F85"/>
    <w:rsid w:val="00F01186"/>
    <w:rsid w:val="00F013E1"/>
    <w:rsid w:val="00F01A25"/>
    <w:rsid w:val="00F02116"/>
    <w:rsid w:val="00F021C5"/>
    <w:rsid w:val="00F02327"/>
    <w:rsid w:val="00F023A3"/>
    <w:rsid w:val="00F0276A"/>
    <w:rsid w:val="00F02AF9"/>
    <w:rsid w:val="00F02D3E"/>
    <w:rsid w:val="00F02DCB"/>
    <w:rsid w:val="00F03175"/>
    <w:rsid w:val="00F03295"/>
    <w:rsid w:val="00F03421"/>
    <w:rsid w:val="00F034F6"/>
    <w:rsid w:val="00F03BE5"/>
    <w:rsid w:val="00F03C98"/>
    <w:rsid w:val="00F03FE6"/>
    <w:rsid w:val="00F04041"/>
    <w:rsid w:val="00F04247"/>
    <w:rsid w:val="00F04287"/>
    <w:rsid w:val="00F042F7"/>
    <w:rsid w:val="00F0473B"/>
    <w:rsid w:val="00F049A8"/>
    <w:rsid w:val="00F049ED"/>
    <w:rsid w:val="00F04FA7"/>
    <w:rsid w:val="00F04FBD"/>
    <w:rsid w:val="00F0508E"/>
    <w:rsid w:val="00F05354"/>
    <w:rsid w:val="00F0541D"/>
    <w:rsid w:val="00F054E4"/>
    <w:rsid w:val="00F056D5"/>
    <w:rsid w:val="00F0590E"/>
    <w:rsid w:val="00F059FA"/>
    <w:rsid w:val="00F05B26"/>
    <w:rsid w:val="00F05C17"/>
    <w:rsid w:val="00F05E52"/>
    <w:rsid w:val="00F0617B"/>
    <w:rsid w:val="00F061A2"/>
    <w:rsid w:val="00F061B8"/>
    <w:rsid w:val="00F06466"/>
    <w:rsid w:val="00F0689E"/>
    <w:rsid w:val="00F07143"/>
    <w:rsid w:val="00F07166"/>
    <w:rsid w:val="00F07242"/>
    <w:rsid w:val="00F07302"/>
    <w:rsid w:val="00F0736D"/>
    <w:rsid w:val="00F073CB"/>
    <w:rsid w:val="00F0778F"/>
    <w:rsid w:val="00F07837"/>
    <w:rsid w:val="00F07994"/>
    <w:rsid w:val="00F079AD"/>
    <w:rsid w:val="00F07B0B"/>
    <w:rsid w:val="00F07D38"/>
    <w:rsid w:val="00F07DAA"/>
    <w:rsid w:val="00F07F8C"/>
    <w:rsid w:val="00F104F6"/>
    <w:rsid w:val="00F106C8"/>
    <w:rsid w:val="00F1072D"/>
    <w:rsid w:val="00F10791"/>
    <w:rsid w:val="00F107EF"/>
    <w:rsid w:val="00F1098D"/>
    <w:rsid w:val="00F10B62"/>
    <w:rsid w:val="00F10BBD"/>
    <w:rsid w:val="00F10CD8"/>
    <w:rsid w:val="00F10D67"/>
    <w:rsid w:val="00F111A2"/>
    <w:rsid w:val="00F11586"/>
    <w:rsid w:val="00F11A84"/>
    <w:rsid w:val="00F11ACC"/>
    <w:rsid w:val="00F11B60"/>
    <w:rsid w:val="00F11C1D"/>
    <w:rsid w:val="00F1207D"/>
    <w:rsid w:val="00F130D1"/>
    <w:rsid w:val="00F13446"/>
    <w:rsid w:val="00F134D0"/>
    <w:rsid w:val="00F1387C"/>
    <w:rsid w:val="00F1398E"/>
    <w:rsid w:val="00F13CF6"/>
    <w:rsid w:val="00F13D93"/>
    <w:rsid w:val="00F14147"/>
    <w:rsid w:val="00F14163"/>
    <w:rsid w:val="00F142A0"/>
    <w:rsid w:val="00F1466B"/>
    <w:rsid w:val="00F147CD"/>
    <w:rsid w:val="00F14878"/>
    <w:rsid w:val="00F14AC2"/>
    <w:rsid w:val="00F14BFE"/>
    <w:rsid w:val="00F14E3F"/>
    <w:rsid w:val="00F14F63"/>
    <w:rsid w:val="00F152E1"/>
    <w:rsid w:val="00F15722"/>
    <w:rsid w:val="00F1574E"/>
    <w:rsid w:val="00F15A48"/>
    <w:rsid w:val="00F15F69"/>
    <w:rsid w:val="00F15FA5"/>
    <w:rsid w:val="00F162E3"/>
    <w:rsid w:val="00F165BD"/>
    <w:rsid w:val="00F16745"/>
    <w:rsid w:val="00F1675F"/>
    <w:rsid w:val="00F16815"/>
    <w:rsid w:val="00F16C03"/>
    <w:rsid w:val="00F16C83"/>
    <w:rsid w:val="00F16ED4"/>
    <w:rsid w:val="00F16F13"/>
    <w:rsid w:val="00F170B8"/>
    <w:rsid w:val="00F1726D"/>
    <w:rsid w:val="00F17443"/>
    <w:rsid w:val="00F17A20"/>
    <w:rsid w:val="00F17A80"/>
    <w:rsid w:val="00F17B3A"/>
    <w:rsid w:val="00F2048B"/>
    <w:rsid w:val="00F20831"/>
    <w:rsid w:val="00F20FE4"/>
    <w:rsid w:val="00F21102"/>
    <w:rsid w:val="00F2150B"/>
    <w:rsid w:val="00F22170"/>
    <w:rsid w:val="00F222B7"/>
    <w:rsid w:val="00F229F1"/>
    <w:rsid w:val="00F22A55"/>
    <w:rsid w:val="00F22ADB"/>
    <w:rsid w:val="00F22C3F"/>
    <w:rsid w:val="00F22F5B"/>
    <w:rsid w:val="00F22F7B"/>
    <w:rsid w:val="00F231EA"/>
    <w:rsid w:val="00F23243"/>
    <w:rsid w:val="00F23841"/>
    <w:rsid w:val="00F23945"/>
    <w:rsid w:val="00F23C6B"/>
    <w:rsid w:val="00F23DF8"/>
    <w:rsid w:val="00F23F5C"/>
    <w:rsid w:val="00F24B4F"/>
    <w:rsid w:val="00F25077"/>
    <w:rsid w:val="00F2509A"/>
    <w:rsid w:val="00F25431"/>
    <w:rsid w:val="00F25457"/>
    <w:rsid w:val="00F2554D"/>
    <w:rsid w:val="00F257A9"/>
    <w:rsid w:val="00F257F0"/>
    <w:rsid w:val="00F25A3A"/>
    <w:rsid w:val="00F25AE8"/>
    <w:rsid w:val="00F25BEC"/>
    <w:rsid w:val="00F25FEB"/>
    <w:rsid w:val="00F2601C"/>
    <w:rsid w:val="00F2602A"/>
    <w:rsid w:val="00F263FA"/>
    <w:rsid w:val="00F26420"/>
    <w:rsid w:val="00F264F9"/>
    <w:rsid w:val="00F265A8"/>
    <w:rsid w:val="00F269D3"/>
    <w:rsid w:val="00F271FC"/>
    <w:rsid w:val="00F274D5"/>
    <w:rsid w:val="00F27668"/>
    <w:rsid w:val="00F27B4B"/>
    <w:rsid w:val="00F27B55"/>
    <w:rsid w:val="00F27CAA"/>
    <w:rsid w:val="00F27D88"/>
    <w:rsid w:val="00F3014E"/>
    <w:rsid w:val="00F302D0"/>
    <w:rsid w:val="00F30513"/>
    <w:rsid w:val="00F306D1"/>
    <w:rsid w:val="00F308AC"/>
    <w:rsid w:val="00F30B26"/>
    <w:rsid w:val="00F30CEA"/>
    <w:rsid w:val="00F30E09"/>
    <w:rsid w:val="00F30E28"/>
    <w:rsid w:val="00F30E9A"/>
    <w:rsid w:val="00F31104"/>
    <w:rsid w:val="00F31234"/>
    <w:rsid w:val="00F3146D"/>
    <w:rsid w:val="00F3166D"/>
    <w:rsid w:val="00F319C4"/>
    <w:rsid w:val="00F31EA0"/>
    <w:rsid w:val="00F3200E"/>
    <w:rsid w:val="00F320A4"/>
    <w:rsid w:val="00F3226B"/>
    <w:rsid w:val="00F32286"/>
    <w:rsid w:val="00F32332"/>
    <w:rsid w:val="00F3251E"/>
    <w:rsid w:val="00F327C4"/>
    <w:rsid w:val="00F32C29"/>
    <w:rsid w:val="00F32DC0"/>
    <w:rsid w:val="00F337AD"/>
    <w:rsid w:val="00F33DE0"/>
    <w:rsid w:val="00F33E00"/>
    <w:rsid w:val="00F33FB1"/>
    <w:rsid w:val="00F34097"/>
    <w:rsid w:val="00F3416C"/>
    <w:rsid w:val="00F3445C"/>
    <w:rsid w:val="00F34B6F"/>
    <w:rsid w:val="00F35084"/>
    <w:rsid w:val="00F35110"/>
    <w:rsid w:val="00F35247"/>
    <w:rsid w:val="00F354A6"/>
    <w:rsid w:val="00F355DC"/>
    <w:rsid w:val="00F3599E"/>
    <w:rsid w:val="00F359E8"/>
    <w:rsid w:val="00F35A55"/>
    <w:rsid w:val="00F35A85"/>
    <w:rsid w:val="00F35F1C"/>
    <w:rsid w:val="00F36156"/>
    <w:rsid w:val="00F36292"/>
    <w:rsid w:val="00F365D5"/>
    <w:rsid w:val="00F3665C"/>
    <w:rsid w:val="00F3675B"/>
    <w:rsid w:val="00F3677A"/>
    <w:rsid w:val="00F367A7"/>
    <w:rsid w:val="00F36886"/>
    <w:rsid w:val="00F36D64"/>
    <w:rsid w:val="00F374B2"/>
    <w:rsid w:val="00F378EB"/>
    <w:rsid w:val="00F400A8"/>
    <w:rsid w:val="00F40CA9"/>
    <w:rsid w:val="00F40ED5"/>
    <w:rsid w:val="00F40F97"/>
    <w:rsid w:val="00F41023"/>
    <w:rsid w:val="00F411D7"/>
    <w:rsid w:val="00F41357"/>
    <w:rsid w:val="00F4171F"/>
    <w:rsid w:val="00F41923"/>
    <w:rsid w:val="00F41BD2"/>
    <w:rsid w:val="00F41D83"/>
    <w:rsid w:val="00F42090"/>
    <w:rsid w:val="00F4245D"/>
    <w:rsid w:val="00F426D8"/>
    <w:rsid w:val="00F42851"/>
    <w:rsid w:val="00F42A51"/>
    <w:rsid w:val="00F42B07"/>
    <w:rsid w:val="00F42B5D"/>
    <w:rsid w:val="00F42D26"/>
    <w:rsid w:val="00F430B0"/>
    <w:rsid w:val="00F438EA"/>
    <w:rsid w:val="00F43CD5"/>
    <w:rsid w:val="00F43E94"/>
    <w:rsid w:val="00F441A8"/>
    <w:rsid w:val="00F44620"/>
    <w:rsid w:val="00F4463F"/>
    <w:rsid w:val="00F4499E"/>
    <w:rsid w:val="00F44A3F"/>
    <w:rsid w:val="00F44A4F"/>
    <w:rsid w:val="00F44C69"/>
    <w:rsid w:val="00F44CB3"/>
    <w:rsid w:val="00F45015"/>
    <w:rsid w:val="00F452D6"/>
    <w:rsid w:val="00F45332"/>
    <w:rsid w:val="00F453A4"/>
    <w:rsid w:val="00F455BA"/>
    <w:rsid w:val="00F459B0"/>
    <w:rsid w:val="00F45D5B"/>
    <w:rsid w:val="00F45F56"/>
    <w:rsid w:val="00F45FFF"/>
    <w:rsid w:val="00F46025"/>
    <w:rsid w:val="00F461EF"/>
    <w:rsid w:val="00F461FC"/>
    <w:rsid w:val="00F46472"/>
    <w:rsid w:val="00F46A16"/>
    <w:rsid w:val="00F46AFC"/>
    <w:rsid w:val="00F46B38"/>
    <w:rsid w:val="00F46BF3"/>
    <w:rsid w:val="00F46C91"/>
    <w:rsid w:val="00F46F27"/>
    <w:rsid w:val="00F46FC7"/>
    <w:rsid w:val="00F4709B"/>
    <w:rsid w:val="00F478EE"/>
    <w:rsid w:val="00F50149"/>
    <w:rsid w:val="00F5016F"/>
    <w:rsid w:val="00F50187"/>
    <w:rsid w:val="00F5090B"/>
    <w:rsid w:val="00F509BF"/>
    <w:rsid w:val="00F50C4D"/>
    <w:rsid w:val="00F51630"/>
    <w:rsid w:val="00F51B47"/>
    <w:rsid w:val="00F51F6D"/>
    <w:rsid w:val="00F5204F"/>
    <w:rsid w:val="00F5220B"/>
    <w:rsid w:val="00F52228"/>
    <w:rsid w:val="00F5276A"/>
    <w:rsid w:val="00F52776"/>
    <w:rsid w:val="00F527B5"/>
    <w:rsid w:val="00F52801"/>
    <w:rsid w:val="00F52BE5"/>
    <w:rsid w:val="00F52C4C"/>
    <w:rsid w:val="00F5330F"/>
    <w:rsid w:val="00F5345D"/>
    <w:rsid w:val="00F53A48"/>
    <w:rsid w:val="00F53C9E"/>
    <w:rsid w:val="00F53F3C"/>
    <w:rsid w:val="00F53F40"/>
    <w:rsid w:val="00F54144"/>
    <w:rsid w:val="00F5428E"/>
    <w:rsid w:val="00F54317"/>
    <w:rsid w:val="00F5468A"/>
    <w:rsid w:val="00F54813"/>
    <w:rsid w:val="00F54A48"/>
    <w:rsid w:val="00F54D22"/>
    <w:rsid w:val="00F54E65"/>
    <w:rsid w:val="00F54EBB"/>
    <w:rsid w:val="00F54FA6"/>
    <w:rsid w:val="00F54FFC"/>
    <w:rsid w:val="00F55B46"/>
    <w:rsid w:val="00F55C68"/>
    <w:rsid w:val="00F55FEA"/>
    <w:rsid w:val="00F5608F"/>
    <w:rsid w:val="00F5623E"/>
    <w:rsid w:val="00F56469"/>
    <w:rsid w:val="00F565BC"/>
    <w:rsid w:val="00F56742"/>
    <w:rsid w:val="00F56A84"/>
    <w:rsid w:val="00F56D3C"/>
    <w:rsid w:val="00F56E6C"/>
    <w:rsid w:val="00F576DA"/>
    <w:rsid w:val="00F577DD"/>
    <w:rsid w:val="00F579FC"/>
    <w:rsid w:val="00F57A9E"/>
    <w:rsid w:val="00F57E95"/>
    <w:rsid w:val="00F57F39"/>
    <w:rsid w:val="00F602B8"/>
    <w:rsid w:val="00F6035E"/>
    <w:rsid w:val="00F6058E"/>
    <w:rsid w:val="00F60633"/>
    <w:rsid w:val="00F60775"/>
    <w:rsid w:val="00F60832"/>
    <w:rsid w:val="00F60A82"/>
    <w:rsid w:val="00F60B75"/>
    <w:rsid w:val="00F60B76"/>
    <w:rsid w:val="00F60D32"/>
    <w:rsid w:val="00F60D37"/>
    <w:rsid w:val="00F6111C"/>
    <w:rsid w:val="00F61281"/>
    <w:rsid w:val="00F6158F"/>
    <w:rsid w:val="00F615EA"/>
    <w:rsid w:val="00F6185E"/>
    <w:rsid w:val="00F61B4D"/>
    <w:rsid w:val="00F61EA4"/>
    <w:rsid w:val="00F620C8"/>
    <w:rsid w:val="00F626DA"/>
    <w:rsid w:val="00F627AC"/>
    <w:rsid w:val="00F627C8"/>
    <w:rsid w:val="00F62E51"/>
    <w:rsid w:val="00F62E6F"/>
    <w:rsid w:val="00F62FD2"/>
    <w:rsid w:val="00F630BE"/>
    <w:rsid w:val="00F6331A"/>
    <w:rsid w:val="00F635AE"/>
    <w:rsid w:val="00F636F7"/>
    <w:rsid w:val="00F63951"/>
    <w:rsid w:val="00F63B53"/>
    <w:rsid w:val="00F63B71"/>
    <w:rsid w:val="00F63D0C"/>
    <w:rsid w:val="00F64025"/>
    <w:rsid w:val="00F64100"/>
    <w:rsid w:val="00F64149"/>
    <w:rsid w:val="00F6422E"/>
    <w:rsid w:val="00F64250"/>
    <w:rsid w:val="00F6454B"/>
    <w:rsid w:val="00F64678"/>
    <w:rsid w:val="00F646FD"/>
    <w:rsid w:val="00F64ACE"/>
    <w:rsid w:val="00F65006"/>
    <w:rsid w:val="00F65066"/>
    <w:rsid w:val="00F65346"/>
    <w:rsid w:val="00F653C3"/>
    <w:rsid w:val="00F65419"/>
    <w:rsid w:val="00F658A3"/>
    <w:rsid w:val="00F65AB3"/>
    <w:rsid w:val="00F65ACD"/>
    <w:rsid w:val="00F65D32"/>
    <w:rsid w:val="00F65EBB"/>
    <w:rsid w:val="00F6601A"/>
    <w:rsid w:val="00F662BC"/>
    <w:rsid w:val="00F66314"/>
    <w:rsid w:val="00F66678"/>
    <w:rsid w:val="00F66957"/>
    <w:rsid w:val="00F67275"/>
    <w:rsid w:val="00F6727F"/>
    <w:rsid w:val="00F67490"/>
    <w:rsid w:val="00F67EB2"/>
    <w:rsid w:val="00F67FC4"/>
    <w:rsid w:val="00F67FDF"/>
    <w:rsid w:val="00F701C2"/>
    <w:rsid w:val="00F701EE"/>
    <w:rsid w:val="00F7047B"/>
    <w:rsid w:val="00F705C0"/>
    <w:rsid w:val="00F70761"/>
    <w:rsid w:val="00F70A1B"/>
    <w:rsid w:val="00F70E7B"/>
    <w:rsid w:val="00F71025"/>
    <w:rsid w:val="00F710F7"/>
    <w:rsid w:val="00F711B2"/>
    <w:rsid w:val="00F711CF"/>
    <w:rsid w:val="00F71546"/>
    <w:rsid w:val="00F7192E"/>
    <w:rsid w:val="00F7240D"/>
    <w:rsid w:val="00F724C6"/>
    <w:rsid w:val="00F72B69"/>
    <w:rsid w:val="00F72C8B"/>
    <w:rsid w:val="00F72EB8"/>
    <w:rsid w:val="00F733B8"/>
    <w:rsid w:val="00F735A0"/>
    <w:rsid w:val="00F735FD"/>
    <w:rsid w:val="00F73759"/>
    <w:rsid w:val="00F7381A"/>
    <w:rsid w:val="00F739B1"/>
    <w:rsid w:val="00F739B6"/>
    <w:rsid w:val="00F73A9D"/>
    <w:rsid w:val="00F73C4A"/>
    <w:rsid w:val="00F74296"/>
    <w:rsid w:val="00F74728"/>
    <w:rsid w:val="00F748A1"/>
    <w:rsid w:val="00F74B4D"/>
    <w:rsid w:val="00F74BB0"/>
    <w:rsid w:val="00F74C17"/>
    <w:rsid w:val="00F74C1A"/>
    <w:rsid w:val="00F74DEC"/>
    <w:rsid w:val="00F74FF2"/>
    <w:rsid w:val="00F7513A"/>
    <w:rsid w:val="00F75217"/>
    <w:rsid w:val="00F75348"/>
    <w:rsid w:val="00F7534F"/>
    <w:rsid w:val="00F7637F"/>
    <w:rsid w:val="00F7640E"/>
    <w:rsid w:val="00F764E1"/>
    <w:rsid w:val="00F76D49"/>
    <w:rsid w:val="00F77198"/>
    <w:rsid w:val="00F77AE1"/>
    <w:rsid w:val="00F77C7F"/>
    <w:rsid w:val="00F803D1"/>
    <w:rsid w:val="00F805F5"/>
    <w:rsid w:val="00F80607"/>
    <w:rsid w:val="00F80A24"/>
    <w:rsid w:val="00F80A98"/>
    <w:rsid w:val="00F81293"/>
    <w:rsid w:val="00F81A83"/>
    <w:rsid w:val="00F81B70"/>
    <w:rsid w:val="00F81E14"/>
    <w:rsid w:val="00F822E4"/>
    <w:rsid w:val="00F8262A"/>
    <w:rsid w:val="00F8262F"/>
    <w:rsid w:val="00F8271F"/>
    <w:rsid w:val="00F82749"/>
    <w:rsid w:val="00F82B12"/>
    <w:rsid w:val="00F82B52"/>
    <w:rsid w:val="00F83087"/>
    <w:rsid w:val="00F837C3"/>
    <w:rsid w:val="00F83815"/>
    <w:rsid w:val="00F83CE0"/>
    <w:rsid w:val="00F83FAD"/>
    <w:rsid w:val="00F840AE"/>
    <w:rsid w:val="00F844E7"/>
    <w:rsid w:val="00F84511"/>
    <w:rsid w:val="00F845D1"/>
    <w:rsid w:val="00F8484C"/>
    <w:rsid w:val="00F84936"/>
    <w:rsid w:val="00F84D64"/>
    <w:rsid w:val="00F84D87"/>
    <w:rsid w:val="00F84E54"/>
    <w:rsid w:val="00F8503D"/>
    <w:rsid w:val="00F85148"/>
    <w:rsid w:val="00F855D7"/>
    <w:rsid w:val="00F85657"/>
    <w:rsid w:val="00F85F59"/>
    <w:rsid w:val="00F85F87"/>
    <w:rsid w:val="00F86A6E"/>
    <w:rsid w:val="00F86A93"/>
    <w:rsid w:val="00F86AD4"/>
    <w:rsid w:val="00F872F3"/>
    <w:rsid w:val="00F873F5"/>
    <w:rsid w:val="00F87653"/>
    <w:rsid w:val="00F8767A"/>
    <w:rsid w:val="00F8770D"/>
    <w:rsid w:val="00F87762"/>
    <w:rsid w:val="00F879E1"/>
    <w:rsid w:val="00F87A68"/>
    <w:rsid w:val="00F87DF5"/>
    <w:rsid w:val="00F87F48"/>
    <w:rsid w:val="00F87FEA"/>
    <w:rsid w:val="00F9007B"/>
    <w:rsid w:val="00F9017C"/>
    <w:rsid w:val="00F903B0"/>
    <w:rsid w:val="00F908BE"/>
    <w:rsid w:val="00F91140"/>
    <w:rsid w:val="00F911D5"/>
    <w:rsid w:val="00F915AA"/>
    <w:rsid w:val="00F91B68"/>
    <w:rsid w:val="00F91BEF"/>
    <w:rsid w:val="00F91FC9"/>
    <w:rsid w:val="00F92278"/>
    <w:rsid w:val="00F922C1"/>
    <w:rsid w:val="00F92411"/>
    <w:rsid w:val="00F9267C"/>
    <w:rsid w:val="00F9270F"/>
    <w:rsid w:val="00F927A7"/>
    <w:rsid w:val="00F927E6"/>
    <w:rsid w:val="00F929CA"/>
    <w:rsid w:val="00F92B98"/>
    <w:rsid w:val="00F92CC8"/>
    <w:rsid w:val="00F92D35"/>
    <w:rsid w:val="00F92EAB"/>
    <w:rsid w:val="00F937C2"/>
    <w:rsid w:val="00F93996"/>
    <w:rsid w:val="00F93FD3"/>
    <w:rsid w:val="00F94462"/>
    <w:rsid w:val="00F94543"/>
    <w:rsid w:val="00F94628"/>
    <w:rsid w:val="00F9477C"/>
    <w:rsid w:val="00F9480F"/>
    <w:rsid w:val="00F94856"/>
    <w:rsid w:val="00F9495F"/>
    <w:rsid w:val="00F94D4D"/>
    <w:rsid w:val="00F94DEA"/>
    <w:rsid w:val="00F9500D"/>
    <w:rsid w:val="00F952BF"/>
    <w:rsid w:val="00F953AA"/>
    <w:rsid w:val="00F9563E"/>
    <w:rsid w:val="00F95667"/>
    <w:rsid w:val="00F95875"/>
    <w:rsid w:val="00F958AE"/>
    <w:rsid w:val="00F959EC"/>
    <w:rsid w:val="00F95ABA"/>
    <w:rsid w:val="00F95ABB"/>
    <w:rsid w:val="00F95D97"/>
    <w:rsid w:val="00F95DBD"/>
    <w:rsid w:val="00F95E87"/>
    <w:rsid w:val="00F9626E"/>
    <w:rsid w:val="00F9639C"/>
    <w:rsid w:val="00F966E9"/>
    <w:rsid w:val="00F967AE"/>
    <w:rsid w:val="00F969D0"/>
    <w:rsid w:val="00F96D66"/>
    <w:rsid w:val="00F96EF8"/>
    <w:rsid w:val="00F96F2E"/>
    <w:rsid w:val="00F97119"/>
    <w:rsid w:val="00F9759B"/>
    <w:rsid w:val="00F976A8"/>
    <w:rsid w:val="00F97AC5"/>
    <w:rsid w:val="00F97C2B"/>
    <w:rsid w:val="00F97FC5"/>
    <w:rsid w:val="00FA021B"/>
    <w:rsid w:val="00FA07DD"/>
    <w:rsid w:val="00FA09D3"/>
    <w:rsid w:val="00FA0A34"/>
    <w:rsid w:val="00FA0C65"/>
    <w:rsid w:val="00FA12C2"/>
    <w:rsid w:val="00FA13C4"/>
    <w:rsid w:val="00FA1686"/>
    <w:rsid w:val="00FA1992"/>
    <w:rsid w:val="00FA1F4A"/>
    <w:rsid w:val="00FA25D3"/>
    <w:rsid w:val="00FA25E1"/>
    <w:rsid w:val="00FA272E"/>
    <w:rsid w:val="00FA2943"/>
    <w:rsid w:val="00FA2B8C"/>
    <w:rsid w:val="00FA33F3"/>
    <w:rsid w:val="00FA3461"/>
    <w:rsid w:val="00FA350C"/>
    <w:rsid w:val="00FA37ED"/>
    <w:rsid w:val="00FA3806"/>
    <w:rsid w:val="00FA3AB5"/>
    <w:rsid w:val="00FA3B8F"/>
    <w:rsid w:val="00FA3BC3"/>
    <w:rsid w:val="00FA3E36"/>
    <w:rsid w:val="00FA3EB7"/>
    <w:rsid w:val="00FA4211"/>
    <w:rsid w:val="00FA4658"/>
    <w:rsid w:val="00FA469A"/>
    <w:rsid w:val="00FA46C8"/>
    <w:rsid w:val="00FA57F4"/>
    <w:rsid w:val="00FA580C"/>
    <w:rsid w:val="00FA585D"/>
    <w:rsid w:val="00FA5D9B"/>
    <w:rsid w:val="00FA6013"/>
    <w:rsid w:val="00FA60D0"/>
    <w:rsid w:val="00FA6560"/>
    <w:rsid w:val="00FA65FB"/>
    <w:rsid w:val="00FA67DE"/>
    <w:rsid w:val="00FA682E"/>
    <w:rsid w:val="00FA68CD"/>
    <w:rsid w:val="00FA6EF7"/>
    <w:rsid w:val="00FA7687"/>
    <w:rsid w:val="00FA7BC4"/>
    <w:rsid w:val="00FA7CF4"/>
    <w:rsid w:val="00FB000A"/>
    <w:rsid w:val="00FB005D"/>
    <w:rsid w:val="00FB0215"/>
    <w:rsid w:val="00FB022A"/>
    <w:rsid w:val="00FB07D5"/>
    <w:rsid w:val="00FB0895"/>
    <w:rsid w:val="00FB0CD6"/>
    <w:rsid w:val="00FB0DA0"/>
    <w:rsid w:val="00FB11CD"/>
    <w:rsid w:val="00FB16C0"/>
    <w:rsid w:val="00FB1736"/>
    <w:rsid w:val="00FB1A73"/>
    <w:rsid w:val="00FB1CED"/>
    <w:rsid w:val="00FB1ED0"/>
    <w:rsid w:val="00FB220D"/>
    <w:rsid w:val="00FB23BC"/>
    <w:rsid w:val="00FB2610"/>
    <w:rsid w:val="00FB28B2"/>
    <w:rsid w:val="00FB2B42"/>
    <w:rsid w:val="00FB2ED1"/>
    <w:rsid w:val="00FB306C"/>
    <w:rsid w:val="00FB3267"/>
    <w:rsid w:val="00FB33D3"/>
    <w:rsid w:val="00FB3732"/>
    <w:rsid w:val="00FB37A2"/>
    <w:rsid w:val="00FB3881"/>
    <w:rsid w:val="00FB3A7F"/>
    <w:rsid w:val="00FB3B28"/>
    <w:rsid w:val="00FB3C8F"/>
    <w:rsid w:val="00FB3E97"/>
    <w:rsid w:val="00FB3F19"/>
    <w:rsid w:val="00FB40AB"/>
    <w:rsid w:val="00FB4518"/>
    <w:rsid w:val="00FB4B3F"/>
    <w:rsid w:val="00FB5234"/>
    <w:rsid w:val="00FB5378"/>
    <w:rsid w:val="00FB59DC"/>
    <w:rsid w:val="00FB5A98"/>
    <w:rsid w:val="00FB5DE9"/>
    <w:rsid w:val="00FB5E5C"/>
    <w:rsid w:val="00FB5E69"/>
    <w:rsid w:val="00FB5F02"/>
    <w:rsid w:val="00FB631B"/>
    <w:rsid w:val="00FB64D8"/>
    <w:rsid w:val="00FB68D9"/>
    <w:rsid w:val="00FB6CAA"/>
    <w:rsid w:val="00FB700B"/>
    <w:rsid w:val="00FB7293"/>
    <w:rsid w:val="00FB739A"/>
    <w:rsid w:val="00FB73BC"/>
    <w:rsid w:val="00FB745B"/>
    <w:rsid w:val="00FB78E0"/>
    <w:rsid w:val="00FB7D7A"/>
    <w:rsid w:val="00FB7DFA"/>
    <w:rsid w:val="00FB7F38"/>
    <w:rsid w:val="00FC0083"/>
    <w:rsid w:val="00FC079B"/>
    <w:rsid w:val="00FC0861"/>
    <w:rsid w:val="00FC0943"/>
    <w:rsid w:val="00FC0BBE"/>
    <w:rsid w:val="00FC0D29"/>
    <w:rsid w:val="00FC1110"/>
    <w:rsid w:val="00FC1210"/>
    <w:rsid w:val="00FC15F8"/>
    <w:rsid w:val="00FC16C4"/>
    <w:rsid w:val="00FC178D"/>
    <w:rsid w:val="00FC181B"/>
    <w:rsid w:val="00FC18CE"/>
    <w:rsid w:val="00FC1932"/>
    <w:rsid w:val="00FC1AB5"/>
    <w:rsid w:val="00FC1DED"/>
    <w:rsid w:val="00FC228A"/>
    <w:rsid w:val="00FC232E"/>
    <w:rsid w:val="00FC23EA"/>
    <w:rsid w:val="00FC2410"/>
    <w:rsid w:val="00FC2AA1"/>
    <w:rsid w:val="00FC2B6A"/>
    <w:rsid w:val="00FC2B6B"/>
    <w:rsid w:val="00FC2C24"/>
    <w:rsid w:val="00FC3303"/>
    <w:rsid w:val="00FC3626"/>
    <w:rsid w:val="00FC3636"/>
    <w:rsid w:val="00FC3748"/>
    <w:rsid w:val="00FC37F7"/>
    <w:rsid w:val="00FC380E"/>
    <w:rsid w:val="00FC395F"/>
    <w:rsid w:val="00FC3984"/>
    <w:rsid w:val="00FC39B3"/>
    <w:rsid w:val="00FC3F32"/>
    <w:rsid w:val="00FC4190"/>
    <w:rsid w:val="00FC47C5"/>
    <w:rsid w:val="00FC4955"/>
    <w:rsid w:val="00FC4AD8"/>
    <w:rsid w:val="00FC4C86"/>
    <w:rsid w:val="00FC4D3E"/>
    <w:rsid w:val="00FC509D"/>
    <w:rsid w:val="00FC5153"/>
    <w:rsid w:val="00FC57B6"/>
    <w:rsid w:val="00FC59C9"/>
    <w:rsid w:val="00FC5A09"/>
    <w:rsid w:val="00FC5B4F"/>
    <w:rsid w:val="00FC5C06"/>
    <w:rsid w:val="00FC5C1E"/>
    <w:rsid w:val="00FC5F3E"/>
    <w:rsid w:val="00FC6115"/>
    <w:rsid w:val="00FC6350"/>
    <w:rsid w:val="00FC667F"/>
    <w:rsid w:val="00FC6888"/>
    <w:rsid w:val="00FC7248"/>
    <w:rsid w:val="00FC728A"/>
    <w:rsid w:val="00FC77FE"/>
    <w:rsid w:val="00FC7BD3"/>
    <w:rsid w:val="00FC7C0B"/>
    <w:rsid w:val="00FD0121"/>
    <w:rsid w:val="00FD0523"/>
    <w:rsid w:val="00FD05F9"/>
    <w:rsid w:val="00FD0615"/>
    <w:rsid w:val="00FD06F5"/>
    <w:rsid w:val="00FD0716"/>
    <w:rsid w:val="00FD075C"/>
    <w:rsid w:val="00FD0858"/>
    <w:rsid w:val="00FD08E2"/>
    <w:rsid w:val="00FD0E6E"/>
    <w:rsid w:val="00FD1408"/>
    <w:rsid w:val="00FD14D5"/>
    <w:rsid w:val="00FD1850"/>
    <w:rsid w:val="00FD1CBA"/>
    <w:rsid w:val="00FD21F5"/>
    <w:rsid w:val="00FD2292"/>
    <w:rsid w:val="00FD23F8"/>
    <w:rsid w:val="00FD2ADC"/>
    <w:rsid w:val="00FD2FD8"/>
    <w:rsid w:val="00FD3450"/>
    <w:rsid w:val="00FD36AD"/>
    <w:rsid w:val="00FD37BA"/>
    <w:rsid w:val="00FD3BAF"/>
    <w:rsid w:val="00FD3E00"/>
    <w:rsid w:val="00FD3E32"/>
    <w:rsid w:val="00FD3FA3"/>
    <w:rsid w:val="00FD41B8"/>
    <w:rsid w:val="00FD42F3"/>
    <w:rsid w:val="00FD433C"/>
    <w:rsid w:val="00FD4599"/>
    <w:rsid w:val="00FD4915"/>
    <w:rsid w:val="00FD4BA2"/>
    <w:rsid w:val="00FD54CD"/>
    <w:rsid w:val="00FD59CF"/>
    <w:rsid w:val="00FD5B75"/>
    <w:rsid w:val="00FD5ED1"/>
    <w:rsid w:val="00FD63DB"/>
    <w:rsid w:val="00FD6771"/>
    <w:rsid w:val="00FD68BE"/>
    <w:rsid w:val="00FD6B19"/>
    <w:rsid w:val="00FD6BEF"/>
    <w:rsid w:val="00FD6E00"/>
    <w:rsid w:val="00FD6E69"/>
    <w:rsid w:val="00FD6E95"/>
    <w:rsid w:val="00FD7A50"/>
    <w:rsid w:val="00FD7AB2"/>
    <w:rsid w:val="00FD7E28"/>
    <w:rsid w:val="00FE005E"/>
    <w:rsid w:val="00FE0231"/>
    <w:rsid w:val="00FE096D"/>
    <w:rsid w:val="00FE0ACF"/>
    <w:rsid w:val="00FE0C0C"/>
    <w:rsid w:val="00FE125B"/>
    <w:rsid w:val="00FE14A8"/>
    <w:rsid w:val="00FE180B"/>
    <w:rsid w:val="00FE1AE2"/>
    <w:rsid w:val="00FE1DD8"/>
    <w:rsid w:val="00FE1F2D"/>
    <w:rsid w:val="00FE2191"/>
    <w:rsid w:val="00FE2525"/>
    <w:rsid w:val="00FE2632"/>
    <w:rsid w:val="00FE2A5B"/>
    <w:rsid w:val="00FE2D1A"/>
    <w:rsid w:val="00FE2D1D"/>
    <w:rsid w:val="00FE2F59"/>
    <w:rsid w:val="00FE3027"/>
    <w:rsid w:val="00FE3480"/>
    <w:rsid w:val="00FE36FD"/>
    <w:rsid w:val="00FE39A7"/>
    <w:rsid w:val="00FE3AD9"/>
    <w:rsid w:val="00FE3AEA"/>
    <w:rsid w:val="00FE3C04"/>
    <w:rsid w:val="00FE4541"/>
    <w:rsid w:val="00FE464D"/>
    <w:rsid w:val="00FE469B"/>
    <w:rsid w:val="00FE4826"/>
    <w:rsid w:val="00FE48AB"/>
    <w:rsid w:val="00FE4B09"/>
    <w:rsid w:val="00FE4DC0"/>
    <w:rsid w:val="00FE5042"/>
    <w:rsid w:val="00FE56F5"/>
    <w:rsid w:val="00FE5740"/>
    <w:rsid w:val="00FE58F1"/>
    <w:rsid w:val="00FE5AEB"/>
    <w:rsid w:val="00FE5B95"/>
    <w:rsid w:val="00FE5F33"/>
    <w:rsid w:val="00FE5F54"/>
    <w:rsid w:val="00FE6149"/>
    <w:rsid w:val="00FE65AB"/>
    <w:rsid w:val="00FE6678"/>
    <w:rsid w:val="00FE6CB8"/>
    <w:rsid w:val="00FE735C"/>
    <w:rsid w:val="00FE7623"/>
    <w:rsid w:val="00FE78D1"/>
    <w:rsid w:val="00FE7DB2"/>
    <w:rsid w:val="00FF028C"/>
    <w:rsid w:val="00FF02C6"/>
    <w:rsid w:val="00FF07D1"/>
    <w:rsid w:val="00FF0983"/>
    <w:rsid w:val="00FF0C6D"/>
    <w:rsid w:val="00FF0E79"/>
    <w:rsid w:val="00FF0F2F"/>
    <w:rsid w:val="00FF0FA6"/>
    <w:rsid w:val="00FF1510"/>
    <w:rsid w:val="00FF1790"/>
    <w:rsid w:val="00FF17BA"/>
    <w:rsid w:val="00FF1A1D"/>
    <w:rsid w:val="00FF1AE8"/>
    <w:rsid w:val="00FF1DC9"/>
    <w:rsid w:val="00FF2DAF"/>
    <w:rsid w:val="00FF3248"/>
    <w:rsid w:val="00FF32C8"/>
    <w:rsid w:val="00FF3A09"/>
    <w:rsid w:val="00FF3B0B"/>
    <w:rsid w:val="00FF5333"/>
    <w:rsid w:val="00FF540E"/>
    <w:rsid w:val="00FF570D"/>
    <w:rsid w:val="00FF5A4A"/>
    <w:rsid w:val="00FF5A9E"/>
    <w:rsid w:val="00FF5C5D"/>
    <w:rsid w:val="00FF5F30"/>
    <w:rsid w:val="00FF5F4E"/>
    <w:rsid w:val="00FF6401"/>
    <w:rsid w:val="00FF668F"/>
    <w:rsid w:val="00FF6D95"/>
    <w:rsid w:val="00FF6E84"/>
    <w:rsid w:val="00FF7065"/>
    <w:rsid w:val="00FF7259"/>
    <w:rsid w:val="00FF73FD"/>
    <w:rsid w:val="00FF7559"/>
    <w:rsid w:val="00FF7606"/>
    <w:rsid w:val="00FF76FA"/>
    <w:rsid w:val="00FF799C"/>
    <w:rsid w:val="00FF7C12"/>
    <w:rsid w:val="00FF7EA6"/>
    <w:rsid w:val="00FF7F40"/>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B039D0"/>
  <w15:docId w15:val="{8C6FB01D-26A1-453A-AC87-63826D675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O" w:eastAsia="es-MX"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79AE"/>
    <w:rPr>
      <w:rFonts w:ascii="Arial" w:hAnsi="Arial"/>
      <w:i/>
      <w:spacing w:val="2"/>
      <w:kern w:val="24"/>
      <w:position w:val="2"/>
      <w:sz w:val="24"/>
      <w:lang w:eastAsia="es-ES"/>
    </w:rPr>
  </w:style>
  <w:style w:type="paragraph" w:styleId="Ttulo1">
    <w:name w:val="heading 1"/>
    <w:basedOn w:val="Normal"/>
    <w:next w:val="Normal"/>
    <w:link w:val="Ttulo1Car"/>
    <w:qFormat/>
    <w:rsid w:val="00E805AC"/>
    <w:pPr>
      <w:keepNext/>
      <w:spacing w:before="240" w:after="60"/>
      <w:outlineLvl w:val="0"/>
    </w:pPr>
    <w:rPr>
      <w:rFonts w:cs="Arial"/>
      <w:b/>
      <w:bCs/>
      <w:kern w:val="32"/>
      <w:sz w:val="32"/>
      <w:szCs w:val="32"/>
    </w:rPr>
  </w:style>
  <w:style w:type="paragraph" w:styleId="Ttulo2">
    <w:name w:val="heading 2"/>
    <w:basedOn w:val="Normal"/>
    <w:next w:val="Normal"/>
    <w:link w:val="Ttulo2Car"/>
    <w:qFormat/>
    <w:rsid w:val="00056145"/>
    <w:pPr>
      <w:keepNext/>
      <w:jc w:val="both"/>
      <w:outlineLvl w:val="1"/>
    </w:pPr>
    <w:rPr>
      <w:b/>
      <w:i w:val="0"/>
      <w:spacing w:val="0"/>
      <w:kern w:val="0"/>
      <w:position w:val="0"/>
      <w:sz w:val="22"/>
      <w:lang w:val="es-MX"/>
    </w:rPr>
  </w:style>
  <w:style w:type="paragraph" w:styleId="Ttulo3">
    <w:name w:val="heading 3"/>
    <w:basedOn w:val="Normal"/>
    <w:next w:val="Normal"/>
    <w:link w:val="Ttulo3Car"/>
    <w:unhideWhenUsed/>
    <w:qFormat/>
    <w:rsid w:val="00A62489"/>
    <w:pPr>
      <w:keepNext/>
      <w:spacing w:before="240" w:after="60"/>
      <w:outlineLvl w:val="2"/>
    </w:pPr>
    <w:rPr>
      <w:rFonts w:ascii="Cambria" w:hAnsi="Cambria"/>
      <w:b/>
      <w:bCs/>
      <w:sz w:val="26"/>
      <w:szCs w:val="26"/>
    </w:rPr>
  </w:style>
  <w:style w:type="paragraph" w:styleId="Ttulo4">
    <w:name w:val="heading 4"/>
    <w:basedOn w:val="Normal"/>
    <w:next w:val="Normal"/>
    <w:link w:val="Ttulo4Car"/>
    <w:qFormat/>
    <w:rsid w:val="00056145"/>
    <w:pPr>
      <w:keepNext/>
      <w:spacing w:before="240" w:after="60"/>
      <w:outlineLvl w:val="3"/>
    </w:pPr>
    <w:rPr>
      <w:b/>
      <w:i w:val="0"/>
      <w:spacing w:val="0"/>
      <w:kern w:val="0"/>
      <w:position w:val="0"/>
      <w:lang w:val="es-ES"/>
    </w:rPr>
  </w:style>
  <w:style w:type="paragraph" w:styleId="Ttulo5">
    <w:name w:val="heading 5"/>
    <w:basedOn w:val="Normal"/>
    <w:next w:val="Normal"/>
    <w:link w:val="Ttulo5Car"/>
    <w:unhideWhenUsed/>
    <w:qFormat/>
    <w:rsid w:val="00B12263"/>
    <w:pPr>
      <w:spacing w:before="240" w:after="60"/>
      <w:outlineLvl w:val="4"/>
    </w:pPr>
    <w:rPr>
      <w:rFonts w:ascii="Calibri" w:hAnsi="Calibri"/>
      <w:b/>
      <w:bCs/>
      <w:iCs/>
      <w:sz w:val="26"/>
      <w:szCs w:val="26"/>
    </w:rPr>
  </w:style>
  <w:style w:type="paragraph" w:styleId="Ttulo7">
    <w:name w:val="heading 7"/>
    <w:basedOn w:val="Normal"/>
    <w:next w:val="Normal"/>
    <w:qFormat/>
    <w:rsid w:val="00056145"/>
    <w:pPr>
      <w:keepNext/>
      <w:ind w:left="142" w:right="-1"/>
      <w:jc w:val="both"/>
      <w:outlineLvl w:val="6"/>
    </w:pPr>
    <w:rPr>
      <w:i w:val="0"/>
      <w:spacing w:val="0"/>
      <w:kern w:val="0"/>
      <w:position w:val="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link w:val="Ttulo3"/>
    <w:rsid w:val="00A62489"/>
    <w:rPr>
      <w:rFonts w:ascii="Cambria" w:eastAsia="Times New Roman" w:hAnsi="Cambria" w:cs="Times New Roman"/>
      <w:b/>
      <w:bCs/>
      <w:i/>
      <w:spacing w:val="2"/>
      <w:kern w:val="24"/>
      <w:position w:val="2"/>
      <w:sz w:val="26"/>
      <w:szCs w:val="26"/>
      <w:lang w:val="es-ES_tradnl" w:eastAsia="es-ES"/>
    </w:rPr>
  </w:style>
  <w:style w:type="character" w:customStyle="1" w:styleId="Ttulo4Car">
    <w:name w:val="Título 4 Car"/>
    <w:link w:val="Ttulo4"/>
    <w:rsid w:val="009A3780"/>
    <w:rPr>
      <w:rFonts w:ascii="Arial" w:hAnsi="Arial"/>
      <w:b/>
      <w:sz w:val="24"/>
    </w:rPr>
  </w:style>
  <w:style w:type="character" w:customStyle="1" w:styleId="Ttulo5Car">
    <w:name w:val="Título 5 Car"/>
    <w:link w:val="Ttulo5"/>
    <w:rsid w:val="00B12263"/>
    <w:rPr>
      <w:rFonts w:ascii="Calibri" w:eastAsia="Times New Roman" w:hAnsi="Calibri" w:cs="Times New Roman"/>
      <w:b/>
      <w:bCs/>
      <w:i/>
      <w:iCs/>
      <w:spacing w:val="2"/>
      <w:kern w:val="24"/>
      <w:position w:val="2"/>
      <w:sz w:val="26"/>
      <w:szCs w:val="26"/>
      <w:lang w:val="es-ES_tradnl" w:eastAsia="es-ES"/>
    </w:rPr>
  </w:style>
  <w:style w:type="paragraph" w:styleId="Textoindependiente">
    <w:name w:val="Body Text"/>
    <w:basedOn w:val="Normal"/>
    <w:link w:val="TextoindependienteCar"/>
    <w:rsid w:val="00056145"/>
    <w:pPr>
      <w:jc w:val="both"/>
    </w:pPr>
    <w:rPr>
      <w:i w:val="0"/>
    </w:rPr>
  </w:style>
  <w:style w:type="paragraph" w:customStyle="1" w:styleId="Textoindependiente31">
    <w:name w:val="Texto independiente 31"/>
    <w:basedOn w:val="Normal"/>
    <w:rsid w:val="00056145"/>
    <w:pPr>
      <w:jc w:val="both"/>
    </w:pPr>
    <w:rPr>
      <w:i w:val="0"/>
      <w:spacing w:val="0"/>
      <w:kern w:val="0"/>
      <w:position w:val="0"/>
      <w:sz w:val="22"/>
      <w:lang w:val="es-MX"/>
    </w:rPr>
  </w:style>
  <w:style w:type="paragraph" w:styleId="Encabezado">
    <w:name w:val="header"/>
    <w:basedOn w:val="Normal"/>
    <w:link w:val="EncabezadoCar"/>
    <w:rsid w:val="00056145"/>
    <w:pPr>
      <w:tabs>
        <w:tab w:val="center" w:pos="4252"/>
        <w:tab w:val="right" w:pos="8504"/>
      </w:tabs>
    </w:pPr>
  </w:style>
  <w:style w:type="paragraph" w:styleId="Piedepgina">
    <w:name w:val="footer"/>
    <w:basedOn w:val="Normal"/>
    <w:link w:val="PiedepginaCar"/>
    <w:rsid w:val="00056145"/>
    <w:pPr>
      <w:tabs>
        <w:tab w:val="center" w:pos="4252"/>
        <w:tab w:val="right" w:pos="8504"/>
      </w:tabs>
    </w:pPr>
  </w:style>
  <w:style w:type="character" w:customStyle="1" w:styleId="PiedepginaCar">
    <w:name w:val="Pie de página Car"/>
    <w:link w:val="Piedepgina"/>
    <w:rsid w:val="006E0E70"/>
    <w:rPr>
      <w:rFonts w:ascii="Arial" w:hAnsi="Arial"/>
      <w:i/>
      <w:spacing w:val="2"/>
      <w:kern w:val="24"/>
      <w:position w:val="2"/>
      <w:sz w:val="24"/>
      <w:lang w:val="es-ES_tradnl"/>
    </w:rPr>
  </w:style>
  <w:style w:type="paragraph" w:styleId="Textoindependiente2">
    <w:name w:val="Body Text 2"/>
    <w:basedOn w:val="Normal"/>
    <w:rsid w:val="00056145"/>
    <w:pPr>
      <w:jc w:val="center"/>
    </w:pPr>
    <w:rPr>
      <w:i w:val="0"/>
    </w:rPr>
  </w:style>
  <w:style w:type="character" w:styleId="Nmerodepgina">
    <w:name w:val="page number"/>
    <w:basedOn w:val="Fuentedeprrafopredeter"/>
    <w:rsid w:val="00056145"/>
  </w:style>
  <w:style w:type="paragraph" w:styleId="Textoindependiente3">
    <w:name w:val="Body Text 3"/>
    <w:basedOn w:val="Normal"/>
    <w:link w:val="Textoindependiente3Car"/>
    <w:rsid w:val="00056145"/>
    <w:pPr>
      <w:tabs>
        <w:tab w:val="left" w:pos="828"/>
        <w:tab w:val="left" w:pos="1985"/>
        <w:tab w:val="left" w:pos="6636"/>
        <w:tab w:val="left" w:pos="8376"/>
      </w:tabs>
      <w:jc w:val="center"/>
    </w:pPr>
    <w:rPr>
      <w:i w:val="0"/>
      <w:snapToGrid w:val="0"/>
      <w:color w:val="000000"/>
      <w:spacing w:val="0"/>
      <w:kern w:val="0"/>
      <w:position w:val="0"/>
      <w:lang w:val="es-ES"/>
    </w:rPr>
  </w:style>
  <w:style w:type="character" w:customStyle="1" w:styleId="Textoindependiente3Car">
    <w:name w:val="Texto independiente 3 Car"/>
    <w:link w:val="Textoindependiente3"/>
    <w:rsid w:val="006E0E70"/>
    <w:rPr>
      <w:rFonts w:ascii="Arial" w:hAnsi="Arial"/>
      <w:snapToGrid w:val="0"/>
      <w:color w:val="000000"/>
      <w:sz w:val="24"/>
    </w:rPr>
  </w:style>
  <w:style w:type="paragraph" w:styleId="Textodebloque">
    <w:name w:val="Block Text"/>
    <w:basedOn w:val="Normal"/>
    <w:rsid w:val="00056145"/>
    <w:pPr>
      <w:tabs>
        <w:tab w:val="left" w:pos="0"/>
      </w:tabs>
      <w:ind w:left="-142" w:right="-113"/>
      <w:jc w:val="both"/>
    </w:pPr>
    <w:rPr>
      <w:rFonts w:cs="Arial"/>
      <w:i w:val="0"/>
      <w:iCs/>
      <w:color w:val="000000"/>
      <w:spacing w:val="0"/>
      <w:kern w:val="0"/>
      <w:position w:val="0"/>
      <w:sz w:val="23"/>
      <w:lang w:val="es-ES"/>
    </w:rPr>
  </w:style>
  <w:style w:type="paragraph" w:styleId="Sangradetextonormal">
    <w:name w:val="Body Text Indent"/>
    <w:basedOn w:val="Normal"/>
    <w:link w:val="SangradetextonormalCar"/>
    <w:rsid w:val="00056145"/>
    <w:pPr>
      <w:ind w:left="-142"/>
      <w:jc w:val="both"/>
    </w:pPr>
    <w:rPr>
      <w:rFonts w:cs="Arial"/>
      <w:i w:val="0"/>
      <w:color w:val="000000"/>
    </w:rPr>
  </w:style>
  <w:style w:type="character" w:customStyle="1" w:styleId="SangradetextonormalCar">
    <w:name w:val="Sangría de texto normal Car"/>
    <w:link w:val="Sangradetextonormal"/>
    <w:rsid w:val="00A62489"/>
    <w:rPr>
      <w:rFonts w:ascii="Arial" w:hAnsi="Arial" w:cs="Arial"/>
      <w:color w:val="000000"/>
      <w:spacing w:val="2"/>
      <w:kern w:val="24"/>
      <w:position w:val="2"/>
      <w:sz w:val="24"/>
      <w:lang w:val="es-ES_tradnl" w:eastAsia="es-ES"/>
    </w:rPr>
  </w:style>
  <w:style w:type="paragraph" w:styleId="Sangra2detindependiente">
    <w:name w:val="Body Text Indent 2"/>
    <w:basedOn w:val="Normal"/>
    <w:rsid w:val="00056145"/>
    <w:pPr>
      <w:ind w:left="-142"/>
      <w:jc w:val="both"/>
    </w:pPr>
    <w:rPr>
      <w:rFonts w:cs="Arial"/>
      <w:i w:val="0"/>
      <w:iCs/>
      <w:color w:val="000000"/>
      <w:sz w:val="23"/>
    </w:rPr>
  </w:style>
  <w:style w:type="paragraph" w:styleId="Sangra3detindependiente">
    <w:name w:val="Body Text Indent 3"/>
    <w:basedOn w:val="Normal"/>
    <w:rsid w:val="00056145"/>
    <w:pPr>
      <w:ind w:left="-142"/>
      <w:jc w:val="both"/>
    </w:pPr>
    <w:rPr>
      <w:rFonts w:cs="Arial"/>
      <w:i w:val="0"/>
      <w:iCs/>
      <w:color w:val="000000"/>
      <w:sz w:val="21"/>
    </w:rPr>
  </w:style>
  <w:style w:type="paragraph" w:styleId="Listaconvietas">
    <w:name w:val="List Bullet"/>
    <w:basedOn w:val="Normal"/>
    <w:rsid w:val="00A07DE8"/>
    <w:pPr>
      <w:numPr>
        <w:numId w:val="1"/>
      </w:numPr>
    </w:pPr>
  </w:style>
  <w:style w:type="paragraph" w:customStyle="1" w:styleId="unitacticas">
    <w:name w:val="unitacticas"/>
    <w:rsid w:val="003017C1"/>
    <w:pPr>
      <w:pBdr>
        <w:bottom w:val="single" w:sz="6" w:space="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napToGrid w:val="0"/>
      <w:jc w:val="both"/>
    </w:pPr>
    <w:rPr>
      <w:rFonts w:ascii="Arial Black" w:hAnsi="Arial Black"/>
      <w:sz w:val="24"/>
      <w:lang w:val="es-ES" w:eastAsia="es-ES"/>
    </w:rPr>
  </w:style>
  <w:style w:type="paragraph" w:styleId="Textodeglobo">
    <w:name w:val="Balloon Text"/>
    <w:basedOn w:val="Normal"/>
    <w:link w:val="TextodegloboCar"/>
    <w:rsid w:val="00794ECD"/>
    <w:rPr>
      <w:rFonts w:ascii="Tahoma" w:hAnsi="Tahoma" w:cs="Tahoma"/>
      <w:sz w:val="16"/>
      <w:szCs w:val="16"/>
    </w:rPr>
  </w:style>
  <w:style w:type="character" w:customStyle="1" w:styleId="TextodegloboCar">
    <w:name w:val="Texto de globo Car"/>
    <w:link w:val="Textodeglobo"/>
    <w:rsid w:val="00794ECD"/>
    <w:rPr>
      <w:rFonts w:ascii="Tahoma" w:hAnsi="Tahoma" w:cs="Tahoma"/>
      <w:i/>
      <w:spacing w:val="2"/>
      <w:kern w:val="24"/>
      <w:position w:val="2"/>
      <w:sz w:val="16"/>
      <w:szCs w:val="16"/>
      <w:lang w:val="es-ES_tradnl"/>
    </w:rPr>
  </w:style>
  <w:style w:type="paragraph" w:styleId="Prrafodelista">
    <w:name w:val="List Paragraph"/>
    <w:aliases w:val="Bullet List,FooterText,numbered,List Paragraph1,Paragraphe de liste1,lp1,Párrafo de lista1,List Paragraph,Scitum normal,Párrafo de lista11,Cuadrícula media 1 - Énfasis 21"/>
    <w:basedOn w:val="Normal"/>
    <w:link w:val="PrrafodelistaCar"/>
    <w:uiPriority w:val="34"/>
    <w:qFormat/>
    <w:rsid w:val="00E14A53"/>
    <w:pPr>
      <w:spacing w:after="200" w:line="276" w:lineRule="auto"/>
      <w:ind w:left="720"/>
      <w:contextualSpacing/>
    </w:pPr>
    <w:rPr>
      <w:rFonts w:ascii="Calibri" w:hAnsi="Calibri"/>
      <w:i w:val="0"/>
      <w:spacing w:val="0"/>
      <w:kern w:val="0"/>
      <w:position w:val="0"/>
      <w:sz w:val="22"/>
      <w:szCs w:val="22"/>
      <w:lang w:eastAsia="es-CO"/>
    </w:rPr>
  </w:style>
  <w:style w:type="paragraph" w:styleId="Sinespaciado">
    <w:name w:val="No Spacing"/>
    <w:aliases w:val="Aries,k,NORMAL,Sin espaciado4,No Spacing,Formato,A1,Stinking Styles3,Sin espaciado5,Medium Grid 2,No Spacing1,Sin espaciado3,Sin espacio Arial"/>
    <w:link w:val="SinespaciadoCar"/>
    <w:uiPriority w:val="1"/>
    <w:qFormat/>
    <w:rsid w:val="00E14A53"/>
    <w:rPr>
      <w:rFonts w:ascii="Calibri" w:eastAsia="Calibri" w:hAnsi="Calibri"/>
      <w:sz w:val="22"/>
      <w:szCs w:val="22"/>
      <w:lang w:val="es-ES" w:eastAsia="en-US"/>
    </w:rPr>
  </w:style>
  <w:style w:type="character" w:customStyle="1" w:styleId="SinespaciadoCar">
    <w:name w:val="Sin espaciado Car"/>
    <w:aliases w:val="Aries Car,k Car,NORMAL Car,Sin espaciado4 Car,No Spacing Car,Formato Car,A1 Car,Stinking Styles3 Car,Sin espaciado5 Car,Medium Grid 2 Car,No Spacing1 Car,Sin espaciado3 Car,Sin espacio Arial Car"/>
    <w:link w:val="Sinespaciado"/>
    <w:uiPriority w:val="1"/>
    <w:locked/>
    <w:rsid w:val="00F54D22"/>
    <w:rPr>
      <w:rFonts w:ascii="Calibri" w:eastAsia="Calibri" w:hAnsi="Calibri"/>
      <w:sz w:val="22"/>
      <w:szCs w:val="22"/>
      <w:lang w:val="es-ES" w:eastAsia="en-US"/>
    </w:rPr>
  </w:style>
  <w:style w:type="table" w:styleId="Tablaconcuadrcula">
    <w:name w:val="Table Grid"/>
    <w:basedOn w:val="Tablanormal"/>
    <w:uiPriority w:val="39"/>
    <w:rsid w:val="00F27C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rsid w:val="00F27CAA"/>
    <w:rPr>
      <w:sz w:val="16"/>
      <w:szCs w:val="16"/>
    </w:rPr>
  </w:style>
  <w:style w:type="paragraph" w:styleId="Textocomentario">
    <w:name w:val="annotation text"/>
    <w:basedOn w:val="Normal"/>
    <w:link w:val="TextocomentarioCar"/>
    <w:rsid w:val="00F27CAA"/>
    <w:rPr>
      <w:sz w:val="20"/>
    </w:rPr>
  </w:style>
  <w:style w:type="character" w:customStyle="1" w:styleId="TextocomentarioCar">
    <w:name w:val="Texto comentario Car"/>
    <w:link w:val="Textocomentario"/>
    <w:rsid w:val="00F27CAA"/>
    <w:rPr>
      <w:rFonts w:ascii="Arial" w:hAnsi="Arial"/>
      <w:i/>
      <w:spacing w:val="2"/>
      <w:kern w:val="24"/>
      <w:position w:val="2"/>
      <w:lang w:val="es-ES_tradnl" w:eastAsia="es-ES"/>
    </w:rPr>
  </w:style>
  <w:style w:type="paragraph" w:styleId="Asuntodelcomentario">
    <w:name w:val="annotation subject"/>
    <w:basedOn w:val="Textocomentario"/>
    <w:next w:val="Textocomentario"/>
    <w:link w:val="AsuntodelcomentarioCar"/>
    <w:rsid w:val="00F27CAA"/>
    <w:rPr>
      <w:b/>
      <w:bCs/>
    </w:rPr>
  </w:style>
  <w:style w:type="character" w:customStyle="1" w:styleId="AsuntodelcomentarioCar">
    <w:name w:val="Asunto del comentario Car"/>
    <w:link w:val="Asuntodelcomentario"/>
    <w:rsid w:val="00F27CAA"/>
    <w:rPr>
      <w:rFonts w:ascii="Arial" w:hAnsi="Arial"/>
      <w:b/>
      <w:bCs/>
      <w:i/>
      <w:spacing w:val="2"/>
      <w:kern w:val="24"/>
      <w:position w:val="2"/>
      <w:lang w:val="es-ES_tradnl" w:eastAsia="es-ES"/>
    </w:rPr>
  </w:style>
  <w:style w:type="paragraph" w:styleId="NormalWeb">
    <w:name w:val="Normal (Web)"/>
    <w:basedOn w:val="Normal"/>
    <w:uiPriority w:val="99"/>
    <w:unhideWhenUsed/>
    <w:rsid w:val="00F64250"/>
    <w:pPr>
      <w:spacing w:before="100" w:beforeAutospacing="1" w:after="100" w:afterAutospacing="1"/>
    </w:pPr>
    <w:rPr>
      <w:rFonts w:ascii="Times New Roman" w:hAnsi="Times New Roman"/>
      <w:i w:val="0"/>
      <w:spacing w:val="0"/>
      <w:kern w:val="0"/>
      <w:position w:val="0"/>
      <w:szCs w:val="24"/>
      <w:lang w:eastAsia="es-CO"/>
    </w:rPr>
  </w:style>
  <w:style w:type="paragraph" w:customStyle="1" w:styleId="Default">
    <w:name w:val="Default"/>
    <w:rsid w:val="009275C5"/>
    <w:pPr>
      <w:autoSpaceDE w:val="0"/>
      <w:autoSpaceDN w:val="0"/>
      <w:adjustRightInd w:val="0"/>
    </w:pPr>
    <w:rPr>
      <w:rFonts w:ascii="Cambria" w:hAnsi="Cambria" w:cs="Cambria"/>
      <w:color w:val="000000"/>
      <w:sz w:val="24"/>
      <w:szCs w:val="24"/>
      <w:lang w:eastAsia="es-CO"/>
    </w:rPr>
  </w:style>
  <w:style w:type="character" w:styleId="Refdenotaalpie">
    <w:name w:val="footnote reference"/>
    <w:aliases w:val="Ref. de nota al pie 2,Pie de Página,FC,Texto de nota al pie,Appel note de bas de page,referencia nota al pie,BVI fnr,Footnote symbol,Footnote,Ref. de nota al pie2,Nota de pie,Ref,de nota al pie,Pie de pagina,Ref. ...,Ref1,f,4_G"/>
    <w:uiPriority w:val="99"/>
    <w:unhideWhenUsed/>
    <w:qFormat/>
    <w:rsid w:val="00F74296"/>
    <w:rPr>
      <w:vertAlign w:val="superscript"/>
    </w:rPr>
  </w:style>
  <w:style w:type="paragraph" w:styleId="Ttulo">
    <w:name w:val="Title"/>
    <w:aliases w:val="Car Car,Car, Car"/>
    <w:basedOn w:val="Normal"/>
    <w:next w:val="Normal"/>
    <w:link w:val="TtuloCar"/>
    <w:uiPriority w:val="10"/>
    <w:qFormat/>
    <w:rsid w:val="00D56DDD"/>
    <w:pPr>
      <w:spacing w:before="240" w:after="60"/>
      <w:jc w:val="center"/>
      <w:outlineLvl w:val="0"/>
    </w:pPr>
    <w:rPr>
      <w:rFonts w:ascii="Cambria" w:hAnsi="Cambria"/>
      <w:b/>
      <w:bCs/>
      <w:i w:val="0"/>
      <w:spacing w:val="0"/>
      <w:kern w:val="28"/>
      <w:position w:val="0"/>
      <w:sz w:val="32"/>
      <w:szCs w:val="32"/>
    </w:rPr>
  </w:style>
  <w:style w:type="character" w:customStyle="1" w:styleId="TtuloCar">
    <w:name w:val="Título Car"/>
    <w:aliases w:val="Car Car Car,Car Car1, Car Car"/>
    <w:link w:val="Ttulo"/>
    <w:uiPriority w:val="10"/>
    <w:rsid w:val="00D56DDD"/>
    <w:rPr>
      <w:rFonts w:ascii="Cambria" w:hAnsi="Cambria"/>
      <w:b/>
      <w:bCs/>
      <w:kern w:val="28"/>
      <w:sz w:val="32"/>
      <w:szCs w:val="32"/>
      <w:lang w:eastAsia="es-ES"/>
    </w:rPr>
  </w:style>
  <w:style w:type="paragraph" w:styleId="Textoindependienteprimerasangra2">
    <w:name w:val="Body Text First Indent 2"/>
    <w:basedOn w:val="Sangradetextonormal"/>
    <w:link w:val="Textoindependienteprimerasangra2Car"/>
    <w:rsid w:val="00A62489"/>
    <w:pPr>
      <w:spacing w:after="120"/>
      <w:ind w:left="283" w:firstLine="210"/>
      <w:jc w:val="left"/>
    </w:pPr>
    <w:rPr>
      <w:rFonts w:cs="Times New Roman"/>
      <w:i/>
      <w:color w:val="auto"/>
    </w:rPr>
  </w:style>
  <w:style w:type="character" w:customStyle="1" w:styleId="Textoindependienteprimerasangra2Car">
    <w:name w:val="Texto independiente primera sangría 2 Car"/>
    <w:link w:val="Textoindependienteprimerasangra2"/>
    <w:rsid w:val="00A62489"/>
    <w:rPr>
      <w:rFonts w:ascii="Arial" w:hAnsi="Arial" w:cs="Arial"/>
      <w:i/>
      <w:color w:val="000000"/>
      <w:spacing w:val="2"/>
      <w:kern w:val="24"/>
      <w:position w:val="2"/>
      <w:sz w:val="24"/>
      <w:lang w:val="es-ES_tradnl" w:eastAsia="es-ES"/>
    </w:rPr>
  </w:style>
  <w:style w:type="paragraph" w:customStyle="1" w:styleId="Sinespaciado1">
    <w:name w:val="Sin espaciado1"/>
    <w:qFormat/>
    <w:rsid w:val="0019559C"/>
    <w:rPr>
      <w:rFonts w:ascii="Calibri" w:hAnsi="Calibri" w:cs="Calibri"/>
      <w:sz w:val="22"/>
      <w:szCs w:val="22"/>
      <w:lang w:eastAsia="es-CO"/>
    </w:rPr>
  </w:style>
  <w:style w:type="character" w:styleId="Hipervnculo">
    <w:name w:val="Hyperlink"/>
    <w:uiPriority w:val="99"/>
    <w:unhideWhenUsed/>
    <w:rsid w:val="000C3DA2"/>
    <w:rPr>
      <w:color w:val="0000FF"/>
      <w:u w:val="single"/>
    </w:rPr>
  </w:style>
  <w:style w:type="character" w:styleId="Hipervnculovisitado">
    <w:name w:val="FollowedHyperlink"/>
    <w:uiPriority w:val="99"/>
    <w:unhideWhenUsed/>
    <w:rsid w:val="000C3DA2"/>
    <w:rPr>
      <w:color w:val="800080"/>
      <w:u w:val="single"/>
    </w:rPr>
  </w:style>
  <w:style w:type="paragraph" w:customStyle="1" w:styleId="xl65">
    <w:name w:val="xl65"/>
    <w:basedOn w:val="Normal"/>
    <w:rsid w:val="00EF2B44"/>
    <w:pPr>
      <w:spacing w:before="100" w:beforeAutospacing="1" w:after="100" w:afterAutospacing="1"/>
    </w:pPr>
    <w:rPr>
      <w:rFonts w:cs="Arial"/>
      <w:i w:val="0"/>
      <w:spacing w:val="0"/>
      <w:kern w:val="0"/>
      <w:position w:val="0"/>
      <w:sz w:val="18"/>
      <w:szCs w:val="18"/>
      <w:lang w:val="es-ES"/>
    </w:rPr>
  </w:style>
  <w:style w:type="paragraph" w:customStyle="1" w:styleId="xl66">
    <w:name w:val="xl66"/>
    <w:basedOn w:val="Normal"/>
    <w:rsid w:val="00EF2B44"/>
    <w:pPr>
      <w:spacing w:before="100" w:beforeAutospacing="1" w:after="100" w:afterAutospacing="1"/>
    </w:pPr>
    <w:rPr>
      <w:rFonts w:cs="Arial"/>
      <w:i w:val="0"/>
      <w:spacing w:val="0"/>
      <w:kern w:val="0"/>
      <w:position w:val="0"/>
      <w:szCs w:val="24"/>
      <w:lang w:val="es-ES"/>
    </w:rPr>
  </w:style>
  <w:style w:type="character" w:customStyle="1" w:styleId="Ttulo1Car">
    <w:name w:val="Título 1 Car"/>
    <w:link w:val="Ttulo1"/>
    <w:rsid w:val="00CD273C"/>
    <w:rPr>
      <w:rFonts w:ascii="Arial" w:hAnsi="Arial" w:cs="Arial"/>
      <w:b/>
      <w:bCs/>
      <w:i/>
      <w:spacing w:val="2"/>
      <w:kern w:val="32"/>
      <w:position w:val="2"/>
      <w:sz w:val="32"/>
      <w:szCs w:val="32"/>
      <w:lang w:val="es-ES_tradnl" w:eastAsia="es-ES"/>
    </w:rPr>
  </w:style>
  <w:style w:type="character" w:customStyle="1" w:styleId="TextoindependienteCar">
    <w:name w:val="Texto independiente Car"/>
    <w:link w:val="Textoindependiente"/>
    <w:rsid w:val="00CD273C"/>
    <w:rPr>
      <w:rFonts w:ascii="Arial" w:hAnsi="Arial"/>
      <w:spacing w:val="2"/>
      <w:kern w:val="24"/>
      <w:position w:val="2"/>
      <w:sz w:val="24"/>
      <w:lang w:val="es-ES_tradnl" w:eastAsia="es-ES"/>
    </w:rPr>
  </w:style>
  <w:style w:type="paragraph" w:styleId="Revisin">
    <w:name w:val="Revision"/>
    <w:hidden/>
    <w:uiPriority w:val="99"/>
    <w:semiHidden/>
    <w:rsid w:val="00F735FD"/>
    <w:rPr>
      <w:rFonts w:ascii="Arial" w:hAnsi="Arial"/>
      <w:i/>
      <w:spacing w:val="2"/>
      <w:kern w:val="24"/>
      <w:position w:val="2"/>
      <w:sz w:val="24"/>
      <w:lang w:val="es-ES_tradnl" w:eastAsia="es-ES"/>
    </w:rPr>
  </w:style>
  <w:style w:type="character" w:customStyle="1" w:styleId="Ttulo2Car">
    <w:name w:val="Título 2 Car"/>
    <w:basedOn w:val="Fuentedeprrafopredeter"/>
    <w:link w:val="Ttulo2"/>
    <w:rsid w:val="007B1225"/>
    <w:rPr>
      <w:rFonts w:ascii="Arial" w:hAnsi="Arial"/>
      <w:b/>
      <w:sz w:val="22"/>
      <w:lang w:val="es-MX" w:eastAsia="es-ES"/>
    </w:rPr>
  </w:style>
  <w:style w:type="paragraph" w:styleId="Textonotapie">
    <w:name w:val="footnote text"/>
    <w:aliases w:val="Footnote Text Char Char Char Char Char,Footnote Text Char Char Char Char,Footnote reference,FA Fu,Footnote Text Char Char Char Car,Footnote Text Cha,Footnote Text Char Char Char,FA Fußnotentext,FA Fuﬂnotentext,Footnote Text Char Char"/>
    <w:basedOn w:val="Normal"/>
    <w:link w:val="TextonotapieCar"/>
    <w:uiPriority w:val="99"/>
    <w:rsid w:val="000A2B8F"/>
    <w:rPr>
      <w:rFonts w:ascii="Times New Roman" w:hAnsi="Times New Roman"/>
      <w:i w:val="0"/>
      <w:spacing w:val="0"/>
      <w:kern w:val="0"/>
      <w:position w:val="0"/>
      <w:sz w:val="20"/>
      <w:lang w:val="es-ES"/>
    </w:rPr>
  </w:style>
  <w:style w:type="character" w:customStyle="1" w:styleId="TextonotapieCar">
    <w:name w:val="Texto nota pie Car"/>
    <w:aliases w:val="Footnote Text Char Char Char Char Char Car,Footnote Text Char Char Char Char Car,Footnote reference Car,FA Fu Car,Footnote Text Char Char Char Car Car,Footnote Text Cha Car,Footnote Text Char Char Char Car1,FA Fußnotentext Car"/>
    <w:basedOn w:val="Fuentedeprrafopredeter"/>
    <w:link w:val="Textonotapie"/>
    <w:uiPriority w:val="99"/>
    <w:rsid w:val="000A2B8F"/>
    <w:rPr>
      <w:lang w:val="es-ES" w:eastAsia="es-ES"/>
    </w:rPr>
  </w:style>
  <w:style w:type="character" w:customStyle="1" w:styleId="PrrafodelistaCar">
    <w:name w:val="Párrafo de lista Car"/>
    <w:aliases w:val="Bullet List Car,FooterText Car,numbered Car,List Paragraph1 Car,Paragraphe de liste1 Car,lp1 Car,Párrafo de lista1 Car,List Paragraph Car,Scitum normal Car,Párrafo de lista11 Car,Cuadrícula media 1 - Énfasis 21 Car"/>
    <w:link w:val="Prrafodelista"/>
    <w:uiPriority w:val="34"/>
    <w:locked/>
    <w:rsid w:val="005D6079"/>
    <w:rPr>
      <w:rFonts w:ascii="Calibri" w:hAnsi="Calibri"/>
      <w:sz w:val="22"/>
      <w:szCs w:val="22"/>
      <w:lang w:eastAsia="es-CO"/>
    </w:rPr>
  </w:style>
  <w:style w:type="paragraph" w:customStyle="1" w:styleId="Normal1">
    <w:name w:val="Normal1"/>
    <w:rsid w:val="00BC13AC"/>
    <w:rPr>
      <w:rFonts w:ascii="Arial" w:eastAsia="Arial" w:hAnsi="Arial" w:cs="Arial"/>
      <w:i/>
      <w:sz w:val="24"/>
      <w:szCs w:val="24"/>
      <w:lang w:val="es-ES" w:eastAsia="es-ES"/>
    </w:rPr>
  </w:style>
  <w:style w:type="character" w:customStyle="1" w:styleId="EncabezadoCar">
    <w:name w:val="Encabezado Car"/>
    <w:link w:val="Encabezado"/>
    <w:uiPriority w:val="99"/>
    <w:rsid w:val="00A1771D"/>
    <w:rPr>
      <w:rFonts w:ascii="Arial" w:hAnsi="Arial"/>
      <w:i/>
      <w:spacing w:val="2"/>
      <w:kern w:val="24"/>
      <w:position w:val="2"/>
      <w:sz w:val="24"/>
      <w:lang w:eastAsia="es-ES"/>
    </w:rPr>
  </w:style>
  <w:style w:type="character" w:customStyle="1" w:styleId="object">
    <w:name w:val="object"/>
    <w:rsid w:val="00A1771D"/>
  </w:style>
  <w:style w:type="table" w:customStyle="1" w:styleId="1">
    <w:name w:val="1"/>
    <w:basedOn w:val="Tablanormal"/>
    <w:rsid w:val="00BD31F4"/>
    <w:rPr>
      <w:rFonts w:ascii="Arial" w:eastAsia="Arial" w:hAnsi="Arial" w:cs="Arial"/>
      <w:sz w:val="24"/>
      <w:szCs w:val="24"/>
      <w:lang w:val="es-ES" w:eastAsia="es-CO"/>
    </w:rPr>
    <w:tblPr>
      <w:tblStyleRowBandSize w:val="1"/>
      <w:tblStyleColBandSize w:val="1"/>
      <w:tblCellMar>
        <w:left w:w="115" w:type="dxa"/>
        <w:right w:w="115" w:type="dxa"/>
      </w:tblCellMar>
    </w:tblPr>
  </w:style>
  <w:style w:type="character" w:customStyle="1" w:styleId="sc-ezrdke">
    <w:name w:val="sc-ezrdke"/>
    <w:basedOn w:val="Fuentedeprrafopredeter"/>
    <w:rsid w:val="00BD31F4"/>
  </w:style>
  <w:style w:type="paragraph" w:customStyle="1" w:styleId="Cuerpo">
    <w:name w:val="Cuerpo"/>
    <w:rsid w:val="00C348D6"/>
    <w:pPr>
      <w:pBdr>
        <w:top w:val="nil"/>
        <w:left w:val="nil"/>
        <w:bottom w:val="nil"/>
        <w:right w:val="nil"/>
        <w:between w:val="nil"/>
        <w:bar w:val="nil"/>
      </w:pBdr>
    </w:pPr>
    <w:rPr>
      <w:rFonts w:ascii="Arial" w:eastAsia="Arial Unicode MS" w:hAnsi="Arial" w:cs="Arial Unicode MS"/>
      <w:i/>
      <w:iCs/>
      <w:color w:val="000000"/>
      <w:sz w:val="24"/>
      <w:szCs w:val="24"/>
      <w:u w:color="000000"/>
      <w:bdr w:val="nil"/>
      <w:lang w:eastAsia="es-CO"/>
      <w14:textOutline w14:w="0" w14:cap="flat" w14:cmpd="sng" w14:algn="ctr">
        <w14:noFill/>
        <w14:prstDash w14:val="solid"/>
        <w14:bevel/>
      </w14:textOutline>
    </w:rPr>
  </w:style>
  <w:style w:type="character" w:customStyle="1" w:styleId="Ninguno">
    <w:name w:val="Ninguno"/>
    <w:rsid w:val="00C348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59769">
      <w:bodyDiv w:val="1"/>
      <w:marLeft w:val="0"/>
      <w:marRight w:val="0"/>
      <w:marTop w:val="0"/>
      <w:marBottom w:val="0"/>
      <w:divBdr>
        <w:top w:val="none" w:sz="0" w:space="0" w:color="auto"/>
        <w:left w:val="none" w:sz="0" w:space="0" w:color="auto"/>
        <w:bottom w:val="none" w:sz="0" w:space="0" w:color="auto"/>
        <w:right w:val="none" w:sz="0" w:space="0" w:color="auto"/>
      </w:divBdr>
    </w:div>
    <w:div w:id="11498301">
      <w:bodyDiv w:val="1"/>
      <w:marLeft w:val="0"/>
      <w:marRight w:val="0"/>
      <w:marTop w:val="0"/>
      <w:marBottom w:val="0"/>
      <w:divBdr>
        <w:top w:val="none" w:sz="0" w:space="0" w:color="auto"/>
        <w:left w:val="none" w:sz="0" w:space="0" w:color="auto"/>
        <w:bottom w:val="none" w:sz="0" w:space="0" w:color="auto"/>
        <w:right w:val="none" w:sz="0" w:space="0" w:color="auto"/>
      </w:divBdr>
    </w:div>
    <w:div w:id="14887866">
      <w:bodyDiv w:val="1"/>
      <w:marLeft w:val="0"/>
      <w:marRight w:val="0"/>
      <w:marTop w:val="0"/>
      <w:marBottom w:val="0"/>
      <w:divBdr>
        <w:top w:val="none" w:sz="0" w:space="0" w:color="auto"/>
        <w:left w:val="none" w:sz="0" w:space="0" w:color="auto"/>
        <w:bottom w:val="none" w:sz="0" w:space="0" w:color="auto"/>
        <w:right w:val="none" w:sz="0" w:space="0" w:color="auto"/>
      </w:divBdr>
    </w:div>
    <w:div w:id="26101096">
      <w:bodyDiv w:val="1"/>
      <w:marLeft w:val="0"/>
      <w:marRight w:val="0"/>
      <w:marTop w:val="0"/>
      <w:marBottom w:val="0"/>
      <w:divBdr>
        <w:top w:val="none" w:sz="0" w:space="0" w:color="auto"/>
        <w:left w:val="none" w:sz="0" w:space="0" w:color="auto"/>
        <w:bottom w:val="none" w:sz="0" w:space="0" w:color="auto"/>
        <w:right w:val="none" w:sz="0" w:space="0" w:color="auto"/>
      </w:divBdr>
    </w:div>
    <w:div w:id="29301739">
      <w:bodyDiv w:val="1"/>
      <w:marLeft w:val="0"/>
      <w:marRight w:val="0"/>
      <w:marTop w:val="0"/>
      <w:marBottom w:val="0"/>
      <w:divBdr>
        <w:top w:val="none" w:sz="0" w:space="0" w:color="auto"/>
        <w:left w:val="none" w:sz="0" w:space="0" w:color="auto"/>
        <w:bottom w:val="none" w:sz="0" w:space="0" w:color="auto"/>
        <w:right w:val="none" w:sz="0" w:space="0" w:color="auto"/>
      </w:divBdr>
    </w:div>
    <w:div w:id="31198223">
      <w:bodyDiv w:val="1"/>
      <w:marLeft w:val="0"/>
      <w:marRight w:val="0"/>
      <w:marTop w:val="0"/>
      <w:marBottom w:val="0"/>
      <w:divBdr>
        <w:top w:val="none" w:sz="0" w:space="0" w:color="auto"/>
        <w:left w:val="none" w:sz="0" w:space="0" w:color="auto"/>
        <w:bottom w:val="none" w:sz="0" w:space="0" w:color="auto"/>
        <w:right w:val="none" w:sz="0" w:space="0" w:color="auto"/>
      </w:divBdr>
    </w:div>
    <w:div w:id="41103297">
      <w:bodyDiv w:val="1"/>
      <w:marLeft w:val="0"/>
      <w:marRight w:val="0"/>
      <w:marTop w:val="0"/>
      <w:marBottom w:val="0"/>
      <w:divBdr>
        <w:top w:val="none" w:sz="0" w:space="0" w:color="auto"/>
        <w:left w:val="none" w:sz="0" w:space="0" w:color="auto"/>
        <w:bottom w:val="none" w:sz="0" w:space="0" w:color="auto"/>
        <w:right w:val="none" w:sz="0" w:space="0" w:color="auto"/>
      </w:divBdr>
    </w:div>
    <w:div w:id="41754129">
      <w:bodyDiv w:val="1"/>
      <w:marLeft w:val="0"/>
      <w:marRight w:val="0"/>
      <w:marTop w:val="0"/>
      <w:marBottom w:val="0"/>
      <w:divBdr>
        <w:top w:val="none" w:sz="0" w:space="0" w:color="auto"/>
        <w:left w:val="none" w:sz="0" w:space="0" w:color="auto"/>
        <w:bottom w:val="none" w:sz="0" w:space="0" w:color="auto"/>
        <w:right w:val="none" w:sz="0" w:space="0" w:color="auto"/>
      </w:divBdr>
    </w:div>
    <w:div w:id="121921167">
      <w:bodyDiv w:val="1"/>
      <w:marLeft w:val="0"/>
      <w:marRight w:val="0"/>
      <w:marTop w:val="0"/>
      <w:marBottom w:val="0"/>
      <w:divBdr>
        <w:top w:val="none" w:sz="0" w:space="0" w:color="auto"/>
        <w:left w:val="none" w:sz="0" w:space="0" w:color="auto"/>
        <w:bottom w:val="none" w:sz="0" w:space="0" w:color="auto"/>
        <w:right w:val="none" w:sz="0" w:space="0" w:color="auto"/>
      </w:divBdr>
    </w:div>
    <w:div w:id="125855608">
      <w:bodyDiv w:val="1"/>
      <w:marLeft w:val="0"/>
      <w:marRight w:val="0"/>
      <w:marTop w:val="0"/>
      <w:marBottom w:val="0"/>
      <w:divBdr>
        <w:top w:val="none" w:sz="0" w:space="0" w:color="auto"/>
        <w:left w:val="none" w:sz="0" w:space="0" w:color="auto"/>
        <w:bottom w:val="none" w:sz="0" w:space="0" w:color="auto"/>
        <w:right w:val="none" w:sz="0" w:space="0" w:color="auto"/>
      </w:divBdr>
    </w:div>
    <w:div w:id="138226811">
      <w:bodyDiv w:val="1"/>
      <w:marLeft w:val="0"/>
      <w:marRight w:val="0"/>
      <w:marTop w:val="0"/>
      <w:marBottom w:val="0"/>
      <w:divBdr>
        <w:top w:val="none" w:sz="0" w:space="0" w:color="auto"/>
        <w:left w:val="none" w:sz="0" w:space="0" w:color="auto"/>
        <w:bottom w:val="none" w:sz="0" w:space="0" w:color="auto"/>
        <w:right w:val="none" w:sz="0" w:space="0" w:color="auto"/>
      </w:divBdr>
    </w:div>
    <w:div w:id="147475568">
      <w:bodyDiv w:val="1"/>
      <w:marLeft w:val="0"/>
      <w:marRight w:val="0"/>
      <w:marTop w:val="0"/>
      <w:marBottom w:val="0"/>
      <w:divBdr>
        <w:top w:val="none" w:sz="0" w:space="0" w:color="auto"/>
        <w:left w:val="none" w:sz="0" w:space="0" w:color="auto"/>
        <w:bottom w:val="none" w:sz="0" w:space="0" w:color="auto"/>
        <w:right w:val="none" w:sz="0" w:space="0" w:color="auto"/>
      </w:divBdr>
    </w:div>
    <w:div w:id="151530568">
      <w:bodyDiv w:val="1"/>
      <w:marLeft w:val="0"/>
      <w:marRight w:val="0"/>
      <w:marTop w:val="0"/>
      <w:marBottom w:val="0"/>
      <w:divBdr>
        <w:top w:val="none" w:sz="0" w:space="0" w:color="auto"/>
        <w:left w:val="none" w:sz="0" w:space="0" w:color="auto"/>
        <w:bottom w:val="none" w:sz="0" w:space="0" w:color="auto"/>
        <w:right w:val="none" w:sz="0" w:space="0" w:color="auto"/>
      </w:divBdr>
    </w:div>
    <w:div w:id="151605269">
      <w:bodyDiv w:val="1"/>
      <w:marLeft w:val="0"/>
      <w:marRight w:val="0"/>
      <w:marTop w:val="0"/>
      <w:marBottom w:val="0"/>
      <w:divBdr>
        <w:top w:val="none" w:sz="0" w:space="0" w:color="auto"/>
        <w:left w:val="none" w:sz="0" w:space="0" w:color="auto"/>
        <w:bottom w:val="none" w:sz="0" w:space="0" w:color="auto"/>
        <w:right w:val="none" w:sz="0" w:space="0" w:color="auto"/>
      </w:divBdr>
    </w:div>
    <w:div w:id="158734542">
      <w:bodyDiv w:val="1"/>
      <w:marLeft w:val="0"/>
      <w:marRight w:val="0"/>
      <w:marTop w:val="0"/>
      <w:marBottom w:val="0"/>
      <w:divBdr>
        <w:top w:val="none" w:sz="0" w:space="0" w:color="auto"/>
        <w:left w:val="none" w:sz="0" w:space="0" w:color="auto"/>
        <w:bottom w:val="none" w:sz="0" w:space="0" w:color="auto"/>
        <w:right w:val="none" w:sz="0" w:space="0" w:color="auto"/>
      </w:divBdr>
    </w:div>
    <w:div w:id="162211308">
      <w:bodyDiv w:val="1"/>
      <w:marLeft w:val="0"/>
      <w:marRight w:val="0"/>
      <w:marTop w:val="0"/>
      <w:marBottom w:val="0"/>
      <w:divBdr>
        <w:top w:val="none" w:sz="0" w:space="0" w:color="auto"/>
        <w:left w:val="none" w:sz="0" w:space="0" w:color="auto"/>
        <w:bottom w:val="none" w:sz="0" w:space="0" w:color="auto"/>
        <w:right w:val="none" w:sz="0" w:space="0" w:color="auto"/>
      </w:divBdr>
      <w:divsChild>
        <w:div w:id="1965623477">
          <w:marLeft w:val="0"/>
          <w:marRight w:val="0"/>
          <w:marTop w:val="0"/>
          <w:marBottom w:val="0"/>
          <w:divBdr>
            <w:top w:val="none" w:sz="0" w:space="0" w:color="auto"/>
            <w:left w:val="none" w:sz="0" w:space="0" w:color="auto"/>
            <w:bottom w:val="none" w:sz="0" w:space="0" w:color="auto"/>
            <w:right w:val="none" w:sz="0" w:space="0" w:color="auto"/>
          </w:divBdr>
          <w:divsChild>
            <w:div w:id="155939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05390">
      <w:bodyDiv w:val="1"/>
      <w:marLeft w:val="0"/>
      <w:marRight w:val="0"/>
      <w:marTop w:val="0"/>
      <w:marBottom w:val="0"/>
      <w:divBdr>
        <w:top w:val="none" w:sz="0" w:space="0" w:color="auto"/>
        <w:left w:val="none" w:sz="0" w:space="0" w:color="auto"/>
        <w:bottom w:val="none" w:sz="0" w:space="0" w:color="auto"/>
        <w:right w:val="none" w:sz="0" w:space="0" w:color="auto"/>
      </w:divBdr>
    </w:div>
    <w:div w:id="199166651">
      <w:bodyDiv w:val="1"/>
      <w:marLeft w:val="0"/>
      <w:marRight w:val="0"/>
      <w:marTop w:val="0"/>
      <w:marBottom w:val="0"/>
      <w:divBdr>
        <w:top w:val="none" w:sz="0" w:space="0" w:color="auto"/>
        <w:left w:val="none" w:sz="0" w:space="0" w:color="auto"/>
        <w:bottom w:val="none" w:sz="0" w:space="0" w:color="auto"/>
        <w:right w:val="none" w:sz="0" w:space="0" w:color="auto"/>
      </w:divBdr>
    </w:div>
    <w:div w:id="211114595">
      <w:bodyDiv w:val="1"/>
      <w:marLeft w:val="0"/>
      <w:marRight w:val="0"/>
      <w:marTop w:val="0"/>
      <w:marBottom w:val="0"/>
      <w:divBdr>
        <w:top w:val="none" w:sz="0" w:space="0" w:color="auto"/>
        <w:left w:val="none" w:sz="0" w:space="0" w:color="auto"/>
        <w:bottom w:val="none" w:sz="0" w:space="0" w:color="auto"/>
        <w:right w:val="none" w:sz="0" w:space="0" w:color="auto"/>
      </w:divBdr>
    </w:div>
    <w:div w:id="220679454">
      <w:bodyDiv w:val="1"/>
      <w:marLeft w:val="0"/>
      <w:marRight w:val="0"/>
      <w:marTop w:val="0"/>
      <w:marBottom w:val="0"/>
      <w:divBdr>
        <w:top w:val="none" w:sz="0" w:space="0" w:color="auto"/>
        <w:left w:val="none" w:sz="0" w:space="0" w:color="auto"/>
        <w:bottom w:val="none" w:sz="0" w:space="0" w:color="auto"/>
        <w:right w:val="none" w:sz="0" w:space="0" w:color="auto"/>
      </w:divBdr>
    </w:div>
    <w:div w:id="243078778">
      <w:bodyDiv w:val="1"/>
      <w:marLeft w:val="0"/>
      <w:marRight w:val="0"/>
      <w:marTop w:val="0"/>
      <w:marBottom w:val="0"/>
      <w:divBdr>
        <w:top w:val="none" w:sz="0" w:space="0" w:color="auto"/>
        <w:left w:val="none" w:sz="0" w:space="0" w:color="auto"/>
        <w:bottom w:val="none" w:sz="0" w:space="0" w:color="auto"/>
        <w:right w:val="none" w:sz="0" w:space="0" w:color="auto"/>
      </w:divBdr>
    </w:div>
    <w:div w:id="260384340">
      <w:bodyDiv w:val="1"/>
      <w:marLeft w:val="0"/>
      <w:marRight w:val="0"/>
      <w:marTop w:val="0"/>
      <w:marBottom w:val="0"/>
      <w:divBdr>
        <w:top w:val="none" w:sz="0" w:space="0" w:color="auto"/>
        <w:left w:val="none" w:sz="0" w:space="0" w:color="auto"/>
        <w:bottom w:val="none" w:sz="0" w:space="0" w:color="auto"/>
        <w:right w:val="none" w:sz="0" w:space="0" w:color="auto"/>
      </w:divBdr>
    </w:div>
    <w:div w:id="277567081">
      <w:bodyDiv w:val="1"/>
      <w:marLeft w:val="0"/>
      <w:marRight w:val="0"/>
      <w:marTop w:val="0"/>
      <w:marBottom w:val="0"/>
      <w:divBdr>
        <w:top w:val="none" w:sz="0" w:space="0" w:color="auto"/>
        <w:left w:val="none" w:sz="0" w:space="0" w:color="auto"/>
        <w:bottom w:val="none" w:sz="0" w:space="0" w:color="auto"/>
        <w:right w:val="none" w:sz="0" w:space="0" w:color="auto"/>
      </w:divBdr>
    </w:div>
    <w:div w:id="307323164">
      <w:bodyDiv w:val="1"/>
      <w:marLeft w:val="0"/>
      <w:marRight w:val="0"/>
      <w:marTop w:val="0"/>
      <w:marBottom w:val="0"/>
      <w:divBdr>
        <w:top w:val="none" w:sz="0" w:space="0" w:color="auto"/>
        <w:left w:val="none" w:sz="0" w:space="0" w:color="auto"/>
        <w:bottom w:val="none" w:sz="0" w:space="0" w:color="auto"/>
        <w:right w:val="none" w:sz="0" w:space="0" w:color="auto"/>
      </w:divBdr>
    </w:div>
    <w:div w:id="318703051">
      <w:bodyDiv w:val="1"/>
      <w:marLeft w:val="0"/>
      <w:marRight w:val="0"/>
      <w:marTop w:val="0"/>
      <w:marBottom w:val="0"/>
      <w:divBdr>
        <w:top w:val="none" w:sz="0" w:space="0" w:color="auto"/>
        <w:left w:val="none" w:sz="0" w:space="0" w:color="auto"/>
        <w:bottom w:val="none" w:sz="0" w:space="0" w:color="auto"/>
        <w:right w:val="none" w:sz="0" w:space="0" w:color="auto"/>
      </w:divBdr>
    </w:div>
    <w:div w:id="322202995">
      <w:bodyDiv w:val="1"/>
      <w:marLeft w:val="0"/>
      <w:marRight w:val="0"/>
      <w:marTop w:val="0"/>
      <w:marBottom w:val="0"/>
      <w:divBdr>
        <w:top w:val="none" w:sz="0" w:space="0" w:color="auto"/>
        <w:left w:val="none" w:sz="0" w:space="0" w:color="auto"/>
        <w:bottom w:val="none" w:sz="0" w:space="0" w:color="auto"/>
        <w:right w:val="none" w:sz="0" w:space="0" w:color="auto"/>
      </w:divBdr>
    </w:div>
    <w:div w:id="336884429">
      <w:bodyDiv w:val="1"/>
      <w:marLeft w:val="0"/>
      <w:marRight w:val="0"/>
      <w:marTop w:val="0"/>
      <w:marBottom w:val="0"/>
      <w:divBdr>
        <w:top w:val="none" w:sz="0" w:space="0" w:color="auto"/>
        <w:left w:val="none" w:sz="0" w:space="0" w:color="auto"/>
        <w:bottom w:val="none" w:sz="0" w:space="0" w:color="auto"/>
        <w:right w:val="none" w:sz="0" w:space="0" w:color="auto"/>
      </w:divBdr>
    </w:div>
    <w:div w:id="347104440">
      <w:bodyDiv w:val="1"/>
      <w:marLeft w:val="0"/>
      <w:marRight w:val="0"/>
      <w:marTop w:val="0"/>
      <w:marBottom w:val="0"/>
      <w:divBdr>
        <w:top w:val="none" w:sz="0" w:space="0" w:color="auto"/>
        <w:left w:val="none" w:sz="0" w:space="0" w:color="auto"/>
        <w:bottom w:val="none" w:sz="0" w:space="0" w:color="auto"/>
        <w:right w:val="none" w:sz="0" w:space="0" w:color="auto"/>
      </w:divBdr>
    </w:div>
    <w:div w:id="354382971">
      <w:bodyDiv w:val="1"/>
      <w:marLeft w:val="0"/>
      <w:marRight w:val="0"/>
      <w:marTop w:val="0"/>
      <w:marBottom w:val="0"/>
      <w:divBdr>
        <w:top w:val="none" w:sz="0" w:space="0" w:color="auto"/>
        <w:left w:val="none" w:sz="0" w:space="0" w:color="auto"/>
        <w:bottom w:val="none" w:sz="0" w:space="0" w:color="auto"/>
        <w:right w:val="none" w:sz="0" w:space="0" w:color="auto"/>
      </w:divBdr>
    </w:div>
    <w:div w:id="360016843">
      <w:bodyDiv w:val="1"/>
      <w:marLeft w:val="0"/>
      <w:marRight w:val="0"/>
      <w:marTop w:val="0"/>
      <w:marBottom w:val="0"/>
      <w:divBdr>
        <w:top w:val="none" w:sz="0" w:space="0" w:color="auto"/>
        <w:left w:val="none" w:sz="0" w:space="0" w:color="auto"/>
        <w:bottom w:val="none" w:sz="0" w:space="0" w:color="auto"/>
        <w:right w:val="none" w:sz="0" w:space="0" w:color="auto"/>
      </w:divBdr>
    </w:div>
    <w:div w:id="372459215">
      <w:bodyDiv w:val="1"/>
      <w:marLeft w:val="0"/>
      <w:marRight w:val="0"/>
      <w:marTop w:val="0"/>
      <w:marBottom w:val="0"/>
      <w:divBdr>
        <w:top w:val="none" w:sz="0" w:space="0" w:color="auto"/>
        <w:left w:val="none" w:sz="0" w:space="0" w:color="auto"/>
        <w:bottom w:val="none" w:sz="0" w:space="0" w:color="auto"/>
        <w:right w:val="none" w:sz="0" w:space="0" w:color="auto"/>
      </w:divBdr>
    </w:div>
    <w:div w:id="394354194">
      <w:bodyDiv w:val="1"/>
      <w:marLeft w:val="0"/>
      <w:marRight w:val="0"/>
      <w:marTop w:val="0"/>
      <w:marBottom w:val="0"/>
      <w:divBdr>
        <w:top w:val="none" w:sz="0" w:space="0" w:color="auto"/>
        <w:left w:val="none" w:sz="0" w:space="0" w:color="auto"/>
        <w:bottom w:val="none" w:sz="0" w:space="0" w:color="auto"/>
        <w:right w:val="none" w:sz="0" w:space="0" w:color="auto"/>
      </w:divBdr>
    </w:div>
    <w:div w:id="396628990">
      <w:bodyDiv w:val="1"/>
      <w:marLeft w:val="0"/>
      <w:marRight w:val="0"/>
      <w:marTop w:val="0"/>
      <w:marBottom w:val="0"/>
      <w:divBdr>
        <w:top w:val="none" w:sz="0" w:space="0" w:color="auto"/>
        <w:left w:val="none" w:sz="0" w:space="0" w:color="auto"/>
        <w:bottom w:val="none" w:sz="0" w:space="0" w:color="auto"/>
        <w:right w:val="none" w:sz="0" w:space="0" w:color="auto"/>
      </w:divBdr>
    </w:div>
    <w:div w:id="409742795">
      <w:bodyDiv w:val="1"/>
      <w:marLeft w:val="0"/>
      <w:marRight w:val="0"/>
      <w:marTop w:val="0"/>
      <w:marBottom w:val="0"/>
      <w:divBdr>
        <w:top w:val="none" w:sz="0" w:space="0" w:color="auto"/>
        <w:left w:val="none" w:sz="0" w:space="0" w:color="auto"/>
        <w:bottom w:val="none" w:sz="0" w:space="0" w:color="auto"/>
        <w:right w:val="none" w:sz="0" w:space="0" w:color="auto"/>
      </w:divBdr>
    </w:div>
    <w:div w:id="411852311">
      <w:bodyDiv w:val="1"/>
      <w:marLeft w:val="0"/>
      <w:marRight w:val="0"/>
      <w:marTop w:val="0"/>
      <w:marBottom w:val="0"/>
      <w:divBdr>
        <w:top w:val="none" w:sz="0" w:space="0" w:color="auto"/>
        <w:left w:val="none" w:sz="0" w:space="0" w:color="auto"/>
        <w:bottom w:val="none" w:sz="0" w:space="0" w:color="auto"/>
        <w:right w:val="none" w:sz="0" w:space="0" w:color="auto"/>
      </w:divBdr>
    </w:div>
    <w:div w:id="421223801">
      <w:bodyDiv w:val="1"/>
      <w:marLeft w:val="0"/>
      <w:marRight w:val="0"/>
      <w:marTop w:val="0"/>
      <w:marBottom w:val="0"/>
      <w:divBdr>
        <w:top w:val="none" w:sz="0" w:space="0" w:color="auto"/>
        <w:left w:val="none" w:sz="0" w:space="0" w:color="auto"/>
        <w:bottom w:val="none" w:sz="0" w:space="0" w:color="auto"/>
        <w:right w:val="none" w:sz="0" w:space="0" w:color="auto"/>
      </w:divBdr>
    </w:div>
    <w:div w:id="437407868">
      <w:bodyDiv w:val="1"/>
      <w:marLeft w:val="0"/>
      <w:marRight w:val="0"/>
      <w:marTop w:val="0"/>
      <w:marBottom w:val="0"/>
      <w:divBdr>
        <w:top w:val="none" w:sz="0" w:space="0" w:color="auto"/>
        <w:left w:val="none" w:sz="0" w:space="0" w:color="auto"/>
        <w:bottom w:val="none" w:sz="0" w:space="0" w:color="auto"/>
        <w:right w:val="none" w:sz="0" w:space="0" w:color="auto"/>
      </w:divBdr>
    </w:div>
    <w:div w:id="459884931">
      <w:bodyDiv w:val="1"/>
      <w:marLeft w:val="0"/>
      <w:marRight w:val="0"/>
      <w:marTop w:val="0"/>
      <w:marBottom w:val="0"/>
      <w:divBdr>
        <w:top w:val="none" w:sz="0" w:space="0" w:color="auto"/>
        <w:left w:val="none" w:sz="0" w:space="0" w:color="auto"/>
        <w:bottom w:val="none" w:sz="0" w:space="0" w:color="auto"/>
        <w:right w:val="none" w:sz="0" w:space="0" w:color="auto"/>
      </w:divBdr>
    </w:div>
    <w:div w:id="476076035">
      <w:bodyDiv w:val="1"/>
      <w:marLeft w:val="0"/>
      <w:marRight w:val="0"/>
      <w:marTop w:val="0"/>
      <w:marBottom w:val="0"/>
      <w:divBdr>
        <w:top w:val="none" w:sz="0" w:space="0" w:color="auto"/>
        <w:left w:val="none" w:sz="0" w:space="0" w:color="auto"/>
        <w:bottom w:val="none" w:sz="0" w:space="0" w:color="auto"/>
        <w:right w:val="none" w:sz="0" w:space="0" w:color="auto"/>
      </w:divBdr>
    </w:div>
    <w:div w:id="497114438">
      <w:bodyDiv w:val="1"/>
      <w:marLeft w:val="0"/>
      <w:marRight w:val="0"/>
      <w:marTop w:val="0"/>
      <w:marBottom w:val="0"/>
      <w:divBdr>
        <w:top w:val="none" w:sz="0" w:space="0" w:color="auto"/>
        <w:left w:val="none" w:sz="0" w:space="0" w:color="auto"/>
        <w:bottom w:val="none" w:sz="0" w:space="0" w:color="auto"/>
        <w:right w:val="none" w:sz="0" w:space="0" w:color="auto"/>
      </w:divBdr>
    </w:div>
    <w:div w:id="507838792">
      <w:bodyDiv w:val="1"/>
      <w:marLeft w:val="0"/>
      <w:marRight w:val="0"/>
      <w:marTop w:val="0"/>
      <w:marBottom w:val="0"/>
      <w:divBdr>
        <w:top w:val="none" w:sz="0" w:space="0" w:color="auto"/>
        <w:left w:val="none" w:sz="0" w:space="0" w:color="auto"/>
        <w:bottom w:val="none" w:sz="0" w:space="0" w:color="auto"/>
        <w:right w:val="none" w:sz="0" w:space="0" w:color="auto"/>
      </w:divBdr>
    </w:div>
    <w:div w:id="508520715">
      <w:bodyDiv w:val="1"/>
      <w:marLeft w:val="0"/>
      <w:marRight w:val="0"/>
      <w:marTop w:val="0"/>
      <w:marBottom w:val="0"/>
      <w:divBdr>
        <w:top w:val="none" w:sz="0" w:space="0" w:color="auto"/>
        <w:left w:val="none" w:sz="0" w:space="0" w:color="auto"/>
        <w:bottom w:val="none" w:sz="0" w:space="0" w:color="auto"/>
        <w:right w:val="none" w:sz="0" w:space="0" w:color="auto"/>
      </w:divBdr>
    </w:div>
    <w:div w:id="519591237">
      <w:bodyDiv w:val="1"/>
      <w:marLeft w:val="0"/>
      <w:marRight w:val="0"/>
      <w:marTop w:val="0"/>
      <w:marBottom w:val="0"/>
      <w:divBdr>
        <w:top w:val="none" w:sz="0" w:space="0" w:color="auto"/>
        <w:left w:val="none" w:sz="0" w:space="0" w:color="auto"/>
        <w:bottom w:val="none" w:sz="0" w:space="0" w:color="auto"/>
        <w:right w:val="none" w:sz="0" w:space="0" w:color="auto"/>
      </w:divBdr>
    </w:div>
    <w:div w:id="567691282">
      <w:bodyDiv w:val="1"/>
      <w:marLeft w:val="0"/>
      <w:marRight w:val="0"/>
      <w:marTop w:val="0"/>
      <w:marBottom w:val="0"/>
      <w:divBdr>
        <w:top w:val="none" w:sz="0" w:space="0" w:color="auto"/>
        <w:left w:val="none" w:sz="0" w:space="0" w:color="auto"/>
        <w:bottom w:val="none" w:sz="0" w:space="0" w:color="auto"/>
        <w:right w:val="none" w:sz="0" w:space="0" w:color="auto"/>
      </w:divBdr>
    </w:div>
    <w:div w:id="575748690">
      <w:bodyDiv w:val="1"/>
      <w:marLeft w:val="0"/>
      <w:marRight w:val="0"/>
      <w:marTop w:val="0"/>
      <w:marBottom w:val="0"/>
      <w:divBdr>
        <w:top w:val="none" w:sz="0" w:space="0" w:color="auto"/>
        <w:left w:val="none" w:sz="0" w:space="0" w:color="auto"/>
        <w:bottom w:val="none" w:sz="0" w:space="0" w:color="auto"/>
        <w:right w:val="none" w:sz="0" w:space="0" w:color="auto"/>
      </w:divBdr>
    </w:div>
    <w:div w:id="576986877">
      <w:bodyDiv w:val="1"/>
      <w:marLeft w:val="0"/>
      <w:marRight w:val="0"/>
      <w:marTop w:val="0"/>
      <w:marBottom w:val="0"/>
      <w:divBdr>
        <w:top w:val="none" w:sz="0" w:space="0" w:color="auto"/>
        <w:left w:val="none" w:sz="0" w:space="0" w:color="auto"/>
        <w:bottom w:val="none" w:sz="0" w:space="0" w:color="auto"/>
        <w:right w:val="none" w:sz="0" w:space="0" w:color="auto"/>
      </w:divBdr>
    </w:div>
    <w:div w:id="594018318">
      <w:bodyDiv w:val="1"/>
      <w:marLeft w:val="0"/>
      <w:marRight w:val="0"/>
      <w:marTop w:val="0"/>
      <w:marBottom w:val="0"/>
      <w:divBdr>
        <w:top w:val="none" w:sz="0" w:space="0" w:color="auto"/>
        <w:left w:val="none" w:sz="0" w:space="0" w:color="auto"/>
        <w:bottom w:val="none" w:sz="0" w:space="0" w:color="auto"/>
        <w:right w:val="none" w:sz="0" w:space="0" w:color="auto"/>
      </w:divBdr>
    </w:div>
    <w:div w:id="619460335">
      <w:bodyDiv w:val="1"/>
      <w:marLeft w:val="0"/>
      <w:marRight w:val="0"/>
      <w:marTop w:val="0"/>
      <w:marBottom w:val="0"/>
      <w:divBdr>
        <w:top w:val="none" w:sz="0" w:space="0" w:color="auto"/>
        <w:left w:val="none" w:sz="0" w:space="0" w:color="auto"/>
        <w:bottom w:val="none" w:sz="0" w:space="0" w:color="auto"/>
        <w:right w:val="none" w:sz="0" w:space="0" w:color="auto"/>
      </w:divBdr>
    </w:div>
    <w:div w:id="640883948">
      <w:bodyDiv w:val="1"/>
      <w:marLeft w:val="0"/>
      <w:marRight w:val="0"/>
      <w:marTop w:val="0"/>
      <w:marBottom w:val="0"/>
      <w:divBdr>
        <w:top w:val="none" w:sz="0" w:space="0" w:color="auto"/>
        <w:left w:val="none" w:sz="0" w:space="0" w:color="auto"/>
        <w:bottom w:val="none" w:sz="0" w:space="0" w:color="auto"/>
        <w:right w:val="none" w:sz="0" w:space="0" w:color="auto"/>
      </w:divBdr>
    </w:div>
    <w:div w:id="668286458">
      <w:bodyDiv w:val="1"/>
      <w:marLeft w:val="0"/>
      <w:marRight w:val="0"/>
      <w:marTop w:val="0"/>
      <w:marBottom w:val="0"/>
      <w:divBdr>
        <w:top w:val="none" w:sz="0" w:space="0" w:color="auto"/>
        <w:left w:val="none" w:sz="0" w:space="0" w:color="auto"/>
        <w:bottom w:val="none" w:sz="0" w:space="0" w:color="auto"/>
        <w:right w:val="none" w:sz="0" w:space="0" w:color="auto"/>
      </w:divBdr>
    </w:div>
    <w:div w:id="699402808">
      <w:bodyDiv w:val="1"/>
      <w:marLeft w:val="0"/>
      <w:marRight w:val="0"/>
      <w:marTop w:val="0"/>
      <w:marBottom w:val="0"/>
      <w:divBdr>
        <w:top w:val="none" w:sz="0" w:space="0" w:color="auto"/>
        <w:left w:val="none" w:sz="0" w:space="0" w:color="auto"/>
        <w:bottom w:val="none" w:sz="0" w:space="0" w:color="auto"/>
        <w:right w:val="none" w:sz="0" w:space="0" w:color="auto"/>
      </w:divBdr>
    </w:div>
    <w:div w:id="730470948">
      <w:bodyDiv w:val="1"/>
      <w:marLeft w:val="0"/>
      <w:marRight w:val="0"/>
      <w:marTop w:val="0"/>
      <w:marBottom w:val="0"/>
      <w:divBdr>
        <w:top w:val="none" w:sz="0" w:space="0" w:color="auto"/>
        <w:left w:val="none" w:sz="0" w:space="0" w:color="auto"/>
        <w:bottom w:val="none" w:sz="0" w:space="0" w:color="auto"/>
        <w:right w:val="none" w:sz="0" w:space="0" w:color="auto"/>
      </w:divBdr>
    </w:div>
    <w:div w:id="741952973">
      <w:bodyDiv w:val="1"/>
      <w:marLeft w:val="0"/>
      <w:marRight w:val="0"/>
      <w:marTop w:val="0"/>
      <w:marBottom w:val="0"/>
      <w:divBdr>
        <w:top w:val="none" w:sz="0" w:space="0" w:color="auto"/>
        <w:left w:val="none" w:sz="0" w:space="0" w:color="auto"/>
        <w:bottom w:val="none" w:sz="0" w:space="0" w:color="auto"/>
        <w:right w:val="none" w:sz="0" w:space="0" w:color="auto"/>
      </w:divBdr>
    </w:div>
    <w:div w:id="744498674">
      <w:bodyDiv w:val="1"/>
      <w:marLeft w:val="0"/>
      <w:marRight w:val="0"/>
      <w:marTop w:val="0"/>
      <w:marBottom w:val="0"/>
      <w:divBdr>
        <w:top w:val="none" w:sz="0" w:space="0" w:color="auto"/>
        <w:left w:val="none" w:sz="0" w:space="0" w:color="auto"/>
        <w:bottom w:val="none" w:sz="0" w:space="0" w:color="auto"/>
        <w:right w:val="none" w:sz="0" w:space="0" w:color="auto"/>
      </w:divBdr>
    </w:div>
    <w:div w:id="760182245">
      <w:bodyDiv w:val="1"/>
      <w:marLeft w:val="0"/>
      <w:marRight w:val="0"/>
      <w:marTop w:val="0"/>
      <w:marBottom w:val="0"/>
      <w:divBdr>
        <w:top w:val="none" w:sz="0" w:space="0" w:color="auto"/>
        <w:left w:val="none" w:sz="0" w:space="0" w:color="auto"/>
        <w:bottom w:val="none" w:sz="0" w:space="0" w:color="auto"/>
        <w:right w:val="none" w:sz="0" w:space="0" w:color="auto"/>
      </w:divBdr>
    </w:div>
    <w:div w:id="767702465">
      <w:bodyDiv w:val="1"/>
      <w:marLeft w:val="0"/>
      <w:marRight w:val="0"/>
      <w:marTop w:val="0"/>
      <w:marBottom w:val="0"/>
      <w:divBdr>
        <w:top w:val="none" w:sz="0" w:space="0" w:color="auto"/>
        <w:left w:val="none" w:sz="0" w:space="0" w:color="auto"/>
        <w:bottom w:val="none" w:sz="0" w:space="0" w:color="auto"/>
        <w:right w:val="none" w:sz="0" w:space="0" w:color="auto"/>
      </w:divBdr>
    </w:div>
    <w:div w:id="768739928">
      <w:bodyDiv w:val="1"/>
      <w:marLeft w:val="0"/>
      <w:marRight w:val="0"/>
      <w:marTop w:val="0"/>
      <w:marBottom w:val="0"/>
      <w:divBdr>
        <w:top w:val="none" w:sz="0" w:space="0" w:color="auto"/>
        <w:left w:val="none" w:sz="0" w:space="0" w:color="auto"/>
        <w:bottom w:val="none" w:sz="0" w:space="0" w:color="auto"/>
        <w:right w:val="none" w:sz="0" w:space="0" w:color="auto"/>
      </w:divBdr>
    </w:div>
    <w:div w:id="769853674">
      <w:bodyDiv w:val="1"/>
      <w:marLeft w:val="0"/>
      <w:marRight w:val="0"/>
      <w:marTop w:val="0"/>
      <w:marBottom w:val="0"/>
      <w:divBdr>
        <w:top w:val="none" w:sz="0" w:space="0" w:color="auto"/>
        <w:left w:val="none" w:sz="0" w:space="0" w:color="auto"/>
        <w:bottom w:val="none" w:sz="0" w:space="0" w:color="auto"/>
        <w:right w:val="none" w:sz="0" w:space="0" w:color="auto"/>
      </w:divBdr>
    </w:div>
    <w:div w:id="774058886">
      <w:bodyDiv w:val="1"/>
      <w:marLeft w:val="0"/>
      <w:marRight w:val="0"/>
      <w:marTop w:val="0"/>
      <w:marBottom w:val="0"/>
      <w:divBdr>
        <w:top w:val="none" w:sz="0" w:space="0" w:color="auto"/>
        <w:left w:val="none" w:sz="0" w:space="0" w:color="auto"/>
        <w:bottom w:val="none" w:sz="0" w:space="0" w:color="auto"/>
        <w:right w:val="none" w:sz="0" w:space="0" w:color="auto"/>
      </w:divBdr>
    </w:div>
    <w:div w:id="796723285">
      <w:bodyDiv w:val="1"/>
      <w:marLeft w:val="0"/>
      <w:marRight w:val="0"/>
      <w:marTop w:val="0"/>
      <w:marBottom w:val="0"/>
      <w:divBdr>
        <w:top w:val="none" w:sz="0" w:space="0" w:color="auto"/>
        <w:left w:val="none" w:sz="0" w:space="0" w:color="auto"/>
        <w:bottom w:val="none" w:sz="0" w:space="0" w:color="auto"/>
        <w:right w:val="none" w:sz="0" w:space="0" w:color="auto"/>
      </w:divBdr>
    </w:div>
    <w:div w:id="800733793">
      <w:bodyDiv w:val="1"/>
      <w:marLeft w:val="0"/>
      <w:marRight w:val="0"/>
      <w:marTop w:val="0"/>
      <w:marBottom w:val="0"/>
      <w:divBdr>
        <w:top w:val="none" w:sz="0" w:space="0" w:color="auto"/>
        <w:left w:val="none" w:sz="0" w:space="0" w:color="auto"/>
        <w:bottom w:val="none" w:sz="0" w:space="0" w:color="auto"/>
        <w:right w:val="none" w:sz="0" w:space="0" w:color="auto"/>
      </w:divBdr>
    </w:div>
    <w:div w:id="803545764">
      <w:bodyDiv w:val="1"/>
      <w:marLeft w:val="0"/>
      <w:marRight w:val="0"/>
      <w:marTop w:val="0"/>
      <w:marBottom w:val="0"/>
      <w:divBdr>
        <w:top w:val="none" w:sz="0" w:space="0" w:color="auto"/>
        <w:left w:val="none" w:sz="0" w:space="0" w:color="auto"/>
        <w:bottom w:val="none" w:sz="0" w:space="0" w:color="auto"/>
        <w:right w:val="none" w:sz="0" w:space="0" w:color="auto"/>
      </w:divBdr>
    </w:div>
    <w:div w:id="880635719">
      <w:bodyDiv w:val="1"/>
      <w:marLeft w:val="0"/>
      <w:marRight w:val="0"/>
      <w:marTop w:val="0"/>
      <w:marBottom w:val="0"/>
      <w:divBdr>
        <w:top w:val="none" w:sz="0" w:space="0" w:color="auto"/>
        <w:left w:val="none" w:sz="0" w:space="0" w:color="auto"/>
        <w:bottom w:val="none" w:sz="0" w:space="0" w:color="auto"/>
        <w:right w:val="none" w:sz="0" w:space="0" w:color="auto"/>
      </w:divBdr>
    </w:div>
    <w:div w:id="881331288">
      <w:bodyDiv w:val="1"/>
      <w:marLeft w:val="0"/>
      <w:marRight w:val="0"/>
      <w:marTop w:val="0"/>
      <w:marBottom w:val="0"/>
      <w:divBdr>
        <w:top w:val="none" w:sz="0" w:space="0" w:color="auto"/>
        <w:left w:val="none" w:sz="0" w:space="0" w:color="auto"/>
        <w:bottom w:val="none" w:sz="0" w:space="0" w:color="auto"/>
        <w:right w:val="none" w:sz="0" w:space="0" w:color="auto"/>
      </w:divBdr>
    </w:div>
    <w:div w:id="891693461">
      <w:bodyDiv w:val="1"/>
      <w:marLeft w:val="0"/>
      <w:marRight w:val="0"/>
      <w:marTop w:val="0"/>
      <w:marBottom w:val="0"/>
      <w:divBdr>
        <w:top w:val="none" w:sz="0" w:space="0" w:color="auto"/>
        <w:left w:val="none" w:sz="0" w:space="0" w:color="auto"/>
        <w:bottom w:val="none" w:sz="0" w:space="0" w:color="auto"/>
        <w:right w:val="none" w:sz="0" w:space="0" w:color="auto"/>
      </w:divBdr>
    </w:div>
    <w:div w:id="906302672">
      <w:bodyDiv w:val="1"/>
      <w:marLeft w:val="0"/>
      <w:marRight w:val="0"/>
      <w:marTop w:val="0"/>
      <w:marBottom w:val="0"/>
      <w:divBdr>
        <w:top w:val="none" w:sz="0" w:space="0" w:color="auto"/>
        <w:left w:val="none" w:sz="0" w:space="0" w:color="auto"/>
        <w:bottom w:val="none" w:sz="0" w:space="0" w:color="auto"/>
        <w:right w:val="none" w:sz="0" w:space="0" w:color="auto"/>
      </w:divBdr>
    </w:div>
    <w:div w:id="914361776">
      <w:bodyDiv w:val="1"/>
      <w:marLeft w:val="0"/>
      <w:marRight w:val="0"/>
      <w:marTop w:val="0"/>
      <w:marBottom w:val="0"/>
      <w:divBdr>
        <w:top w:val="none" w:sz="0" w:space="0" w:color="auto"/>
        <w:left w:val="none" w:sz="0" w:space="0" w:color="auto"/>
        <w:bottom w:val="none" w:sz="0" w:space="0" w:color="auto"/>
        <w:right w:val="none" w:sz="0" w:space="0" w:color="auto"/>
      </w:divBdr>
    </w:div>
    <w:div w:id="946690821">
      <w:bodyDiv w:val="1"/>
      <w:marLeft w:val="0"/>
      <w:marRight w:val="0"/>
      <w:marTop w:val="0"/>
      <w:marBottom w:val="0"/>
      <w:divBdr>
        <w:top w:val="none" w:sz="0" w:space="0" w:color="auto"/>
        <w:left w:val="none" w:sz="0" w:space="0" w:color="auto"/>
        <w:bottom w:val="none" w:sz="0" w:space="0" w:color="auto"/>
        <w:right w:val="none" w:sz="0" w:space="0" w:color="auto"/>
      </w:divBdr>
    </w:div>
    <w:div w:id="960190385">
      <w:bodyDiv w:val="1"/>
      <w:marLeft w:val="0"/>
      <w:marRight w:val="0"/>
      <w:marTop w:val="0"/>
      <w:marBottom w:val="0"/>
      <w:divBdr>
        <w:top w:val="none" w:sz="0" w:space="0" w:color="auto"/>
        <w:left w:val="none" w:sz="0" w:space="0" w:color="auto"/>
        <w:bottom w:val="none" w:sz="0" w:space="0" w:color="auto"/>
        <w:right w:val="none" w:sz="0" w:space="0" w:color="auto"/>
      </w:divBdr>
    </w:div>
    <w:div w:id="977302257">
      <w:bodyDiv w:val="1"/>
      <w:marLeft w:val="0"/>
      <w:marRight w:val="0"/>
      <w:marTop w:val="0"/>
      <w:marBottom w:val="0"/>
      <w:divBdr>
        <w:top w:val="none" w:sz="0" w:space="0" w:color="auto"/>
        <w:left w:val="none" w:sz="0" w:space="0" w:color="auto"/>
        <w:bottom w:val="none" w:sz="0" w:space="0" w:color="auto"/>
        <w:right w:val="none" w:sz="0" w:space="0" w:color="auto"/>
      </w:divBdr>
    </w:div>
    <w:div w:id="991907860">
      <w:bodyDiv w:val="1"/>
      <w:marLeft w:val="0"/>
      <w:marRight w:val="0"/>
      <w:marTop w:val="0"/>
      <w:marBottom w:val="0"/>
      <w:divBdr>
        <w:top w:val="none" w:sz="0" w:space="0" w:color="auto"/>
        <w:left w:val="none" w:sz="0" w:space="0" w:color="auto"/>
        <w:bottom w:val="none" w:sz="0" w:space="0" w:color="auto"/>
        <w:right w:val="none" w:sz="0" w:space="0" w:color="auto"/>
      </w:divBdr>
    </w:div>
    <w:div w:id="992178809">
      <w:bodyDiv w:val="1"/>
      <w:marLeft w:val="0"/>
      <w:marRight w:val="0"/>
      <w:marTop w:val="0"/>
      <w:marBottom w:val="0"/>
      <w:divBdr>
        <w:top w:val="none" w:sz="0" w:space="0" w:color="auto"/>
        <w:left w:val="none" w:sz="0" w:space="0" w:color="auto"/>
        <w:bottom w:val="none" w:sz="0" w:space="0" w:color="auto"/>
        <w:right w:val="none" w:sz="0" w:space="0" w:color="auto"/>
      </w:divBdr>
    </w:div>
    <w:div w:id="1004092499">
      <w:bodyDiv w:val="1"/>
      <w:marLeft w:val="0"/>
      <w:marRight w:val="0"/>
      <w:marTop w:val="0"/>
      <w:marBottom w:val="0"/>
      <w:divBdr>
        <w:top w:val="none" w:sz="0" w:space="0" w:color="auto"/>
        <w:left w:val="none" w:sz="0" w:space="0" w:color="auto"/>
        <w:bottom w:val="none" w:sz="0" w:space="0" w:color="auto"/>
        <w:right w:val="none" w:sz="0" w:space="0" w:color="auto"/>
      </w:divBdr>
    </w:div>
    <w:div w:id="1011569341">
      <w:bodyDiv w:val="1"/>
      <w:marLeft w:val="0"/>
      <w:marRight w:val="0"/>
      <w:marTop w:val="0"/>
      <w:marBottom w:val="0"/>
      <w:divBdr>
        <w:top w:val="none" w:sz="0" w:space="0" w:color="auto"/>
        <w:left w:val="none" w:sz="0" w:space="0" w:color="auto"/>
        <w:bottom w:val="none" w:sz="0" w:space="0" w:color="auto"/>
        <w:right w:val="none" w:sz="0" w:space="0" w:color="auto"/>
      </w:divBdr>
    </w:div>
    <w:div w:id="1028409512">
      <w:bodyDiv w:val="1"/>
      <w:marLeft w:val="0"/>
      <w:marRight w:val="0"/>
      <w:marTop w:val="0"/>
      <w:marBottom w:val="0"/>
      <w:divBdr>
        <w:top w:val="none" w:sz="0" w:space="0" w:color="auto"/>
        <w:left w:val="none" w:sz="0" w:space="0" w:color="auto"/>
        <w:bottom w:val="none" w:sz="0" w:space="0" w:color="auto"/>
        <w:right w:val="none" w:sz="0" w:space="0" w:color="auto"/>
      </w:divBdr>
    </w:div>
    <w:div w:id="1060010275">
      <w:bodyDiv w:val="1"/>
      <w:marLeft w:val="0"/>
      <w:marRight w:val="0"/>
      <w:marTop w:val="0"/>
      <w:marBottom w:val="0"/>
      <w:divBdr>
        <w:top w:val="none" w:sz="0" w:space="0" w:color="auto"/>
        <w:left w:val="none" w:sz="0" w:space="0" w:color="auto"/>
        <w:bottom w:val="none" w:sz="0" w:space="0" w:color="auto"/>
        <w:right w:val="none" w:sz="0" w:space="0" w:color="auto"/>
      </w:divBdr>
      <w:divsChild>
        <w:div w:id="1165315257">
          <w:marLeft w:val="0"/>
          <w:marRight w:val="0"/>
          <w:marTop w:val="0"/>
          <w:marBottom w:val="0"/>
          <w:divBdr>
            <w:top w:val="none" w:sz="0" w:space="0" w:color="auto"/>
            <w:left w:val="none" w:sz="0" w:space="0" w:color="auto"/>
            <w:bottom w:val="none" w:sz="0" w:space="0" w:color="auto"/>
            <w:right w:val="none" w:sz="0" w:space="0" w:color="auto"/>
          </w:divBdr>
        </w:div>
      </w:divsChild>
    </w:div>
    <w:div w:id="1065688345">
      <w:bodyDiv w:val="1"/>
      <w:marLeft w:val="0"/>
      <w:marRight w:val="0"/>
      <w:marTop w:val="0"/>
      <w:marBottom w:val="0"/>
      <w:divBdr>
        <w:top w:val="none" w:sz="0" w:space="0" w:color="auto"/>
        <w:left w:val="none" w:sz="0" w:space="0" w:color="auto"/>
        <w:bottom w:val="none" w:sz="0" w:space="0" w:color="auto"/>
        <w:right w:val="none" w:sz="0" w:space="0" w:color="auto"/>
      </w:divBdr>
    </w:div>
    <w:div w:id="1081636498">
      <w:bodyDiv w:val="1"/>
      <w:marLeft w:val="0"/>
      <w:marRight w:val="0"/>
      <w:marTop w:val="0"/>
      <w:marBottom w:val="0"/>
      <w:divBdr>
        <w:top w:val="none" w:sz="0" w:space="0" w:color="auto"/>
        <w:left w:val="none" w:sz="0" w:space="0" w:color="auto"/>
        <w:bottom w:val="none" w:sz="0" w:space="0" w:color="auto"/>
        <w:right w:val="none" w:sz="0" w:space="0" w:color="auto"/>
      </w:divBdr>
    </w:div>
    <w:div w:id="1081875128">
      <w:bodyDiv w:val="1"/>
      <w:marLeft w:val="0"/>
      <w:marRight w:val="0"/>
      <w:marTop w:val="0"/>
      <w:marBottom w:val="0"/>
      <w:divBdr>
        <w:top w:val="none" w:sz="0" w:space="0" w:color="auto"/>
        <w:left w:val="none" w:sz="0" w:space="0" w:color="auto"/>
        <w:bottom w:val="none" w:sz="0" w:space="0" w:color="auto"/>
        <w:right w:val="none" w:sz="0" w:space="0" w:color="auto"/>
      </w:divBdr>
    </w:div>
    <w:div w:id="1084453346">
      <w:bodyDiv w:val="1"/>
      <w:marLeft w:val="0"/>
      <w:marRight w:val="0"/>
      <w:marTop w:val="0"/>
      <w:marBottom w:val="0"/>
      <w:divBdr>
        <w:top w:val="none" w:sz="0" w:space="0" w:color="auto"/>
        <w:left w:val="none" w:sz="0" w:space="0" w:color="auto"/>
        <w:bottom w:val="none" w:sz="0" w:space="0" w:color="auto"/>
        <w:right w:val="none" w:sz="0" w:space="0" w:color="auto"/>
      </w:divBdr>
    </w:div>
    <w:div w:id="1098063637">
      <w:bodyDiv w:val="1"/>
      <w:marLeft w:val="0"/>
      <w:marRight w:val="0"/>
      <w:marTop w:val="0"/>
      <w:marBottom w:val="0"/>
      <w:divBdr>
        <w:top w:val="none" w:sz="0" w:space="0" w:color="auto"/>
        <w:left w:val="none" w:sz="0" w:space="0" w:color="auto"/>
        <w:bottom w:val="none" w:sz="0" w:space="0" w:color="auto"/>
        <w:right w:val="none" w:sz="0" w:space="0" w:color="auto"/>
      </w:divBdr>
    </w:div>
    <w:div w:id="1099133288">
      <w:bodyDiv w:val="1"/>
      <w:marLeft w:val="0"/>
      <w:marRight w:val="0"/>
      <w:marTop w:val="0"/>
      <w:marBottom w:val="0"/>
      <w:divBdr>
        <w:top w:val="none" w:sz="0" w:space="0" w:color="auto"/>
        <w:left w:val="none" w:sz="0" w:space="0" w:color="auto"/>
        <w:bottom w:val="none" w:sz="0" w:space="0" w:color="auto"/>
        <w:right w:val="none" w:sz="0" w:space="0" w:color="auto"/>
      </w:divBdr>
    </w:div>
    <w:div w:id="1133059007">
      <w:bodyDiv w:val="1"/>
      <w:marLeft w:val="0"/>
      <w:marRight w:val="0"/>
      <w:marTop w:val="0"/>
      <w:marBottom w:val="0"/>
      <w:divBdr>
        <w:top w:val="none" w:sz="0" w:space="0" w:color="auto"/>
        <w:left w:val="none" w:sz="0" w:space="0" w:color="auto"/>
        <w:bottom w:val="none" w:sz="0" w:space="0" w:color="auto"/>
        <w:right w:val="none" w:sz="0" w:space="0" w:color="auto"/>
      </w:divBdr>
    </w:div>
    <w:div w:id="1153521318">
      <w:bodyDiv w:val="1"/>
      <w:marLeft w:val="0"/>
      <w:marRight w:val="0"/>
      <w:marTop w:val="0"/>
      <w:marBottom w:val="0"/>
      <w:divBdr>
        <w:top w:val="none" w:sz="0" w:space="0" w:color="auto"/>
        <w:left w:val="none" w:sz="0" w:space="0" w:color="auto"/>
        <w:bottom w:val="none" w:sz="0" w:space="0" w:color="auto"/>
        <w:right w:val="none" w:sz="0" w:space="0" w:color="auto"/>
      </w:divBdr>
    </w:div>
    <w:div w:id="1155759581">
      <w:bodyDiv w:val="1"/>
      <w:marLeft w:val="0"/>
      <w:marRight w:val="0"/>
      <w:marTop w:val="0"/>
      <w:marBottom w:val="0"/>
      <w:divBdr>
        <w:top w:val="none" w:sz="0" w:space="0" w:color="auto"/>
        <w:left w:val="none" w:sz="0" w:space="0" w:color="auto"/>
        <w:bottom w:val="none" w:sz="0" w:space="0" w:color="auto"/>
        <w:right w:val="none" w:sz="0" w:space="0" w:color="auto"/>
      </w:divBdr>
    </w:div>
    <w:div w:id="1162551350">
      <w:bodyDiv w:val="1"/>
      <w:marLeft w:val="0"/>
      <w:marRight w:val="0"/>
      <w:marTop w:val="0"/>
      <w:marBottom w:val="0"/>
      <w:divBdr>
        <w:top w:val="none" w:sz="0" w:space="0" w:color="auto"/>
        <w:left w:val="none" w:sz="0" w:space="0" w:color="auto"/>
        <w:bottom w:val="none" w:sz="0" w:space="0" w:color="auto"/>
        <w:right w:val="none" w:sz="0" w:space="0" w:color="auto"/>
      </w:divBdr>
    </w:div>
    <w:div w:id="1180437970">
      <w:bodyDiv w:val="1"/>
      <w:marLeft w:val="0"/>
      <w:marRight w:val="0"/>
      <w:marTop w:val="0"/>
      <w:marBottom w:val="0"/>
      <w:divBdr>
        <w:top w:val="none" w:sz="0" w:space="0" w:color="auto"/>
        <w:left w:val="none" w:sz="0" w:space="0" w:color="auto"/>
        <w:bottom w:val="none" w:sz="0" w:space="0" w:color="auto"/>
        <w:right w:val="none" w:sz="0" w:space="0" w:color="auto"/>
      </w:divBdr>
    </w:div>
    <w:div w:id="1209340628">
      <w:bodyDiv w:val="1"/>
      <w:marLeft w:val="0"/>
      <w:marRight w:val="0"/>
      <w:marTop w:val="0"/>
      <w:marBottom w:val="0"/>
      <w:divBdr>
        <w:top w:val="none" w:sz="0" w:space="0" w:color="auto"/>
        <w:left w:val="none" w:sz="0" w:space="0" w:color="auto"/>
        <w:bottom w:val="none" w:sz="0" w:space="0" w:color="auto"/>
        <w:right w:val="none" w:sz="0" w:space="0" w:color="auto"/>
      </w:divBdr>
    </w:div>
    <w:div w:id="1222788954">
      <w:bodyDiv w:val="1"/>
      <w:marLeft w:val="0"/>
      <w:marRight w:val="0"/>
      <w:marTop w:val="0"/>
      <w:marBottom w:val="0"/>
      <w:divBdr>
        <w:top w:val="none" w:sz="0" w:space="0" w:color="auto"/>
        <w:left w:val="none" w:sz="0" w:space="0" w:color="auto"/>
        <w:bottom w:val="none" w:sz="0" w:space="0" w:color="auto"/>
        <w:right w:val="none" w:sz="0" w:space="0" w:color="auto"/>
      </w:divBdr>
    </w:div>
    <w:div w:id="1243218696">
      <w:bodyDiv w:val="1"/>
      <w:marLeft w:val="0"/>
      <w:marRight w:val="0"/>
      <w:marTop w:val="0"/>
      <w:marBottom w:val="0"/>
      <w:divBdr>
        <w:top w:val="none" w:sz="0" w:space="0" w:color="auto"/>
        <w:left w:val="none" w:sz="0" w:space="0" w:color="auto"/>
        <w:bottom w:val="none" w:sz="0" w:space="0" w:color="auto"/>
        <w:right w:val="none" w:sz="0" w:space="0" w:color="auto"/>
      </w:divBdr>
    </w:div>
    <w:div w:id="1251087932">
      <w:bodyDiv w:val="1"/>
      <w:marLeft w:val="0"/>
      <w:marRight w:val="0"/>
      <w:marTop w:val="0"/>
      <w:marBottom w:val="0"/>
      <w:divBdr>
        <w:top w:val="none" w:sz="0" w:space="0" w:color="auto"/>
        <w:left w:val="none" w:sz="0" w:space="0" w:color="auto"/>
        <w:bottom w:val="none" w:sz="0" w:space="0" w:color="auto"/>
        <w:right w:val="none" w:sz="0" w:space="0" w:color="auto"/>
      </w:divBdr>
    </w:div>
    <w:div w:id="1284310292">
      <w:bodyDiv w:val="1"/>
      <w:marLeft w:val="0"/>
      <w:marRight w:val="0"/>
      <w:marTop w:val="0"/>
      <w:marBottom w:val="0"/>
      <w:divBdr>
        <w:top w:val="none" w:sz="0" w:space="0" w:color="auto"/>
        <w:left w:val="none" w:sz="0" w:space="0" w:color="auto"/>
        <w:bottom w:val="none" w:sz="0" w:space="0" w:color="auto"/>
        <w:right w:val="none" w:sz="0" w:space="0" w:color="auto"/>
      </w:divBdr>
    </w:div>
    <w:div w:id="1312834668">
      <w:bodyDiv w:val="1"/>
      <w:marLeft w:val="0"/>
      <w:marRight w:val="0"/>
      <w:marTop w:val="0"/>
      <w:marBottom w:val="0"/>
      <w:divBdr>
        <w:top w:val="none" w:sz="0" w:space="0" w:color="auto"/>
        <w:left w:val="none" w:sz="0" w:space="0" w:color="auto"/>
        <w:bottom w:val="none" w:sz="0" w:space="0" w:color="auto"/>
        <w:right w:val="none" w:sz="0" w:space="0" w:color="auto"/>
      </w:divBdr>
    </w:div>
    <w:div w:id="1332489455">
      <w:bodyDiv w:val="1"/>
      <w:marLeft w:val="0"/>
      <w:marRight w:val="0"/>
      <w:marTop w:val="0"/>
      <w:marBottom w:val="0"/>
      <w:divBdr>
        <w:top w:val="none" w:sz="0" w:space="0" w:color="auto"/>
        <w:left w:val="none" w:sz="0" w:space="0" w:color="auto"/>
        <w:bottom w:val="none" w:sz="0" w:space="0" w:color="auto"/>
        <w:right w:val="none" w:sz="0" w:space="0" w:color="auto"/>
      </w:divBdr>
    </w:div>
    <w:div w:id="1344865333">
      <w:bodyDiv w:val="1"/>
      <w:marLeft w:val="0"/>
      <w:marRight w:val="0"/>
      <w:marTop w:val="0"/>
      <w:marBottom w:val="0"/>
      <w:divBdr>
        <w:top w:val="none" w:sz="0" w:space="0" w:color="auto"/>
        <w:left w:val="none" w:sz="0" w:space="0" w:color="auto"/>
        <w:bottom w:val="none" w:sz="0" w:space="0" w:color="auto"/>
        <w:right w:val="none" w:sz="0" w:space="0" w:color="auto"/>
      </w:divBdr>
    </w:div>
    <w:div w:id="1389184848">
      <w:bodyDiv w:val="1"/>
      <w:marLeft w:val="0"/>
      <w:marRight w:val="0"/>
      <w:marTop w:val="0"/>
      <w:marBottom w:val="0"/>
      <w:divBdr>
        <w:top w:val="none" w:sz="0" w:space="0" w:color="auto"/>
        <w:left w:val="none" w:sz="0" w:space="0" w:color="auto"/>
        <w:bottom w:val="none" w:sz="0" w:space="0" w:color="auto"/>
        <w:right w:val="none" w:sz="0" w:space="0" w:color="auto"/>
      </w:divBdr>
    </w:div>
    <w:div w:id="1390566530">
      <w:bodyDiv w:val="1"/>
      <w:marLeft w:val="0"/>
      <w:marRight w:val="0"/>
      <w:marTop w:val="0"/>
      <w:marBottom w:val="0"/>
      <w:divBdr>
        <w:top w:val="none" w:sz="0" w:space="0" w:color="auto"/>
        <w:left w:val="none" w:sz="0" w:space="0" w:color="auto"/>
        <w:bottom w:val="none" w:sz="0" w:space="0" w:color="auto"/>
        <w:right w:val="none" w:sz="0" w:space="0" w:color="auto"/>
      </w:divBdr>
    </w:div>
    <w:div w:id="1400320433">
      <w:bodyDiv w:val="1"/>
      <w:marLeft w:val="0"/>
      <w:marRight w:val="0"/>
      <w:marTop w:val="0"/>
      <w:marBottom w:val="0"/>
      <w:divBdr>
        <w:top w:val="none" w:sz="0" w:space="0" w:color="auto"/>
        <w:left w:val="none" w:sz="0" w:space="0" w:color="auto"/>
        <w:bottom w:val="none" w:sz="0" w:space="0" w:color="auto"/>
        <w:right w:val="none" w:sz="0" w:space="0" w:color="auto"/>
      </w:divBdr>
    </w:div>
    <w:div w:id="1404333117">
      <w:bodyDiv w:val="1"/>
      <w:marLeft w:val="0"/>
      <w:marRight w:val="0"/>
      <w:marTop w:val="0"/>
      <w:marBottom w:val="0"/>
      <w:divBdr>
        <w:top w:val="none" w:sz="0" w:space="0" w:color="auto"/>
        <w:left w:val="none" w:sz="0" w:space="0" w:color="auto"/>
        <w:bottom w:val="none" w:sz="0" w:space="0" w:color="auto"/>
        <w:right w:val="none" w:sz="0" w:space="0" w:color="auto"/>
      </w:divBdr>
    </w:div>
    <w:div w:id="1475218463">
      <w:bodyDiv w:val="1"/>
      <w:marLeft w:val="0"/>
      <w:marRight w:val="0"/>
      <w:marTop w:val="0"/>
      <w:marBottom w:val="0"/>
      <w:divBdr>
        <w:top w:val="none" w:sz="0" w:space="0" w:color="auto"/>
        <w:left w:val="none" w:sz="0" w:space="0" w:color="auto"/>
        <w:bottom w:val="none" w:sz="0" w:space="0" w:color="auto"/>
        <w:right w:val="none" w:sz="0" w:space="0" w:color="auto"/>
      </w:divBdr>
    </w:div>
    <w:div w:id="1481926628">
      <w:bodyDiv w:val="1"/>
      <w:marLeft w:val="0"/>
      <w:marRight w:val="0"/>
      <w:marTop w:val="0"/>
      <w:marBottom w:val="0"/>
      <w:divBdr>
        <w:top w:val="none" w:sz="0" w:space="0" w:color="auto"/>
        <w:left w:val="none" w:sz="0" w:space="0" w:color="auto"/>
        <w:bottom w:val="none" w:sz="0" w:space="0" w:color="auto"/>
        <w:right w:val="none" w:sz="0" w:space="0" w:color="auto"/>
      </w:divBdr>
    </w:div>
    <w:div w:id="1498107415">
      <w:bodyDiv w:val="1"/>
      <w:marLeft w:val="0"/>
      <w:marRight w:val="0"/>
      <w:marTop w:val="0"/>
      <w:marBottom w:val="0"/>
      <w:divBdr>
        <w:top w:val="none" w:sz="0" w:space="0" w:color="auto"/>
        <w:left w:val="none" w:sz="0" w:space="0" w:color="auto"/>
        <w:bottom w:val="none" w:sz="0" w:space="0" w:color="auto"/>
        <w:right w:val="none" w:sz="0" w:space="0" w:color="auto"/>
      </w:divBdr>
    </w:div>
    <w:div w:id="1501505741">
      <w:bodyDiv w:val="1"/>
      <w:marLeft w:val="0"/>
      <w:marRight w:val="0"/>
      <w:marTop w:val="0"/>
      <w:marBottom w:val="0"/>
      <w:divBdr>
        <w:top w:val="none" w:sz="0" w:space="0" w:color="auto"/>
        <w:left w:val="none" w:sz="0" w:space="0" w:color="auto"/>
        <w:bottom w:val="none" w:sz="0" w:space="0" w:color="auto"/>
        <w:right w:val="none" w:sz="0" w:space="0" w:color="auto"/>
      </w:divBdr>
    </w:div>
    <w:div w:id="1509173896">
      <w:bodyDiv w:val="1"/>
      <w:marLeft w:val="0"/>
      <w:marRight w:val="0"/>
      <w:marTop w:val="0"/>
      <w:marBottom w:val="0"/>
      <w:divBdr>
        <w:top w:val="none" w:sz="0" w:space="0" w:color="auto"/>
        <w:left w:val="none" w:sz="0" w:space="0" w:color="auto"/>
        <w:bottom w:val="none" w:sz="0" w:space="0" w:color="auto"/>
        <w:right w:val="none" w:sz="0" w:space="0" w:color="auto"/>
      </w:divBdr>
    </w:div>
    <w:div w:id="1515148610">
      <w:bodyDiv w:val="1"/>
      <w:marLeft w:val="0"/>
      <w:marRight w:val="0"/>
      <w:marTop w:val="0"/>
      <w:marBottom w:val="0"/>
      <w:divBdr>
        <w:top w:val="none" w:sz="0" w:space="0" w:color="auto"/>
        <w:left w:val="none" w:sz="0" w:space="0" w:color="auto"/>
        <w:bottom w:val="none" w:sz="0" w:space="0" w:color="auto"/>
        <w:right w:val="none" w:sz="0" w:space="0" w:color="auto"/>
      </w:divBdr>
    </w:div>
    <w:div w:id="1544169412">
      <w:bodyDiv w:val="1"/>
      <w:marLeft w:val="0"/>
      <w:marRight w:val="0"/>
      <w:marTop w:val="0"/>
      <w:marBottom w:val="0"/>
      <w:divBdr>
        <w:top w:val="none" w:sz="0" w:space="0" w:color="auto"/>
        <w:left w:val="none" w:sz="0" w:space="0" w:color="auto"/>
        <w:bottom w:val="none" w:sz="0" w:space="0" w:color="auto"/>
        <w:right w:val="none" w:sz="0" w:space="0" w:color="auto"/>
      </w:divBdr>
    </w:div>
    <w:div w:id="1554779994">
      <w:bodyDiv w:val="1"/>
      <w:marLeft w:val="0"/>
      <w:marRight w:val="0"/>
      <w:marTop w:val="0"/>
      <w:marBottom w:val="0"/>
      <w:divBdr>
        <w:top w:val="none" w:sz="0" w:space="0" w:color="auto"/>
        <w:left w:val="none" w:sz="0" w:space="0" w:color="auto"/>
        <w:bottom w:val="none" w:sz="0" w:space="0" w:color="auto"/>
        <w:right w:val="none" w:sz="0" w:space="0" w:color="auto"/>
      </w:divBdr>
    </w:div>
    <w:div w:id="1598757568">
      <w:bodyDiv w:val="1"/>
      <w:marLeft w:val="0"/>
      <w:marRight w:val="0"/>
      <w:marTop w:val="0"/>
      <w:marBottom w:val="0"/>
      <w:divBdr>
        <w:top w:val="none" w:sz="0" w:space="0" w:color="auto"/>
        <w:left w:val="none" w:sz="0" w:space="0" w:color="auto"/>
        <w:bottom w:val="none" w:sz="0" w:space="0" w:color="auto"/>
        <w:right w:val="none" w:sz="0" w:space="0" w:color="auto"/>
      </w:divBdr>
    </w:div>
    <w:div w:id="1613246860">
      <w:bodyDiv w:val="1"/>
      <w:marLeft w:val="0"/>
      <w:marRight w:val="0"/>
      <w:marTop w:val="0"/>
      <w:marBottom w:val="0"/>
      <w:divBdr>
        <w:top w:val="none" w:sz="0" w:space="0" w:color="auto"/>
        <w:left w:val="none" w:sz="0" w:space="0" w:color="auto"/>
        <w:bottom w:val="none" w:sz="0" w:space="0" w:color="auto"/>
        <w:right w:val="none" w:sz="0" w:space="0" w:color="auto"/>
      </w:divBdr>
      <w:divsChild>
        <w:div w:id="25105486">
          <w:marLeft w:val="-225"/>
          <w:marRight w:val="-225"/>
          <w:marTop w:val="0"/>
          <w:marBottom w:val="0"/>
          <w:divBdr>
            <w:top w:val="none" w:sz="0" w:space="0" w:color="auto"/>
            <w:left w:val="none" w:sz="0" w:space="0" w:color="auto"/>
            <w:bottom w:val="none" w:sz="0" w:space="0" w:color="auto"/>
            <w:right w:val="none" w:sz="0" w:space="0" w:color="auto"/>
          </w:divBdr>
          <w:divsChild>
            <w:div w:id="380441628">
              <w:marLeft w:val="270"/>
              <w:marRight w:val="0"/>
              <w:marTop w:val="0"/>
              <w:marBottom w:val="0"/>
              <w:divBdr>
                <w:top w:val="none" w:sz="0" w:space="0" w:color="auto"/>
                <w:left w:val="none" w:sz="0" w:space="0" w:color="auto"/>
                <w:bottom w:val="none" w:sz="0" w:space="0" w:color="auto"/>
                <w:right w:val="none" w:sz="0" w:space="0" w:color="auto"/>
              </w:divBdr>
            </w:div>
          </w:divsChild>
        </w:div>
        <w:div w:id="643002338">
          <w:marLeft w:val="-225"/>
          <w:marRight w:val="-225"/>
          <w:marTop w:val="0"/>
          <w:marBottom w:val="0"/>
          <w:divBdr>
            <w:top w:val="none" w:sz="0" w:space="0" w:color="auto"/>
            <w:left w:val="none" w:sz="0" w:space="0" w:color="auto"/>
            <w:bottom w:val="none" w:sz="0" w:space="0" w:color="auto"/>
            <w:right w:val="none" w:sz="0" w:space="0" w:color="auto"/>
          </w:divBdr>
          <w:divsChild>
            <w:div w:id="299922994">
              <w:marLeft w:val="0"/>
              <w:marRight w:val="0"/>
              <w:marTop w:val="0"/>
              <w:marBottom w:val="0"/>
              <w:divBdr>
                <w:top w:val="none" w:sz="0" w:space="0" w:color="auto"/>
                <w:left w:val="none" w:sz="0" w:space="0" w:color="auto"/>
                <w:bottom w:val="none" w:sz="0" w:space="0" w:color="auto"/>
                <w:right w:val="none" w:sz="0" w:space="0" w:color="auto"/>
              </w:divBdr>
            </w:div>
            <w:div w:id="2099402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207960">
      <w:bodyDiv w:val="1"/>
      <w:marLeft w:val="0"/>
      <w:marRight w:val="0"/>
      <w:marTop w:val="0"/>
      <w:marBottom w:val="0"/>
      <w:divBdr>
        <w:top w:val="none" w:sz="0" w:space="0" w:color="auto"/>
        <w:left w:val="none" w:sz="0" w:space="0" w:color="auto"/>
        <w:bottom w:val="none" w:sz="0" w:space="0" w:color="auto"/>
        <w:right w:val="none" w:sz="0" w:space="0" w:color="auto"/>
      </w:divBdr>
    </w:div>
    <w:div w:id="1629319357">
      <w:bodyDiv w:val="1"/>
      <w:marLeft w:val="0"/>
      <w:marRight w:val="0"/>
      <w:marTop w:val="0"/>
      <w:marBottom w:val="0"/>
      <w:divBdr>
        <w:top w:val="none" w:sz="0" w:space="0" w:color="auto"/>
        <w:left w:val="none" w:sz="0" w:space="0" w:color="auto"/>
        <w:bottom w:val="none" w:sz="0" w:space="0" w:color="auto"/>
        <w:right w:val="none" w:sz="0" w:space="0" w:color="auto"/>
      </w:divBdr>
    </w:div>
    <w:div w:id="1631476301">
      <w:bodyDiv w:val="1"/>
      <w:marLeft w:val="0"/>
      <w:marRight w:val="0"/>
      <w:marTop w:val="0"/>
      <w:marBottom w:val="0"/>
      <w:divBdr>
        <w:top w:val="none" w:sz="0" w:space="0" w:color="auto"/>
        <w:left w:val="none" w:sz="0" w:space="0" w:color="auto"/>
        <w:bottom w:val="none" w:sz="0" w:space="0" w:color="auto"/>
        <w:right w:val="none" w:sz="0" w:space="0" w:color="auto"/>
      </w:divBdr>
    </w:div>
    <w:div w:id="1635672978">
      <w:bodyDiv w:val="1"/>
      <w:marLeft w:val="0"/>
      <w:marRight w:val="0"/>
      <w:marTop w:val="0"/>
      <w:marBottom w:val="0"/>
      <w:divBdr>
        <w:top w:val="none" w:sz="0" w:space="0" w:color="auto"/>
        <w:left w:val="none" w:sz="0" w:space="0" w:color="auto"/>
        <w:bottom w:val="none" w:sz="0" w:space="0" w:color="auto"/>
        <w:right w:val="none" w:sz="0" w:space="0" w:color="auto"/>
      </w:divBdr>
    </w:div>
    <w:div w:id="1640724864">
      <w:bodyDiv w:val="1"/>
      <w:marLeft w:val="0"/>
      <w:marRight w:val="0"/>
      <w:marTop w:val="0"/>
      <w:marBottom w:val="0"/>
      <w:divBdr>
        <w:top w:val="none" w:sz="0" w:space="0" w:color="auto"/>
        <w:left w:val="none" w:sz="0" w:space="0" w:color="auto"/>
        <w:bottom w:val="none" w:sz="0" w:space="0" w:color="auto"/>
        <w:right w:val="none" w:sz="0" w:space="0" w:color="auto"/>
      </w:divBdr>
    </w:div>
    <w:div w:id="1647734714">
      <w:bodyDiv w:val="1"/>
      <w:marLeft w:val="0"/>
      <w:marRight w:val="0"/>
      <w:marTop w:val="0"/>
      <w:marBottom w:val="0"/>
      <w:divBdr>
        <w:top w:val="none" w:sz="0" w:space="0" w:color="auto"/>
        <w:left w:val="none" w:sz="0" w:space="0" w:color="auto"/>
        <w:bottom w:val="none" w:sz="0" w:space="0" w:color="auto"/>
        <w:right w:val="none" w:sz="0" w:space="0" w:color="auto"/>
      </w:divBdr>
    </w:div>
    <w:div w:id="1657027818">
      <w:bodyDiv w:val="1"/>
      <w:marLeft w:val="0"/>
      <w:marRight w:val="0"/>
      <w:marTop w:val="0"/>
      <w:marBottom w:val="0"/>
      <w:divBdr>
        <w:top w:val="none" w:sz="0" w:space="0" w:color="auto"/>
        <w:left w:val="none" w:sz="0" w:space="0" w:color="auto"/>
        <w:bottom w:val="none" w:sz="0" w:space="0" w:color="auto"/>
        <w:right w:val="none" w:sz="0" w:space="0" w:color="auto"/>
      </w:divBdr>
    </w:div>
    <w:div w:id="1669214720">
      <w:bodyDiv w:val="1"/>
      <w:marLeft w:val="0"/>
      <w:marRight w:val="0"/>
      <w:marTop w:val="0"/>
      <w:marBottom w:val="0"/>
      <w:divBdr>
        <w:top w:val="none" w:sz="0" w:space="0" w:color="auto"/>
        <w:left w:val="none" w:sz="0" w:space="0" w:color="auto"/>
        <w:bottom w:val="none" w:sz="0" w:space="0" w:color="auto"/>
        <w:right w:val="none" w:sz="0" w:space="0" w:color="auto"/>
      </w:divBdr>
    </w:div>
    <w:div w:id="1687949736">
      <w:bodyDiv w:val="1"/>
      <w:marLeft w:val="0"/>
      <w:marRight w:val="0"/>
      <w:marTop w:val="0"/>
      <w:marBottom w:val="0"/>
      <w:divBdr>
        <w:top w:val="none" w:sz="0" w:space="0" w:color="auto"/>
        <w:left w:val="none" w:sz="0" w:space="0" w:color="auto"/>
        <w:bottom w:val="none" w:sz="0" w:space="0" w:color="auto"/>
        <w:right w:val="none" w:sz="0" w:space="0" w:color="auto"/>
      </w:divBdr>
    </w:div>
    <w:div w:id="1722514423">
      <w:bodyDiv w:val="1"/>
      <w:marLeft w:val="0"/>
      <w:marRight w:val="0"/>
      <w:marTop w:val="0"/>
      <w:marBottom w:val="0"/>
      <w:divBdr>
        <w:top w:val="none" w:sz="0" w:space="0" w:color="auto"/>
        <w:left w:val="none" w:sz="0" w:space="0" w:color="auto"/>
        <w:bottom w:val="none" w:sz="0" w:space="0" w:color="auto"/>
        <w:right w:val="none" w:sz="0" w:space="0" w:color="auto"/>
      </w:divBdr>
    </w:div>
    <w:div w:id="1739935267">
      <w:bodyDiv w:val="1"/>
      <w:marLeft w:val="0"/>
      <w:marRight w:val="0"/>
      <w:marTop w:val="0"/>
      <w:marBottom w:val="0"/>
      <w:divBdr>
        <w:top w:val="none" w:sz="0" w:space="0" w:color="auto"/>
        <w:left w:val="none" w:sz="0" w:space="0" w:color="auto"/>
        <w:bottom w:val="none" w:sz="0" w:space="0" w:color="auto"/>
        <w:right w:val="none" w:sz="0" w:space="0" w:color="auto"/>
      </w:divBdr>
    </w:div>
    <w:div w:id="1765034813">
      <w:bodyDiv w:val="1"/>
      <w:marLeft w:val="0"/>
      <w:marRight w:val="0"/>
      <w:marTop w:val="0"/>
      <w:marBottom w:val="0"/>
      <w:divBdr>
        <w:top w:val="none" w:sz="0" w:space="0" w:color="auto"/>
        <w:left w:val="none" w:sz="0" w:space="0" w:color="auto"/>
        <w:bottom w:val="none" w:sz="0" w:space="0" w:color="auto"/>
        <w:right w:val="none" w:sz="0" w:space="0" w:color="auto"/>
      </w:divBdr>
    </w:div>
    <w:div w:id="1802306687">
      <w:bodyDiv w:val="1"/>
      <w:marLeft w:val="0"/>
      <w:marRight w:val="0"/>
      <w:marTop w:val="0"/>
      <w:marBottom w:val="0"/>
      <w:divBdr>
        <w:top w:val="none" w:sz="0" w:space="0" w:color="auto"/>
        <w:left w:val="none" w:sz="0" w:space="0" w:color="auto"/>
        <w:bottom w:val="none" w:sz="0" w:space="0" w:color="auto"/>
        <w:right w:val="none" w:sz="0" w:space="0" w:color="auto"/>
      </w:divBdr>
    </w:div>
    <w:div w:id="1808425095">
      <w:bodyDiv w:val="1"/>
      <w:marLeft w:val="0"/>
      <w:marRight w:val="0"/>
      <w:marTop w:val="0"/>
      <w:marBottom w:val="0"/>
      <w:divBdr>
        <w:top w:val="none" w:sz="0" w:space="0" w:color="auto"/>
        <w:left w:val="none" w:sz="0" w:space="0" w:color="auto"/>
        <w:bottom w:val="none" w:sz="0" w:space="0" w:color="auto"/>
        <w:right w:val="none" w:sz="0" w:space="0" w:color="auto"/>
      </w:divBdr>
    </w:div>
    <w:div w:id="1832866973">
      <w:bodyDiv w:val="1"/>
      <w:marLeft w:val="0"/>
      <w:marRight w:val="0"/>
      <w:marTop w:val="0"/>
      <w:marBottom w:val="0"/>
      <w:divBdr>
        <w:top w:val="none" w:sz="0" w:space="0" w:color="auto"/>
        <w:left w:val="none" w:sz="0" w:space="0" w:color="auto"/>
        <w:bottom w:val="none" w:sz="0" w:space="0" w:color="auto"/>
        <w:right w:val="none" w:sz="0" w:space="0" w:color="auto"/>
      </w:divBdr>
    </w:div>
    <w:div w:id="1853570765">
      <w:bodyDiv w:val="1"/>
      <w:marLeft w:val="0"/>
      <w:marRight w:val="0"/>
      <w:marTop w:val="0"/>
      <w:marBottom w:val="0"/>
      <w:divBdr>
        <w:top w:val="none" w:sz="0" w:space="0" w:color="auto"/>
        <w:left w:val="none" w:sz="0" w:space="0" w:color="auto"/>
        <w:bottom w:val="none" w:sz="0" w:space="0" w:color="auto"/>
        <w:right w:val="none" w:sz="0" w:space="0" w:color="auto"/>
      </w:divBdr>
    </w:div>
    <w:div w:id="1871918839">
      <w:bodyDiv w:val="1"/>
      <w:marLeft w:val="0"/>
      <w:marRight w:val="0"/>
      <w:marTop w:val="0"/>
      <w:marBottom w:val="0"/>
      <w:divBdr>
        <w:top w:val="none" w:sz="0" w:space="0" w:color="auto"/>
        <w:left w:val="none" w:sz="0" w:space="0" w:color="auto"/>
        <w:bottom w:val="none" w:sz="0" w:space="0" w:color="auto"/>
        <w:right w:val="none" w:sz="0" w:space="0" w:color="auto"/>
      </w:divBdr>
    </w:div>
    <w:div w:id="1873298252">
      <w:bodyDiv w:val="1"/>
      <w:marLeft w:val="0"/>
      <w:marRight w:val="0"/>
      <w:marTop w:val="0"/>
      <w:marBottom w:val="0"/>
      <w:divBdr>
        <w:top w:val="none" w:sz="0" w:space="0" w:color="auto"/>
        <w:left w:val="none" w:sz="0" w:space="0" w:color="auto"/>
        <w:bottom w:val="none" w:sz="0" w:space="0" w:color="auto"/>
        <w:right w:val="none" w:sz="0" w:space="0" w:color="auto"/>
      </w:divBdr>
    </w:div>
    <w:div w:id="1883904896">
      <w:bodyDiv w:val="1"/>
      <w:marLeft w:val="0"/>
      <w:marRight w:val="0"/>
      <w:marTop w:val="0"/>
      <w:marBottom w:val="0"/>
      <w:divBdr>
        <w:top w:val="none" w:sz="0" w:space="0" w:color="auto"/>
        <w:left w:val="none" w:sz="0" w:space="0" w:color="auto"/>
        <w:bottom w:val="none" w:sz="0" w:space="0" w:color="auto"/>
        <w:right w:val="none" w:sz="0" w:space="0" w:color="auto"/>
      </w:divBdr>
    </w:div>
    <w:div w:id="1906376745">
      <w:bodyDiv w:val="1"/>
      <w:marLeft w:val="0"/>
      <w:marRight w:val="0"/>
      <w:marTop w:val="0"/>
      <w:marBottom w:val="0"/>
      <w:divBdr>
        <w:top w:val="none" w:sz="0" w:space="0" w:color="auto"/>
        <w:left w:val="none" w:sz="0" w:space="0" w:color="auto"/>
        <w:bottom w:val="none" w:sz="0" w:space="0" w:color="auto"/>
        <w:right w:val="none" w:sz="0" w:space="0" w:color="auto"/>
      </w:divBdr>
    </w:div>
    <w:div w:id="1906448209">
      <w:bodyDiv w:val="1"/>
      <w:marLeft w:val="0"/>
      <w:marRight w:val="0"/>
      <w:marTop w:val="0"/>
      <w:marBottom w:val="0"/>
      <w:divBdr>
        <w:top w:val="none" w:sz="0" w:space="0" w:color="auto"/>
        <w:left w:val="none" w:sz="0" w:space="0" w:color="auto"/>
        <w:bottom w:val="none" w:sz="0" w:space="0" w:color="auto"/>
        <w:right w:val="none" w:sz="0" w:space="0" w:color="auto"/>
      </w:divBdr>
    </w:div>
    <w:div w:id="1907454471">
      <w:bodyDiv w:val="1"/>
      <w:marLeft w:val="0"/>
      <w:marRight w:val="0"/>
      <w:marTop w:val="0"/>
      <w:marBottom w:val="0"/>
      <w:divBdr>
        <w:top w:val="none" w:sz="0" w:space="0" w:color="auto"/>
        <w:left w:val="none" w:sz="0" w:space="0" w:color="auto"/>
        <w:bottom w:val="none" w:sz="0" w:space="0" w:color="auto"/>
        <w:right w:val="none" w:sz="0" w:space="0" w:color="auto"/>
      </w:divBdr>
    </w:div>
    <w:div w:id="1911307391">
      <w:bodyDiv w:val="1"/>
      <w:marLeft w:val="0"/>
      <w:marRight w:val="0"/>
      <w:marTop w:val="0"/>
      <w:marBottom w:val="0"/>
      <w:divBdr>
        <w:top w:val="none" w:sz="0" w:space="0" w:color="auto"/>
        <w:left w:val="none" w:sz="0" w:space="0" w:color="auto"/>
        <w:bottom w:val="none" w:sz="0" w:space="0" w:color="auto"/>
        <w:right w:val="none" w:sz="0" w:space="0" w:color="auto"/>
      </w:divBdr>
    </w:div>
    <w:div w:id="1948810690">
      <w:bodyDiv w:val="1"/>
      <w:marLeft w:val="0"/>
      <w:marRight w:val="0"/>
      <w:marTop w:val="0"/>
      <w:marBottom w:val="0"/>
      <w:divBdr>
        <w:top w:val="none" w:sz="0" w:space="0" w:color="auto"/>
        <w:left w:val="none" w:sz="0" w:space="0" w:color="auto"/>
        <w:bottom w:val="none" w:sz="0" w:space="0" w:color="auto"/>
        <w:right w:val="none" w:sz="0" w:space="0" w:color="auto"/>
      </w:divBdr>
    </w:div>
    <w:div w:id="1970085016">
      <w:bodyDiv w:val="1"/>
      <w:marLeft w:val="0"/>
      <w:marRight w:val="0"/>
      <w:marTop w:val="0"/>
      <w:marBottom w:val="0"/>
      <w:divBdr>
        <w:top w:val="none" w:sz="0" w:space="0" w:color="auto"/>
        <w:left w:val="none" w:sz="0" w:space="0" w:color="auto"/>
        <w:bottom w:val="none" w:sz="0" w:space="0" w:color="auto"/>
        <w:right w:val="none" w:sz="0" w:space="0" w:color="auto"/>
      </w:divBdr>
    </w:div>
    <w:div w:id="1972976211">
      <w:bodyDiv w:val="1"/>
      <w:marLeft w:val="0"/>
      <w:marRight w:val="0"/>
      <w:marTop w:val="0"/>
      <w:marBottom w:val="0"/>
      <w:divBdr>
        <w:top w:val="none" w:sz="0" w:space="0" w:color="auto"/>
        <w:left w:val="none" w:sz="0" w:space="0" w:color="auto"/>
        <w:bottom w:val="none" w:sz="0" w:space="0" w:color="auto"/>
        <w:right w:val="none" w:sz="0" w:space="0" w:color="auto"/>
      </w:divBdr>
    </w:div>
    <w:div w:id="1990622944">
      <w:bodyDiv w:val="1"/>
      <w:marLeft w:val="0"/>
      <w:marRight w:val="0"/>
      <w:marTop w:val="0"/>
      <w:marBottom w:val="0"/>
      <w:divBdr>
        <w:top w:val="none" w:sz="0" w:space="0" w:color="auto"/>
        <w:left w:val="none" w:sz="0" w:space="0" w:color="auto"/>
        <w:bottom w:val="none" w:sz="0" w:space="0" w:color="auto"/>
        <w:right w:val="none" w:sz="0" w:space="0" w:color="auto"/>
      </w:divBdr>
    </w:div>
    <w:div w:id="1999990302">
      <w:bodyDiv w:val="1"/>
      <w:marLeft w:val="0"/>
      <w:marRight w:val="0"/>
      <w:marTop w:val="0"/>
      <w:marBottom w:val="0"/>
      <w:divBdr>
        <w:top w:val="none" w:sz="0" w:space="0" w:color="auto"/>
        <w:left w:val="none" w:sz="0" w:space="0" w:color="auto"/>
        <w:bottom w:val="none" w:sz="0" w:space="0" w:color="auto"/>
        <w:right w:val="none" w:sz="0" w:space="0" w:color="auto"/>
      </w:divBdr>
    </w:div>
    <w:div w:id="2001300612">
      <w:bodyDiv w:val="1"/>
      <w:marLeft w:val="0"/>
      <w:marRight w:val="0"/>
      <w:marTop w:val="0"/>
      <w:marBottom w:val="0"/>
      <w:divBdr>
        <w:top w:val="none" w:sz="0" w:space="0" w:color="auto"/>
        <w:left w:val="none" w:sz="0" w:space="0" w:color="auto"/>
        <w:bottom w:val="none" w:sz="0" w:space="0" w:color="auto"/>
        <w:right w:val="none" w:sz="0" w:space="0" w:color="auto"/>
      </w:divBdr>
    </w:div>
    <w:div w:id="2009795261">
      <w:bodyDiv w:val="1"/>
      <w:marLeft w:val="0"/>
      <w:marRight w:val="0"/>
      <w:marTop w:val="0"/>
      <w:marBottom w:val="0"/>
      <w:divBdr>
        <w:top w:val="none" w:sz="0" w:space="0" w:color="auto"/>
        <w:left w:val="none" w:sz="0" w:space="0" w:color="auto"/>
        <w:bottom w:val="none" w:sz="0" w:space="0" w:color="auto"/>
        <w:right w:val="none" w:sz="0" w:space="0" w:color="auto"/>
      </w:divBdr>
    </w:div>
    <w:div w:id="2033649208">
      <w:bodyDiv w:val="1"/>
      <w:marLeft w:val="0"/>
      <w:marRight w:val="0"/>
      <w:marTop w:val="0"/>
      <w:marBottom w:val="0"/>
      <w:divBdr>
        <w:top w:val="none" w:sz="0" w:space="0" w:color="auto"/>
        <w:left w:val="none" w:sz="0" w:space="0" w:color="auto"/>
        <w:bottom w:val="none" w:sz="0" w:space="0" w:color="auto"/>
        <w:right w:val="none" w:sz="0" w:space="0" w:color="auto"/>
      </w:divBdr>
    </w:div>
    <w:div w:id="2038575677">
      <w:bodyDiv w:val="1"/>
      <w:marLeft w:val="0"/>
      <w:marRight w:val="0"/>
      <w:marTop w:val="0"/>
      <w:marBottom w:val="0"/>
      <w:divBdr>
        <w:top w:val="none" w:sz="0" w:space="0" w:color="auto"/>
        <w:left w:val="none" w:sz="0" w:space="0" w:color="auto"/>
        <w:bottom w:val="none" w:sz="0" w:space="0" w:color="auto"/>
        <w:right w:val="none" w:sz="0" w:space="0" w:color="auto"/>
      </w:divBdr>
    </w:div>
    <w:div w:id="2039306277">
      <w:bodyDiv w:val="1"/>
      <w:marLeft w:val="0"/>
      <w:marRight w:val="0"/>
      <w:marTop w:val="0"/>
      <w:marBottom w:val="0"/>
      <w:divBdr>
        <w:top w:val="none" w:sz="0" w:space="0" w:color="auto"/>
        <w:left w:val="none" w:sz="0" w:space="0" w:color="auto"/>
        <w:bottom w:val="none" w:sz="0" w:space="0" w:color="auto"/>
        <w:right w:val="none" w:sz="0" w:space="0" w:color="auto"/>
      </w:divBdr>
    </w:div>
    <w:div w:id="2074426657">
      <w:bodyDiv w:val="1"/>
      <w:marLeft w:val="0"/>
      <w:marRight w:val="0"/>
      <w:marTop w:val="0"/>
      <w:marBottom w:val="0"/>
      <w:divBdr>
        <w:top w:val="none" w:sz="0" w:space="0" w:color="auto"/>
        <w:left w:val="none" w:sz="0" w:space="0" w:color="auto"/>
        <w:bottom w:val="none" w:sz="0" w:space="0" w:color="auto"/>
        <w:right w:val="none" w:sz="0" w:space="0" w:color="auto"/>
      </w:divBdr>
    </w:div>
    <w:div w:id="2099867007">
      <w:bodyDiv w:val="1"/>
      <w:marLeft w:val="0"/>
      <w:marRight w:val="0"/>
      <w:marTop w:val="0"/>
      <w:marBottom w:val="0"/>
      <w:divBdr>
        <w:top w:val="none" w:sz="0" w:space="0" w:color="auto"/>
        <w:left w:val="none" w:sz="0" w:space="0" w:color="auto"/>
        <w:bottom w:val="none" w:sz="0" w:space="0" w:color="auto"/>
        <w:right w:val="none" w:sz="0" w:space="0" w:color="auto"/>
      </w:divBdr>
    </w:div>
    <w:div w:id="2128620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allto:1.110.492.130" TargetMode="External"/><Relationship Id="rId13" Type="http://schemas.openxmlformats.org/officeDocument/2006/relationships/hyperlink" Target="callto:9000078607" TargetMode="External"/><Relationship Id="rId18" Type="http://schemas.openxmlformats.org/officeDocument/2006/relationships/image" Target="media/image3.png"/><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hyperlink" Target="callto:9000078607" TargetMode="External"/><Relationship Id="rId17" Type="http://schemas.openxmlformats.org/officeDocument/2006/relationships/image" Target="media/image2.pn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image" Target="media/image5.pn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allto:9000078607" TargetMode="External"/><Relationship Id="rId24" Type="http://schemas.openxmlformats.org/officeDocument/2006/relationships/image" Target="media/image9.png"/><Relationship Id="rId32" Type="http://schemas.openxmlformats.org/officeDocument/2006/relationships/theme" Target="theme/theme1.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image" Target="media/image8.png"/><Relationship Id="rId28" Type="http://schemas.openxmlformats.org/officeDocument/2006/relationships/header" Target="header3.xml"/><Relationship Id="rId10" Type="http://schemas.openxmlformats.org/officeDocument/2006/relationships/hyperlink" Target="callto:9000078607" TargetMode="External"/><Relationship Id="rId19" Type="http://schemas.openxmlformats.org/officeDocument/2006/relationships/image" Target="media/image4.png"/><Relationship Id="rId31"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callto:9000078607" TargetMode="External"/><Relationship Id="rId14" Type="http://schemas.openxmlformats.org/officeDocument/2006/relationships/comments" Target="comments.xml"/><Relationship Id="rId22" Type="http://schemas.openxmlformats.org/officeDocument/2006/relationships/image" Target="media/image7.png"/><Relationship Id="rId27" Type="http://schemas.openxmlformats.org/officeDocument/2006/relationships/footer" Target="footer1.xml"/><Relationship Id="rId30"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0.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310C5A-50A8-49C7-B3F6-E7B831991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451</TotalTime>
  <Pages>94</Pages>
  <Words>38299</Words>
  <Characters>210648</Characters>
  <Application>Microsoft Office Word</Application>
  <DocSecurity>0</DocSecurity>
  <Lines>1755</Lines>
  <Paragraphs>496</Paragraphs>
  <ScaleCrop>false</ScaleCrop>
  <HeadingPairs>
    <vt:vector size="2" baseType="variant">
      <vt:variant>
        <vt:lpstr>Título</vt:lpstr>
      </vt:variant>
      <vt:variant>
        <vt:i4>1</vt:i4>
      </vt:variant>
    </vt:vector>
  </HeadingPairs>
  <TitlesOfParts>
    <vt:vector size="1" baseType="lpstr">
      <vt:lpstr>Por la cual se ordena la devolución de unos haberes retenidos a un suboficial del Ejército.</vt:lpstr>
    </vt:vector>
  </TitlesOfParts>
  <Company>COMANDO EJERCITO</Company>
  <LinksUpToDate>false</LinksUpToDate>
  <CharactersWithSpaces>248451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 la cual se ordena la devolución de unos haberes retenidos a un suboficial del Ejército.</dc:title>
  <dc:creator>SP. Luis Onel Contreras Gonzalez</dc:creator>
  <cp:lastModifiedBy>TE. Daniel Eduardo Hincapie Bedoya</cp:lastModifiedBy>
  <cp:revision>75</cp:revision>
  <cp:lastPrinted>2022-07-11T22:27:00Z</cp:lastPrinted>
  <dcterms:created xsi:type="dcterms:W3CDTF">2022-07-11T20:55:00Z</dcterms:created>
  <dcterms:modified xsi:type="dcterms:W3CDTF">2022-08-10T16:24:00Z</dcterms:modified>
</cp:coreProperties>
</file>