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ode3of9" w:hAnsi="Code3of9" w:cs="Arial"/>
          <w:sz w:val="40"/>
          <w:szCs w:val="40"/>
        </w:rPr>
        <w:id w:val="1499771100"/>
        <w:lock w:val="contentLocked"/>
        <w:placeholder>
          <w:docPart w:val="BFC39289057F43608B35AEC3A93880E0"/>
        </w:placeholder>
        <w:text/>
      </w:sdtPr>
      <w:sdtEndPr/>
      <w:sdtContent>
        <w:p w14:paraId="169CC697" w14:textId="77777777" w:rsidR="00090469" w:rsidRPr="003E6661" w:rsidRDefault="00090469" w:rsidP="00E95F28">
          <w:pPr>
            <w:rPr>
              <w:rFonts w:ascii="Code3of9" w:hAnsi="Code3of9" w:cs="Arial"/>
              <w:sz w:val="16"/>
              <w:szCs w:val="16"/>
            </w:rPr>
          </w:pPr>
          <w:r w:rsidRPr="003E6661">
            <w:rPr>
              <w:rFonts w:ascii="Code3of9" w:hAnsi="Code3of9" w:cs="Arial"/>
              <w:sz w:val="40"/>
              <w:szCs w:val="40"/>
            </w:rPr>
            <w:t>**RAD_S**</w:t>
          </w:r>
        </w:p>
      </w:sdtContent>
    </w:sdt>
    <w:p w14:paraId="7DEA0A5E" w14:textId="77777777" w:rsidR="00090469" w:rsidRPr="006D1122" w:rsidRDefault="00090469" w:rsidP="006D1122">
      <w:pPr>
        <w:ind w:left="-284"/>
        <w:rPr>
          <w:b/>
        </w:rPr>
      </w:pPr>
    </w:p>
    <w:p w14:paraId="157A3862" w14:textId="2E00C3A0" w:rsidR="006D1122" w:rsidRPr="006D1122" w:rsidRDefault="00815EC6" w:rsidP="00604D1C">
      <w:pPr>
        <w:rPr>
          <w:rFonts w:ascii="Arial" w:hAnsi="Arial" w:cs="Arial"/>
          <w:b/>
          <w:sz w:val="22"/>
          <w:szCs w:val="22"/>
        </w:rPr>
      </w:pPr>
      <w:r>
        <w:rPr>
          <w:rFonts w:ascii="Arial" w:hAnsi="Arial" w:cs="Arial"/>
          <w:bCs/>
          <w:sz w:val="22"/>
          <w:szCs w:val="22"/>
        </w:rPr>
        <w:t>RADICADO</w:t>
      </w:r>
      <w:r w:rsidR="006D1122" w:rsidRPr="00DA5856">
        <w:rPr>
          <w:rFonts w:ascii="Arial" w:hAnsi="Arial" w:cs="Arial"/>
          <w:bCs/>
          <w:sz w:val="22"/>
          <w:szCs w:val="22"/>
        </w:rPr>
        <w:t xml:space="preserve"> N</w:t>
      </w:r>
      <w:r w:rsidR="00DA5856" w:rsidRPr="00DA5856">
        <w:rPr>
          <w:rFonts w:ascii="Arial" w:hAnsi="Arial" w:cs="Arial"/>
          <w:bCs/>
          <w:sz w:val="22"/>
          <w:szCs w:val="22"/>
        </w:rPr>
        <w:t>o.</w:t>
      </w:r>
      <w:r w:rsidR="005908AF">
        <w:rPr>
          <w:rFonts w:ascii="Arial" w:hAnsi="Arial" w:cs="Arial"/>
          <w:b/>
          <w:sz w:val="22"/>
          <w:szCs w:val="22"/>
        </w:rPr>
        <w:t xml:space="preserve">  </w:t>
      </w:r>
      <w:sdt>
        <w:sdtPr>
          <w:rPr>
            <w:rFonts w:ascii="Arial" w:hAnsi="Arial"/>
            <w:b/>
            <w:bCs/>
            <w:sz w:val="22"/>
          </w:rPr>
          <w:id w:val="1959526924"/>
          <w:lock w:val="contentLocked"/>
          <w:placeholder>
            <w:docPart w:val="2BB1916BC9CC4BF69D923BFACCDA9B13"/>
          </w:placeholder>
          <w:text/>
        </w:sdtPr>
        <w:sdtEndPr>
          <w:rPr>
            <w:b w:val="0"/>
            <w:bCs w:val="0"/>
          </w:rPr>
        </w:sdtEndPr>
        <w:sdtContent>
          <w:r w:rsidR="005908AF" w:rsidRPr="00DA5856">
            <w:rPr>
              <w:rFonts w:ascii="Arial" w:hAnsi="Arial"/>
              <w:sz w:val="22"/>
            </w:rPr>
            <w:t>*RAD_S*</w:t>
          </w:r>
        </w:sdtContent>
      </w:sdt>
      <w:r w:rsidR="000F4895">
        <w:rPr>
          <w:rFonts w:ascii="Arial" w:hAnsi="Arial"/>
          <w:sz w:val="22"/>
        </w:rPr>
        <w:t>/</w:t>
      </w:r>
      <w:r w:rsidR="00090469" w:rsidRPr="00090469">
        <w:rPr>
          <w:rFonts w:ascii="Arial" w:hAnsi="Arial" w:cs="Arial"/>
          <w:sz w:val="22"/>
        </w:rPr>
        <w:t xml:space="preserve"> </w:t>
      </w:r>
      <w:r w:rsidR="00090469" w:rsidRPr="00AA6567">
        <w:rPr>
          <w:rFonts w:ascii="Arial" w:hAnsi="Arial" w:cs="Arial"/>
          <w:sz w:val="22"/>
        </w:rPr>
        <w:t>MDN-COGFM-COEJC-SECEJ-</w:t>
      </w:r>
      <w:r w:rsidR="00090469" w:rsidRPr="00AA6567">
        <w:rPr>
          <w:rFonts w:ascii="Arial" w:hAnsi="Arial" w:cs="Arial"/>
          <w:color w:val="FF0000"/>
          <w:sz w:val="22"/>
        </w:rPr>
        <w:t>JE</w:t>
      </w:r>
      <w:r>
        <w:rPr>
          <w:rFonts w:ascii="Arial" w:hAnsi="Arial" w:cs="Arial"/>
          <w:color w:val="FF0000"/>
          <w:sz w:val="22"/>
        </w:rPr>
        <w:t>MPP</w:t>
      </w:r>
      <w:r w:rsidR="00090469" w:rsidRPr="00AA6567">
        <w:rPr>
          <w:rFonts w:ascii="Arial" w:hAnsi="Arial" w:cs="Arial"/>
          <w:color w:val="FF0000"/>
          <w:sz w:val="22"/>
        </w:rPr>
        <w:t>-</w:t>
      </w:r>
      <w:r>
        <w:rPr>
          <w:rFonts w:ascii="Arial" w:hAnsi="Arial" w:cs="Arial"/>
          <w:color w:val="FF0000"/>
          <w:sz w:val="22"/>
        </w:rPr>
        <w:t>CEDE4-DISIL</w:t>
      </w:r>
      <w:r w:rsidR="00090469" w:rsidRPr="00AA6567">
        <w:rPr>
          <w:rFonts w:ascii="Arial" w:hAnsi="Arial" w:cs="Arial"/>
          <w:sz w:val="22"/>
        </w:rPr>
        <w:t>-</w:t>
      </w:r>
      <w:sdt>
        <w:sdtPr>
          <w:rPr>
            <w:rFonts w:ascii="Arial" w:hAnsi="Arial" w:cs="Arial"/>
            <w:sz w:val="22"/>
          </w:rPr>
          <w:id w:val="-552158289"/>
          <w:lock w:val="contentLocked"/>
          <w:placeholder>
            <w:docPart w:val="725B1E9FF7F9414FB867FB28D5310028"/>
          </w:placeholder>
          <w:text/>
        </w:sdtPr>
        <w:sdtEndPr/>
        <w:sdtContent>
          <w:r w:rsidR="00090469" w:rsidRPr="003E6661">
            <w:rPr>
              <w:rFonts w:ascii="Arial" w:hAnsi="Arial" w:cs="Arial"/>
              <w:sz w:val="22"/>
            </w:rPr>
            <w:t>*TRD*</w:t>
          </w:r>
        </w:sdtContent>
      </w:sdt>
    </w:p>
    <w:p w14:paraId="0CD1C75E" w14:textId="7418030B" w:rsidR="006D1122" w:rsidRDefault="006D1122" w:rsidP="006D1122">
      <w:pPr>
        <w:ind w:left="-284"/>
        <w:rPr>
          <w:b/>
        </w:rPr>
      </w:pPr>
    </w:p>
    <w:p w14:paraId="5839C391" w14:textId="77777777" w:rsidR="00B85BFE" w:rsidRPr="006D1122" w:rsidRDefault="00B85BFE" w:rsidP="006D1122">
      <w:pPr>
        <w:ind w:left="-284"/>
        <w:rPr>
          <w:b/>
        </w:rPr>
      </w:pPr>
    </w:p>
    <w:p w14:paraId="66DA2ABA" w14:textId="4EDAF6F2" w:rsidR="006D1122" w:rsidRPr="006D1122" w:rsidRDefault="006D1122" w:rsidP="00604D1C">
      <w:pPr>
        <w:tabs>
          <w:tab w:val="left" w:pos="1800"/>
          <w:tab w:val="left" w:pos="2340"/>
        </w:tabs>
        <w:jc w:val="both"/>
        <w:rPr>
          <w:rFonts w:ascii="Arial" w:hAnsi="Arial" w:cs="Arial"/>
          <w:b/>
          <w:sz w:val="22"/>
          <w:szCs w:val="22"/>
        </w:rPr>
      </w:pPr>
      <w:r w:rsidRPr="00DA5856">
        <w:rPr>
          <w:rFonts w:ascii="Arial" w:hAnsi="Arial" w:cs="Arial"/>
          <w:bCs/>
          <w:sz w:val="22"/>
          <w:szCs w:val="22"/>
        </w:rPr>
        <w:t>LUGAR Y FECHA:</w:t>
      </w:r>
      <w:r w:rsidR="005908AF">
        <w:rPr>
          <w:rFonts w:ascii="Arial" w:hAnsi="Arial" w:cs="Arial"/>
          <w:b/>
          <w:sz w:val="22"/>
          <w:szCs w:val="22"/>
        </w:rPr>
        <w:t xml:space="preserve"> </w:t>
      </w:r>
      <w:sdt>
        <w:sdtPr>
          <w:rPr>
            <w:rFonts w:ascii="Arial" w:hAnsi="Arial" w:cs="Arial"/>
          </w:rPr>
          <w:id w:val="-1490547049"/>
          <w:lock w:val="contentLocked"/>
          <w:placeholder>
            <w:docPart w:val="3299E63221EB4EB7ACB205E8333CCC8D"/>
          </w:placeholder>
          <w:text/>
        </w:sdtPr>
        <w:sdtEndPr/>
        <w:sdtContent>
          <w:r w:rsidR="005908AF" w:rsidRPr="003E6661">
            <w:rPr>
              <w:rFonts w:ascii="Arial" w:hAnsi="Arial" w:cs="Arial"/>
            </w:rPr>
            <w:t>*F_RAD_S*</w:t>
          </w:r>
        </w:sdtContent>
      </w:sdt>
    </w:p>
    <w:p w14:paraId="5AA609A5" w14:textId="4CE7F456" w:rsidR="006D1122" w:rsidRDefault="006D1122" w:rsidP="006D1122">
      <w:pPr>
        <w:tabs>
          <w:tab w:val="left" w:pos="1800"/>
          <w:tab w:val="left" w:pos="2340"/>
        </w:tabs>
        <w:ind w:left="-284"/>
        <w:jc w:val="both"/>
        <w:rPr>
          <w:rFonts w:ascii="Arial" w:hAnsi="Arial" w:cs="Arial"/>
          <w:b/>
          <w:sz w:val="22"/>
          <w:szCs w:val="22"/>
        </w:rPr>
      </w:pPr>
    </w:p>
    <w:p w14:paraId="79956BA5" w14:textId="77777777" w:rsidR="00B85BFE" w:rsidRPr="006D1122" w:rsidRDefault="00B85BFE" w:rsidP="006D1122">
      <w:pPr>
        <w:tabs>
          <w:tab w:val="left" w:pos="1800"/>
          <w:tab w:val="left" w:pos="2340"/>
        </w:tabs>
        <w:ind w:left="-284"/>
        <w:jc w:val="both"/>
        <w:rPr>
          <w:rFonts w:ascii="Arial" w:hAnsi="Arial" w:cs="Arial"/>
          <w:b/>
          <w:sz w:val="22"/>
          <w:szCs w:val="22"/>
        </w:rPr>
      </w:pPr>
    </w:p>
    <w:p w14:paraId="385FBCDC" w14:textId="77777777" w:rsidR="00815EC6" w:rsidRPr="00B85BFE" w:rsidRDefault="00815EC6" w:rsidP="00E95F28">
      <w:pPr>
        <w:pStyle w:val="Sinespaciado"/>
        <w:jc w:val="center"/>
        <w:rPr>
          <w:rFonts w:ascii="Arial" w:hAnsi="Arial" w:cs="Arial"/>
          <w:sz w:val="22"/>
          <w:szCs w:val="22"/>
        </w:rPr>
      </w:pPr>
      <w:r w:rsidRPr="00B85BFE">
        <w:rPr>
          <w:rFonts w:ascii="Arial" w:hAnsi="Arial" w:cs="Arial"/>
          <w:sz w:val="22"/>
          <w:szCs w:val="22"/>
        </w:rPr>
        <w:t>POR EL CUAL SE AVALA Y AUTORIZA DE MANERA DEFINITIVA LA BAJA DEL MATERIAL DE INTENDENCIA XXXXXX</w:t>
      </w:r>
    </w:p>
    <w:p w14:paraId="4BDD106C" w14:textId="77777777" w:rsidR="00815EC6" w:rsidRPr="00B85BFE" w:rsidRDefault="00815EC6" w:rsidP="00E95F28">
      <w:pPr>
        <w:jc w:val="center"/>
        <w:rPr>
          <w:rFonts w:ascii="Arial" w:eastAsia="Calibri" w:hAnsi="Arial" w:cs="Arial"/>
          <w:sz w:val="22"/>
          <w:szCs w:val="22"/>
        </w:rPr>
      </w:pPr>
    </w:p>
    <w:p w14:paraId="7ACBEA87" w14:textId="77777777" w:rsidR="00815EC6" w:rsidRPr="00B85BFE" w:rsidRDefault="00815EC6" w:rsidP="00E95F28">
      <w:pPr>
        <w:jc w:val="center"/>
        <w:rPr>
          <w:rFonts w:ascii="Arial" w:hAnsi="Arial" w:cs="Arial"/>
          <w:sz w:val="22"/>
          <w:szCs w:val="22"/>
        </w:rPr>
      </w:pPr>
      <w:r w:rsidRPr="00B85BFE">
        <w:rPr>
          <w:rFonts w:ascii="Arial" w:hAnsi="Arial" w:cs="Arial"/>
          <w:sz w:val="22"/>
          <w:szCs w:val="22"/>
        </w:rPr>
        <w:t>El Jefe de Estado Mayor de Planeación y Políticas a través del Departamento de Logística,</w:t>
      </w:r>
    </w:p>
    <w:p w14:paraId="7BF14170" w14:textId="77777777" w:rsidR="00815EC6" w:rsidRPr="00B85BFE" w:rsidRDefault="00815EC6" w:rsidP="00E95F28">
      <w:pPr>
        <w:rPr>
          <w:rFonts w:ascii="Arial" w:hAnsi="Arial" w:cs="Arial"/>
          <w:sz w:val="22"/>
          <w:szCs w:val="22"/>
        </w:rPr>
      </w:pPr>
    </w:p>
    <w:p w14:paraId="71686463" w14:textId="77777777" w:rsidR="00815EC6" w:rsidRPr="00B85BFE" w:rsidRDefault="00815EC6" w:rsidP="00E95F28">
      <w:pPr>
        <w:autoSpaceDE w:val="0"/>
        <w:autoSpaceDN w:val="0"/>
        <w:adjustRightInd w:val="0"/>
        <w:jc w:val="both"/>
        <w:rPr>
          <w:rFonts w:ascii="Arial" w:hAnsi="Arial" w:cs="Arial"/>
          <w:sz w:val="22"/>
          <w:szCs w:val="22"/>
        </w:rPr>
      </w:pPr>
      <w:r w:rsidRPr="00B85BFE">
        <w:rPr>
          <w:rFonts w:ascii="Arial" w:hAnsi="Arial" w:cs="Arial"/>
          <w:sz w:val="22"/>
          <w:szCs w:val="22"/>
        </w:rPr>
        <w:t>En uso de sus facultades legales, en especial las que le confiere el artículo 269</w:t>
      </w:r>
      <w:r w:rsidRPr="00B85BFE">
        <w:rPr>
          <w:rStyle w:val="Refdenotaalpie"/>
          <w:rFonts w:ascii="Arial" w:hAnsi="Arial" w:cs="Arial"/>
          <w:sz w:val="22"/>
          <w:szCs w:val="22"/>
        </w:rPr>
        <w:footnoteReference w:id="1"/>
      </w:r>
      <w:r w:rsidRPr="00B85BFE">
        <w:rPr>
          <w:rFonts w:ascii="Arial" w:hAnsi="Arial" w:cs="Arial"/>
          <w:sz w:val="22"/>
          <w:szCs w:val="22"/>
        </w:rPr>
        <w:t xml:space="preserve"> de la Constitución Política, en concordancia con lo dispuesto en la Ley 87 de 1993</w:t>
      </w:r>
      <w:r w:rsidRPr="00B85BFE">
        <w:rPr>
          <w:rStyle w:val="Refdenotaalpie"/>
          <w:rFonts w:ascii="Arial" w:hAnsi="Arial" w:cs="Arial"/>
          <w:sz w:val="22"/>
          <w:szCs w:val="22"/>
        </w:rPr>
        <w:footnoteReference w:id="2"/>
      </w:r>
      <w:r w:rsidRPr="00B85BFE">
        <w:rPr>
          <w:rFonts w:ascii="Arial" w:hAnsi="Arial" w:cs="Arial"/>
          <w:sz w:val="22"/>
          <w:szCs w:val="22"/>
        </w:rPr>
        <w:t>, Decreto 2106 de 2019</w:t>
      </w:r>
      <w:r w:rsidRPr="00B85BFE">
        <w:rPr>
          <w:rStyle w:val="Refdenotaalpie"/>
          <w:rFonts w:ascii="Arial" w:hAnsi="Arial" w:cs="Arial"/>
          <w:sz w:val="22"/>
          <w:szCs w:val="22"/>
        </w:rPr>
        <w:footnoteReference w:id="3"/>
      </w:r>
      <w:r w:rsidRPr="00B85BFE">
        <w:rPr>
          <w:rFonts w:ascii="Arial" w:hAnsi="Arial" w:cs="Arial"/>
          <w:sz w:val="22"/>
          <w:szCs w:val="22"/>
        </w:rPr>
        <w:t xml:space="preserve">, el Manual de Procedimientos Administrativos y Financieros para el Manejo de Bienes del Ministerio de Defensa Nacional – 2025 y la Directiva Permanente N° </w:t>
      </w:r>
      <w:r w:rsidRPr="00B85BFE">
        <w:rPr>
          <w:rFonts w:ascii="Arial" w:hAnsi="Arial" w:cs="Arial"/>
          <w:sz w:val="22"/>
          <w:szCs w:val="22"/>
          <w:shd w:val="clear" w:color="auto" w:fill="FFFFFF" w:themeFill="background1"/>
        </w:rPr>
        <w:t xml:space="preserve">00000162 del 19 de </w:t>
      </w:r>
      <w:r w:rsidRPr="00B85BFE">
        <w:rPr>
          <w:rFonts w:ascii="Arial" w:hAnsi="Arial" w:cs="Arial"/>
          <w:sz w:val="22"/>
          <w:szCs w:val="22"/>
        </w:rPr>
        <w:t xml:space="preserve">diciembre de 2019 “Operaciones Logísticas”, y </w:t>
      </w:r>
    </w:p>
    <w:p w14:paraId="4CE03029" w14:textId="77777777" w:rsidR="00815EC6" w:rsidRPr="00B85BFE" w:rsidRDefault="00815EC6" w:rsidP="00E95F28">
      <w:pPr>
        <w:autoSpaceDE w:val="0"/>
        <w:autoSpaceDN w:val="0"/>
        <w:adjustRightInd w:val="0"/>
        <w:jc w:val="both"/>
        <w:rPr>
          <w:rFonts w:ascii="Arial" w:hAnsi="Arial" w:cs="Arial"/>
          <w:sz w:val="22"/>
          <w:szCs w:val="22"/>
        </w:rPr>
      </w:pPr>
    </w:p>
    <w:p w14:paraId="4FA47B05" w14:textId="77777777" w:rsidR="00815EC6" w:rsidRPr="00B85BFE" w:rsidRDefault="00815EC6" w:rsidP="00E95F28">
      <w:pPr>
        <w:jc w:val="center"/>
        <w:rPr>
          <w:rFonts w:ascii="Arial" w:hAnsi="Arial" w:cs="Arial"/>
          <w:sz w:val="22"/>
          <w:szCs w:val="22"/>
        </w:rPr>
      </w:pPr>
      <w:r w:rsidRPr="00B85BFE">
        <w:rPr>
          <w:rFonts w:ascii="Arial" w:hAnsi="Arial" w:cs="Arial"/>
          <w:sz w:val="22"/>
          <w:szCs w:val="22"/>
        </w:rPr>
        <w:t>CONSIDERANDO</w:t>
      </w:r>
    </w:p>
    <w:p w14:paraId="74105EC2" w14:textId="77777777" w:rsidR="00815EC6" w:rsidRPr="005C5CED" w:rsidRDefault="00815EC6" w:rsidP="00E95F28">
      <w:pPr>
        <w:rPr>
          <w:rFonts w:ascii="Arial" w:hAnsi="Arial" w:cs="Arial"/>
          <w:b/>
          <w:sz w:val="22"/>
          <w:szCs w:val="22"/>
        </w:rPr>
      </w:pPr>
    </w:p>
    <w:p w14:paraId="3310208E" w14:textId="77777777" w:rsidR="00815EC6" w:rsidRPr="005C5CED" w:rsidRDefault="00815EC6" w:rsidP="00E95F28">
      <w:pPr>
        <w:jc w:val="both"/>
        <w:rPr>
          <w:rFonts w:ascii="Arial" w:hAnsi="Arial" w:cs="Arial"/>
          <w:sz w:val="22"/>
          <w:szCs w:val="22"/>
        </w:rPr>
      </w:pPr>
      <w:r w:rsidRPr="005C5CED">
        <w:rPr>
          <w:rFonts w:ascii="Arial" w:hAnsi="Arial" w:cs="Arial"/>
          <w:sz w:val="22"/>
          <w:szCs w:val="22"/>
        </w:rPr>
        <w:t>Que, de conformidad con el artículo 209</w:t>
      </w:r>
      <w:r w:rsidRPr="005C5CED">
        <w:rPr>
          <w:rStyle w:val="Refdenotaalpie"/>
          <w:rFonts w:ascii="Arial" w:hAnsi="Arial" w:cs="Arial"/>
          <w:sz w:val="22"/>
          <w:szCs w:val="22"/>
        </w:rPr>
        <w:footnoteReference w:id="4"/>
      </w:r>
      <w:r w:rsidRPr="005C5CED">
        <w:rPr>
          <w:rFonts w:ascii="Arial" w:hAnsi="Arial" w:cs="Arial"/>
          <w:sz w:val="22"/>
          <w:szCs w:val="22"/>
        </w:rPr>
        <w:t xml:space="preserve"> de la Constitución Política de Colombia, la función administrativa debe desarrollarse con fundamento en los principios de igualdad, moralidad, eficacia, economía, celeridad, imparcialidad y publicidad, mediante la descentralización, la delegación y la desconcentración de funciones.</w:t>
      </w:r>
    </w:p>
    <w:p w14:paraId="0CBDA69B" w14:textId="77777777" w:rsidR="00815EC6" w:rsidRPr="005C5CED" w:rsidRDefault="00815EC6" w:rsidP="00E95F28">
      <w:pPr>
        <w:jc w:val="both"/>
        <w:rPr>
          <w:rFonts w:ascii="Arial" w:hAnsi="Arial" w:cs="Arial"/>
          <w:sz w:val="22"/>
          <w:szCs w:val="22"/>
        </w:rPr>
      </w:pPr>
    </w:p>
    <w:p w14:paraId="62AD3291" w14:textId="77777777" w:rsidR="00815EC6" w:rsidRPr="005C5CED" w:rsidRDefault="00815EC6" w:rsidP="00E95F28">
      <w:pPr>
        <w:jc w:val="both"/>
        <w:rPr>
          <w:rFonts w:ascii="Arial" w:hAnsi="Arial" w:cs="Arial"/>
          <w:sz w:val="22"/>
          <w:szCs w:val="22"/>
        </w:rPr>
      </w:pPr>
      <w:r w:rsidRPr="005C5CED">
        <w:rPr>
          <w:rFonts w:ascii="Arial" w:hAnsi="Arial" w:cs="Arial"/>
          <w:sz w:val="22"/>
          <w:szCs w:val="22"/>
        </w:rPr>
        <w:t xml:space="preserve">Que, las autoridades administrativas deben coordinar sus actuaciones para el adecuado cumplimiento de los fines del Estado, la administración pública, en todos sus órdenes, tendrá un control interno que se ejercerá en los términos que señale la ley. </w:t>
      </w:r>
    </w:p>
    <w:p w14:paraId="2979CF9A" w14:textId="77777777" w:rsidR="00815EC6" w:rsidRPr="005C5CED" w:rsidRDefault="00815EC6" w:rsidP="00E95F28">
      <w:pPr>
        <w:jc w:val="both"/>
        <w:rPr>
          <w:rFonts w:ascii="Arial" w:hAnsi="Arial" w:cs="Arial"/>
          <w:sz w:val="22"/>
          <w:szCs w:val="22"/>
        </w:rPr>
      </w:pPr>
    </w:p>
    <w:p w14:paraId="411E0224" w14:textId="77777777" w:rsidR="00815EC6" w:rsidRPr="005C5CED" w:rsidRDefault="00815EC6" w:rsidP="00E95F28">
      <w:pPr>
        <w:jc w:val="both"/>
        <w:rPr>
          <w:rFonts w:ascii="Arial" w:hAnsi="Arial" w:cs="Arial"/>
          <w:sz w:val="22"/>
          <w:szCs w:val="22"/>
        </w:rPr>
      </w:pPr>
      <w:r w:rsidRPr="005C5CED">
        <w:rPr>
          <w:rFonts w:ascii="Arial" w:hAnsi="Arial" w:cs="Arial"/>
          <w:sz w:val="22"/>
          <w:szCs w:val="22"/>
        </w:rPr>
        <w:t>Que, la Ley 87 de 1993, “</w:t>
      </w:r>
      <w:r w:rsidRPr="005C5CED">
        <w:rPr>
          <w:rStyle w:val="nfasis"/>
          <w:rFonts w:ascii="Arial" w:hAnsi="Arial" w:cs="Arial"/>
          <w:bCs/>
          <w:sz w:val="22"/>
          <w:szCs w:val="22"/>
        </w:rPr>
        <w:t>Por la cual se establecen normas para el ejercicio del control interno en las entidades y organismos del estado y se dictan otras disposiciones”</w:t>
      </w:r>
      <w:r w:rsidRPr="005C5CED">
        <w:rPr>
          <w:rFonts w:ascii="Arial" w:hAnsi="Arial" w:cs="Arial"/>
          <w:sz w:val="22"/>
          <w:szCs w:val="22"/>
        </w:rPr>
        <w:t xml:space="preserve">, en su artículo sexto establece que el desarrollo del sistema de control interno en los organismos y entidades públicas, será responsabilidad del representante legal de la entidad correspondiente. No obstante, la aplicación de los métodos y procedimientos, al igual que </w:t>
      </w:r>
      <w:r w:rsidRPr="005C5CED">
        <w:rPr>
          <w:rFonts w:ascii="Arial" w:hAnsi="Arial" w:cs="Arial"/>
          <w:sz w:val="22"/>
          <w:szCs w:val="22"/>
        </w:rPr>
        <w:lastRenderedPageBreak/>
        <w:t xml:space="preserve">la calidad, eficiencia y eficacia del control interno también será responsabilidad de los Jefes de cada una de las dependencias de las entidades. </w:t>
      </w:r>
    </w:p>
    <w:p w14:paraId="69288268" w14:textId="77777777" w:rsidR="00815EC6" w:rsidRDefault="00815EC6" w:rsidP="00E95F28">
      <w:pPr>
        <w:ind w:left="-284"/>
        <w:rPr>
          <w:b/>
        </w:rPr>
      </w:pPr>
    </w:p>
    <w:p w14:paraId="521FC498" w14:textId="77777777" w:rsidR="00815EC6" w:rsidRPr="005C5CED" w:rsidRDefault="00815EC6" w:rsidP="00E95F28">
      <w:pPr>
        <w:jc w:val="both"/>
        <w:rPr>
          <w:rFonts w:ascii="Arial" w:hAnsi="Arial" w:cs="Arial"/>
          <w:sz w:val="22"/>
          <w:szCs w:val="22"/>
        </w:rPr>
      </w:pPr>
      <w:r w:rsidRPr="005C5CED">
        <w:rPr>
          <w:rFonts w:ascii="Arial" w:hAnsi="Arial" w:cs="Arial"/>
          <w:sz w:val="22"/>
          <w:szCs w:val="22"/>
        </w:rPr>
        <w:t xml:space="preserve">Que, el artículo 1° de la Ley antes citada, señala en su parágrafo único que, “el control interno se expresará a través de las políticas aprobadas por los niveles de dirección y administración de las respectivas entidades y se cumplirá en toda la escala de estructura administrativa, mediante la elaboración y aplicación de técnicas de dirección, verificación y evaluación de regulaciones administrativas, de manuales de funciones y procedimientos, de sistemas de información y de programas de selección, inducción y capacitación de personal”. </w:t>
      </w:r>
    </w:p>
    <w:p w14:paraId="27C5DBE1" w14:textId="77777777" w:rsidR="00815EC6" w:rsidRPr="005C5CED" w:rsidRDefault="00815EC6" w:rsidP="00E95F28">
      <w:pPr>
        <w:jc w:val="both"/>
        <w:rPr>
          <w:rFonts w:ascii="Arial" w:hAnsi="Arial" w:cs="Arial"/>
          <w:sz w:val="22"/>
          <w:szCs w:val="22"/>
        </w:rPr>
      </w:pPr>
    </w:p>
    <w:p w14:paraId="6C91065A" w14:textId="77777777" w:rsidR="00815EC6" w:rsidRPr="005C5CED" w:rsidRDefault="00815EC6" w:rsidP="00E95F28">
      <w:pPr>
        <w:jc w:val="both"/>
        <w:rPr>
          <w:rFonts w:ascii="Arial" w:hAnsi="Arial" w:cs="Arial"/>
          <w:sz w:val="22"/>
          <w:szCs w:val="22"/>
        </w:rPr>
      </w:pPr>
      <w:r w:rsidRPr="005C5CED">
        <w:rPr>
          <w:rFonts w:ascii="Arial" w:hAnsi="Arial" w:cs="Arial"/>
          <w:sz w:val="22"/>
          <w:szCs w:val="22"/>
        </w:rPr>
        <w:t>Que, de acuerdo a lo anterior, el Ministerio de Defensa Nacional expidió el Manual de Procedimientos Administrativos y Financieros para el manejo de Bienes del Ministerio de Defensa Nacional, el cual se constituye en la herramienta fundamental para la toma de decisiones administrativas sobre el manejo financiero de los bienes de propiedad o al servicio del Ministerio de Defensa Nacional, sus entidades adscritas o vinculadas a la Fuerza Pública.</w:t>
      </w:r>
    </w:p>
    <w:p w14:paraId="12AD8CB4" w14:textId="77777777" w:rsidR="00815EC6" w:rsidRPr="005C5CED" w:rsidRDefault="00815EC6" w:rsidP="00E95F28">
      <w:pPr>
        <w:jc w:val="both"/>
        <w:rPr>
          <w:rFonts w:ascii="Arial" w:hAnsi="Arial" w:cs="Arial"/>
          <w:sz w:val="22"/>
          <w:szCs w:val="22"/>
        </w:rPr>
      </w:pPr>
    </w:p>
    <w:p w14:paraId="26FB9F59" w14:textId="77777777" w:rsidR="00815EC6" w:rsidRPr="005C5CED" w:rsidRDefault="00815EC6" w:rsidP="00E95F28">
      <w:pPr>
        <w:jc w:val="both"/>
        <w:rPr>
          <w:rFonts w:ascii="Arial" w:hAnsi="Arial" w:cs="Arial"/>
          <w:sz w:val="22"/>
          <w:szCs w:val="22"/>
        </w:rPr>
      </w:pPr>
      <w:r w:rsidRPr="005C5CED">
        <w:rPr>
          <w:rFonts w:ascii="Arial" w:hAnsi="Arial" w:cs="Arial"/>
          <w:sz w:val="22"/>
          <w:szCs w:val="22"/>
        </w:rPr>
        <w:t>Que, el Plan Estratégico Institucional (PEI) del Ejército Nacional 2022 – 2026 define la hoja de ruta que la Fuerza debe seguir. En este se encuentran establecidos elementos del direccionamiento estratégico determinados a partir del Plan Nacional de Desarrollo 2022 – 2026 “Colombia Potencia Mundial de Vida”; el Plan Estratégico Sectorial (PES) del Minister</w:t>
      </w:r>
      <w:r w:rsidRPr="005C5CED">
        <w:rPr>
          <w:rFonts w:ascii="Arial" w:hAnsi="Arial" w:cs="Arial"/>
          <w:sz w:val="22"/>
          <w:szCs w:val="22"/>
          <w:shd w:val="clear" w:color="auto" w:fill="FFFFFF"/>
        </w:rPr>
        <w:t xml:space="preserve">io de </w:t>
      </w:r>
      <w:r w:rsidRPr="005C5CED">
        <w:rPr>
          <w:rFonts w:ascii="Arial" w:hAnsi="Arial" w:cs="Arial"/>
          <w:sz w:val="22"/>
          <w:szCs w:val="22"/>
        </w:rPr>
        <w:t>Defensa Nacional; l</w:t>
      </w:r>
      <w:r w:rsidRPr="005C5CED">
        <w:rPr>
          <w:rFonts w:ascii="Arial" w:hAnsi="Arial" w:cs="Arial"/>
          <w:sz w:val="22"/>
          <w:szCs w:val="22"/>
          <w:lang w:val="es-ES_tradnl"/>
        </w:rPr>
        <w:t>a Política de Seguridad, Defensa y Convivencia Ciudadana “Garantías para la Vida y la Paz. 2022-2026” la cual funda su razón de ser en el concepto de seguridad humana y tiene como propósito principal la protección de la vida; en ella se planteó el reto prioritario para el sector de Seguridad y Defensa, entre otros, la confianza en las instituciones de seguridad. En este sentido, se propuso aumentar la confianza ciudadana en las instituciones del Sector Defensa y Seguridad para fortalecer la legitimidad sectorial, y aumentar la colaboración de la sociedad con las autoridades de seguridad y defensa a nivel nacional y territorial.</w:t>
      </w:r>
    </w:p>
    <w:p w14:paraId="1E1CD786" w14:textId="77777777" w:rsidR="00815EC6" w:rsidRPr="005C5CED" w:rsidRDefault="00815EC6" w:rsidP="00E95F28">
      <w:pPr>
        <w:pStyle w:val="Textonotapie"/>
        <w:jc w:val="both"/>
        <w:rPr>
          <w:rFonts w:ascii="Arial" w:hAnsi="Arial" w:cs="Arial"/>
          <w:sz w:val="22"/>
          <w:szCs w:val="22"/>
        </w:rPr>
      </w:pPr>
    </w:p>
    <w:p w14:paraId="53850060" w14:textId="4E19480E" w:rsidR="00815EC6" w:rsidRPr="005C5CED" w:rsidRDefault="00815EC6" w:rsidP="00E95F28">
      <w:pPr>
        <w:jc w:val="both"/>
        <w:rPr>
          <w:rFonts w:ascii="Arial" w:hAnsi="Arial" w:cs="Arial"/>
          <w:sz w:val="22"/>
          <w:szCs w:val="22"/>
        </w:rPr>
      </w:pPr>
      <w:r w:rsidRPr="005C5CED">
        <w:rPr>
          <w:rFonts w:ascii="Arial" w:hAnsi="Arial" w:cs="Arial"/>
          <w:sz w:val="22"/>
          <w:szCs w:val="22"/>
        </w:rPr>
        <w:t xml:space="preserve">Que, de conformidad con lo anterior, el Comando del Ejército Nacional, a través de la Directiva Permanente N°00000162 del 19 de diciembre de 2019, </w:t>
      </w:r>
      <w:proofErr w:type="spellStart"/>
      <w:r w:rsidRPr="005C5CED">
        <w:rPr>
          <w:rFonts w:ascii="Arial" w:hAnsi="Arial" w:cs="Arial"/>
          <w:sz w:val="22"/>
          <w:szCs w:val="22"/>
        </w:rPr>
        <w:t>Vlll</w:t>
      </w:r>
      <w:proofErr w:type="spellEnd"/>
      <w:r w:rsidRPr="005C5CED">
        <w:rPr>
          <w:rFonts w:ascii="Arial" w:hAnsi="Arial" w:cs="Arial"/>
          <w:sz w:val="22"/>
          <w:szCs w:val="22"/>
        </w:rPr>
        <w:t xml:space="preserve">. PROCESO PARA LA BAJA DE MATERIAL, “A. Movimientos de baja, numeral 1,2,3,4,” B. procedimiento  para la baja de material ( Manual de Procedimientos Administrativos y Financieros para el Manejo de Bienes del Ministerio de Defensa Nacional Vigente) numeral 1,2,3,4,5,6,7,8,9,10,11,12, dispuso que: “Una vez se efectué el proceso de baja de </w:t>
      </w:r>
      <w:r w:rsidR="00BA19CC" w:rsidRPr="00BA19CC">
        <w:rPr>
          <w:rFonts w:ascii="Arial" w:hAnsi="Arial" w:cs="Arial"/>
          <w:color w:val="FF0000"/>
          <w:sz w:val="22"/>
          <w:szCs w:val="22"/>
        </w:rPr>
        <w:t>XXXXXXXXXX</w:t>
      </w:r>
      <w:r w:rsidRPr="005C5CED">
        <w:rPr>
          <w:rFonts w:ascii="Arial" w:hAnsi="Arial" w:cs="Arial"/>
          <w:sz w:val="22"/>
          <w:szCs w:val="22"/>
        </w:rPr>
        <w:t>, las Unidades y Dependencias que los tienen asignados, deberán allegar la documentación soporte a la Dirección de Sistemas de Información Logística (DISIL), para que se proceda a proyectar el Acto Administrativo que avala y Autoriza la baja en los inventarios del Ejército, de conformidad con la autorización de baja expedida mediante resolución por los Ordenadores del Gasto. El Jefe del Departamento de Logística deberá suscribir el acto administrativo que avala y autoriza de manera definitiva la baja del material ACTIVOS FIJOS, para la posterior revisión, aprobación y firma por parte del Jefe de Estado Mayor de Planeación y Políticas JEMPP”.</w:t>
      </w:r>
    </w:p>
    <w:p w14:paraId="306C54C4" w14:textId="77777777" w:rsidR="00815EC6" w:rsidRPr="005C5CED" w:rsidRDefault="00815EC6" w:rsidP="00E95F28">
      <w:pPr>
        <w:jc w:val="both"/>
        <w:rPr>
          <w:rFonts w:ascii="Arial" w:hAnsi="Arial" w:cs="Arial"/>
          <w:sz w:val="22"/>
          <w:szCs w:val="22"/>
        </w:rPr>
      </w:pPr>
    </w:p>
    <w:p w14:paraId="46FCC0A3" w14:textId="77777777" w:rsidR="00815EC6" w:rsidRPr="005C5CED" w:rsidRDefault="00815EC6" w:rsidP="00E95F28">
      <w:pPr>
        <w:pStyle w:val="Sinespaciado"/>
        <w:jc w:val="both"/>
        <w:rPr>
          <w:rFonts w:ascii="Arial" w:eastAsiaTheme="minorHAnsi" w:hAnsi="Arial" w:cs="Arial"/>
          <w:bCs/>
          <w:sz w:val="22"/>
          <w:szCs w:val="22"/>
          <w:lang w:eastAsia="en-US"/>
        </w:rPr>
      </w:pPr>
      <w:r w:rsidRPr="005C5CED">
        <w:rPr>
          <w:rFonts w:ascii="Arial" w:hAnsi="Arial" w:cs="Arial"/>
          <w:sz w:val="22"/>
          <w:szCs w:val="22"/>
        </w:rPr>
        <w:lastRenderedPageBreak/>
        <w:t>Que el Comando del Ejército Nacional a través de la Jefatura de Estado Mayor de Planeación y Políticas, expidió el Plan N.° 00016842 de fecha 14 de abril de 2025, en el cual se indica que el señor Jefe de Estado Mayor de la Brigada, tiene la misión particular de Controlar, a través del Oficial de Logística (B4), que el Suboficial de Intendencia de las Unidades Tácticas y de las Unidades Centralizadoras, Centros Logísticos y Unidades Tácticas con Ordenación del Gasto, realicen los trámites administrativos ordenados de acuerdo a los formatos establecidos para llevar a cabo el proceso de conformidad con los términos establecidos en mencionada Directiva, y cumpliendo con todos los requisitos establecidos en el “Manual de Procedimientos Administrativos y Financieros para el manejo de Bienes del Ministerio de Defensa Nacional”. E</w:t>
      </w:r>
      <w:r w:rsidRPr="005C5CED">
        <w:rPr>
          <w:rFonts w:ascii="Arial" w:eastAsiaTheme="minorHAnsi" w:hAnsi="Arial" w:cs="Arial"/>
          <w:bCs/>
          <w:sz w:val="22"/>
          <w:szCs w:val="22"/>
          <w:lang w:eastAsia="en-US"/>
        </w:rPr>
        <w:t xml:space="preserve">n consecuencia, el Comité de Destrucción designado por el Comando de Personal del Ejército, asume la responsabilidad por la veracidad de los documentos y elementos suministrados del material de </w:t>
      </w:r>
      <w:r w:rsidRPr="00BA19CC">
        <w:rPr>
          <w:rFonts w:ascii="Arial" w:eastAsiaTheme="minorHAnsi" w:hAnsi="Arial" w:cs="Arial"/>
          <w:bCs/>
          <w:color w:val="FF0000"/>
          <w:sz w:val="22"/>
          <w:szCs w:val="22"/>
          <w:lang w:eastAsia="en-US"/>
        </w:rPr>
        <w:t>XXXXXXX,</w:t>
      </w:r>
      <w:r w:rsidRPr="005C5CED">
        <w:rPr>
          <w:rFonts w:ascii="Arial" w:eastAsiaTheme="minorHAnsi" w:hAnsi="Arial" w:cs="Arial"/>
          <w:bCs/>
          <w:sz w:val="22"/>
          <w:szCs w:val="22"/>
          <w:lang w:eastAsia="en-US"/>
        </w:rPr>
        <w:t xml:space="preserve"> para la elaboración del presente acto administrativo.</w:t>
      </w:r>
    </w:p>
    <w:p w14:paraId="69771A75" w14:textId="77777777" w:rsidR="00815EC6" w:rsidRPr="005C5CED" w:rsidRDefault="00815EC6" w:rsidP="00E95F28">
      <w:pPr>
        <w:pStyle w:val="Sinespaciado"/>
        <w:jc w:val="both"/>
        <w:rPr>
          <w:rFonts w:ascii="Arial" w:eastAsiaTheme="minorHAnsi" w:hAnsi="Arial" w:cs="Arial"/>
          <w:b/>
          <w:bCs/>
          <w:sz w:val="22"/>
          <w:szCs w:val="22"/>
          <w:lang w:eastAsia="en-US"/>
        </w:rPr>
      </w:pPr>
    </w:p>
    <w:p w14:paraId="193EF444" w14:textId="77777777" w:rsidR="00815EC6" w:rsidRPr="005C5CED" w:rsidRDefault="00815EC6" w:rsidP="00E95F28">
      <w:pPr>
        <w:pStyle w:val="Sinespaciado"/>
        <w:jc w:val="both"/>
        <w:rPr>
          <w:rFonts w:ascii="Arial" w:hAnsi="Arial" w:cs="Arial"/>
          <w:sz w:val="22"/>
          <w:szCs w:val="22"/>
        </w:rPr>
      </w:pPr>
      <w:r w:rsidRPr="005C5CED">
        <w:rPr>
          <w:rFonts w:ascii="Arial" w:hAnsi="Arial" w:cs="Arial"/>
          <w:sz w:val="22"/>
          <w:szCs w:val="22"/>
        </w:rPr>
        <w:t>Que, el proceso de documentación y trámites administrativos, es responsabilidad de los señores Jefes de Estado Mayor de las Divisiones, Brigadas, Comandantes de Batallón, Ejecutivos y Segundos Comandantes, Almacenistas de Intendencia de cada Unidad, este último es el responsable de allegar la documentación a la Dirección de Sistemas de Información Logística (DISIL), para proceder con la elaboración del acto administrativo que avala y autoriza de manera definitiva la baja y depuración material de intendencia  ACTIVOS FIJOS, documento que autoriza a los almacenistas de cada Unidad, para que efectúen los movimientos de bajas en el aplicativo SAP-SILOG, de los bienes relacionados en el presente acto.</w:t>
      </w:r>
    </w:p>
    <w:p w14:paraId="1F2D8E8D" w14:textId="77777777" w:rsidR="00815EC6" w:rsidRPr="005C5CED" w:rsidRDefault="00815EC6" w:rsidP="00E95F28">
      <w:pPr>
        <w:pStyle w:val="Sinespaciado"/>
        <w:jc w:val="both"/>
        <w:rPr>
          <w:rFonts w:ascii="Arial" w:hAnsi="Arial" w:cs="Arial"/>
          <w:sz w:val="22"/>
          <w:szCs w:val="22"/>
        </w:rPr>
      </w:pPr>
    </w:p>
    <w:p w14:paraId="31C27364" w14:textId="77777777" w:rsidR="00815EC6" w:rsidRPr="005C5CED" w:rsidRDefault="00815EC6" w:rsidP="00E95F28">
      <w:pPr>
        <w:pStyle w:val="Sinespaciado"/>
        <w:jc w:val="both"/>
        <w:rPr>
          <w:rFonts w:ascii="Arial" w:hAnsi="Arial" w:cs="Arial"/>
          <w:sz w:val="22"/>
          <w:szCs w:val="22"/>
        </w:rPr>
      </w:pPr>
      <w:r w:rsidRPr="005C5CED">
        <w:rPr>
          <w:rFonts w:ascii="Arial" w:hAnsi="Arial" w:cs="Arial"/>
          <w:sz w:val="22"/>
          <w:szCs w:val="22"/>
        </w:rPr>
        <w:t>Para llevar a cabo el procedimiento de la baja y depuración material de intendencia, las Unidades no están</w:t>
      </w:r>
      <w:r>
        <w:rPr>
          <w:rFonts w:ascii="Arial" w:hAnsi="Arial" w:cs="Arial"/>
          <w:sz w:val="22"/>
          <w:szCs w:val="22"/>
        </w:rPr>
        <w:t xml:space="preserve"> autorizadas para descargar del aplicativo </w:t>
      </w:r>
      <w:r w:rsidRPr="005C5CED">
        <w:rPr>
          <w:rFonts w:ascii="Arial" w:hAnsi="Arial" w:cs="Arial"/>
          <w:sz w:val="22"/>
          <w:szCs w:val="22"/>
        </w:rPr>
        <w:t xml:space="preserve">SAP-SILOG ningún tipo de material de bienes de </w:t>
      </w:r>
      <w:r w:rsidRPr="00BA19CC">
        <w:rPr>
          <w:rFonts w:ascii="Arial" w:hAnsi="Arial" w:cs="Arial"/>
          <w:color w:val="FF0000"/>
          <w:sz w:val="22"/>
          <w:szCs w:val="22"/>
        </w:rPr>
        <w:t>XXXXXXXXXX</w:t>
      </w:r>
      <w:r w:rsidRPr="005C5CED">
        <w:rPr>
          <w:rFonts w:ascii="Arial" w:hAnsi="Arial" w:cs="Arial"/>
          <w:sz w:val="22"/>
          <w:szCs w:val="22"/>
        </w:rPr>
        <w:t xml:space="preserve">, sin la autorización del Departamento de Logística del Ejército (CEDE4). </w:t>
      </w:r>
    </w:p>
    <w:p w14:paraId="0BD197B3" w14:textId="77777777" w:rsidR="00815EC6" w:rsidRPr="005C5CED" w:rsidRDefault="00815EC6" w:rsidP="00E95F28">
      <w:pPr>
        <w:pStyle w:val="Sinespaciado"/>
        <w:jc w:val="both"/>
        <w:rPr>
          <w:rFonts w:ascii="Arial" w:hAnsi="Arial" w:cs="Arial"/>
          <w:sz w:val="22"/>
          <w:szCs w:val="22"/>
        </w:rPr>
      </w:pPr>
    </w:p>
    <w:p w14:paraId="02B575BD" w14:textId="1FFF9CCE" w:rsidR="00815EC6" w:rsidRPr="005C5CED" w:rsidRDefault="00815EC6" w:rsidP="00E95F28">
      <w:pPr>
        <w:jc w:val="both"/>
        <w:rPr>
          <w:rFonts w:ascii="Arial" w:hAnsi="Arial" w:cs="Arial"/>
          <w:b/>
          <w:sz w:val="22"/>
          <w:szCs w:val="22"/>
        </w:rPr>
      </w:pPr>
      <w:r w:rsidRPr="005C5CED">
        <w:rPr>
          <w:rFonts w:ascii="Arial" w:hAnsi="Arial" w:cs="Arial"/>
          <w:sz w:val="22"/>
          <w:szCs w:val="22"/>
        </w:rPr>
        <w:t xml:space="preserve">Con el objeto de dar cumplimiento al Plan N.° </w:t>
      </w:r>
      <w:r w:rsidRPr="00BA19CC">
        <w:rPr>
          <w:rFonts w:ascii="Arial" w:hAnsi="Arial" w:cs="Arial"/>
          <w:color w:val="FF0000"/>
          <w:sz w:val="22"/>
          <w:szCs w:val="22"/>
        </w:rPr>
        <w:t>XXXXXX</w:t>
      </w:r>
      <w:r w:rsidRPr="005C5CED">
        <w:rPr>
          <w:rFonts w:ascii="Arial" w:hAnsi="Arial" w:cs="Arial"/>
          <w:sz w:val="22"/>
          <w:szCs w:val="22"/>
        </w:rPr>
        <w:t xml:space="preserve"> del </w:t>
      </w:r>
      <w:r w:rsidRPr="00BA19CC">
        <w:rPr>
          <w:rFonts w:ascii="Arial" w:hAnsi="Arial" w:cs="Arial"/>
          <w:color w:val="FF0000"/>
          <w:sz w:val="22"/>
          <w:szCs w:val="22"/>
        </w:rPr>
        <w:t>XXX</w:t>
      </w:r>
      <w:r w:rsidR="00BA19CC" w:rsidRPr="00BA19CC">
        <w:rPr>
          <w:rFonts w:ascii="Arial" w:hAnsi="Arial" w:cs="Arial"/>
          <w:color w:val="FF0000"/>
          <w:sz w:val="22"/>
          <w:szCs w:val="22"/>
        </w:rPr>
        <w:t>X</w:t>
      </w:r>
      <w:r w:rsidRPr="005C5CED">
        <w:rPr>
          <w:rFonts w:ascii="Arial" w:hAnsi="Arial" w:cs="Arial"/>
          <w:sz w:val="22"/>
          <w:szCs w:val="22"/>
        </w:rPr>
        <w:t xml:space="preserve"> de </w:t>
      </w:r>
      <w:r w:rsidRPr="00BA19CC">
        <w:rPr>
          <w:rFonts w:ascii="Arial" w:hAnsi="Arial" w:cs="Arial"/>
          <w:color w:val="FF0000"/>
          <w:sz w:val="22"/>
          <w:szCs w:val="22"/>
        </w:rPr>
        <w:t>XXXX</w:t>
      </w:r>
      <w:r w:rsidRPr="005C5CED">
        <w:rPr>
          <w:rFonts w:ascii="Arial" w:hAnsi="Arial" w:cs="Arial"/>
          <w:sz w:val="22"/>
          <w:szCs w:val="22"/>
        </w:rPr>
        <w:t xml:space="preserve"> de </w:t>
      </w:r>
      <w:r w:rsidRPr="00BA19CC">
        <w:rPr>
          <w:rFonts w:ascii="Arial" w:hAnsi="Arial" w:cs="Arial"/>
          <w:color w:val="FF0000"/>
          <w:sz w:val="22"/>
          <w:szCs w:val="22"/>
        </w:rPr>
        <w:t>202X</w:t>
      </w:r>
      <w:r w:rsidRPr="005C5CED">
        <w:rPr>
          <w:rFonts w:ascii="Arial" w:hAnsi="Arial" w:cs="Arial"/>
          <w:sz w:val="22"/>
          <w:szCs w:val="22"/>
        </w:rPr>
        <w:t xml:space="preserve">, el almacenista general del </w:t>
      </w:r>
      <w:r w:rsidRPr="00B85BFE">
        <w:rPr>
          <w:rFonts w:ascii="Arial" w:eastAsiaTheme="minorHAnsi" w:hAnsi="Arial" w:cs="Arial"/>
          <w:bCs/>
          <w:color w:val="FF0000"/>
          <w:sz w:val="22"/>
          <w:szCs w:val="22"/>
          <w:lang w:eastAsia="en-US"/>
        </w:rPr>
        <w:t>UNIDAD CENTRALIZADORA</w:t>
      </w:r>
      <w:r w:rsidRPr="00BA19CC">
        <w:rPr>
          <w:rFonts w:ascii="Arial" w:hAnsi="Arial" w:cs="Arial"/>
          <w:color w:val="FF0000"/>
          <w:sz w:val="22"/>
          <w:szCs w:val="22"/>
        </w:rPr>
        <w:t xml:space="preserve"> </w:t>
      </w:r>
      <w:r w:rsidRPr="005C5CED">
        <w:rPr>
          <w:rFonts w:ascii="Arial" w:hAnsi="Arial" w:cs="Arial"/>
          <w:sz w:val="22"/>
          <w:szCs w:val="22"/>
        </w:rPr>
        <w:t xml:space="preserve">allegó la documentación requerida para avalar el trámite de baja del material, conforme lo previsto en el anexo C, Documentos para poder publicar a través de acto administrativo la baja de los bienes de Intendencia </w:t>
      </w:r>
      <w:r w:rsidRPr="00BA19CC">
        <w:rPr>
          <w:rFonts w:ascii="Arial" w:hAnsi="Arial" w:cs="Arial"/>
          <w:color w:val="FF0000"/>
          <w:sz w:val="22"/>
          <w:szCs w:val="22"/>
        </w:rPr>
        <w:t>XXXXXXXXX</w:t>
      </w:r>
      <w:r w:rsidRPr="005C5CED">
        <w:rPr>
          <w:rFonts w:ascii="Arial" w:hAnsi="Arial" w:cs="Arial"/>
          <w:sz w:val="22"/>
          <w:szCs w:val="22"/>
        </w:rPr>
        <w:t>.</w:t>
      </w:r>
    </w:p>
    <w:p w14:paraId="0672809F" w14:textId="77777777" w:rsidR="00815EC6" w:rsidRPr="005C5CED" w:rsidRDefault="00815EC6" w:rsidP="00E95F28">
      <w:pPr>
        <w:pStyle w:val="Sinespaciado"/>
        <w:jc w:val="both"/>
        <w:rPr>
          <w:rFonts w:ascii="Arial" w:hAnsi="Arial" w:cs="Arial"/>
          <w:sz w:val="22"/>
          <w:szCs w:val="22"/>
        </w:rPr>
      </w:pPr>
    </w:p>
    <w:p w14:paraId="71BD06A3" w14:textId="772469E5" w:rsidR="00815EC6" w:rsidRPr="00B85BFE" w:rsidRDefault="00815EC6" w:rsidP="00E95F28">
      <w:pPr>
        <w:pStyle w:val="Sinespaciado"/>
        <w:jc w:val="both"/>
        <w:rPr>
          <w:rFonts w:ascii="Arial" w:hAnsi="Arial" w:cs="Arial"/>
          <w:sz w:val="22"/>
          <w:szCs w:val="22"/>
        </w:rPr>
      </w:pPr>
      <w:r w:rsidRPr="005C5CED">
        <w:rPr>
          <w:rFonts w:ascii="Arial" w:hAnsi="Arial" w:cs="Arial"/>
          <w:sz w:val="22"/>
          <w:szCs w:val="22"/>
        </w:rPr>
        <w:t xml:space="preserve">El Departamento de Logística del Ejército (CEDE4), a través del Suboficial de Inventarios de Intendencia de la Dirección de Sistema de Información Logística (DISIL), procede a </w:t>
      </w:r>
      <w:r w:rsidR="00230138">
        <w:rPr>
          <w:rFonts w:ascii="Arial" w:hAnsi="Arial" w:cs="Arial"/>
          <w:sz w:val="22"/>
          <w:szCs w:val="22"/>
        </w:rPr>
        <w:t>reunir</w:t>
      </w:r>
      <w:r w:rsidR="00E95F28" w:rsidRPr="005C5CED">
        <w:rPr>
          <w:rFonts w:ascii="Arial" w:hAnsi="Arial" w:cs="Arial"/>
          <w:sz w:val="22"/>
          <w:szCs w:val="22"/>
        </w:rPr>
        <w:t xml:space="preserve"> la documentación del proceso de la baja y depuración material de intendencia </w:t>
      </w:r>
      <w:r w:rsidR="00E95F28" w:rsidRPr="00BA19CC">
        <w:rPr>
          <w:rFonts w:ascii="Arial" w:hAnsi="Arial" w:cs="Arial"/>
          <w:color w:val="FF0000"/>
          <w:sz w:val="22"/>
          <w:szCs w:val="22"/>
        </w:rPr>
        <w:t>XXXX XXX</w:t>
      </w:r>
      <w:r w:rsidRPr="005C5CED">
        <w:rPr>
          <w:rFonts w:ascii="Arial" w:hAnsi="Arial" w:cs="Arial"/>
          <w:sz w:val="22"/>
          <w:szCs w:val="22"/>
        </w:rPr>
        <w:t xml:space="preserve">, </w:t>
      </w:r>
      <w:r w:rsidR="00230138">
        <w:rPr>
          <w:rFonts w:ascii="Arial" w:hAnsi="Arial" w:cs="Arial"/>
          <w:sz w:val="22"/>
          <w:szCs w:val="22"/>
        </w:rPr>
        <w:t>entregada</w:t>
      </w:r>
      <w:r w:rsidRPr="005C5CED">
        <w:rPr>
          <w:rFonts w:ascii="Arial" w:hAnsi="Arial" w:cs="Arial"/>
          <w:sz w:val="22"/>
          <w:szCs w:val="22"/>
        </w:rPr>
        <w:t xml:space="preserve"> por las Unidades Centralizadoras, Centros Logísticos y Batallones con Ordenación del Gasto y verificó que se encuentra completa, organizada, diligenciada y con la correcta identificación de los bienes, para proceder a la elaboración del acto administrativo, conforme al Plan N.° </w:t>
      </w:r>
      <w:r w:rsidR="00BA19CC" w:rsidRPr="00BA19CC">
        <w:rPr>
          <w:rFonts w:ascii="Arial" w:hAnsi="Arial" w:cs="Arial"/>
          <w:color w:val="FF0000"/>
          <w:sz w:val="22"/>
          <w:szCs w:val="22"/>
        </w:rPr>
        <w:t>XXXXX</w:t>
      </w:r>
      <w:r w:rsidR="00BA19CC">
        <w:rPr>
          <w:rFonts w:ascii="Arial" w:hAnsi="Arial" w:cs="Arial"/>
          <w:sz w:val="22"/>
          <w:szCs w:val="22"/>
        </w:rPr>
        <w:t xml:space="preserve"> de fecha </w:t>
      </w:r>
      <w:r w:rsidR="00BA19CC" w:rsidRPr="00BA19CC">
        <w:rPr>
          <w:rFonts w:ascii="Arial" w:hAnsi="Arial" w:cs="Arial"/>
          <w:color w:val="FF0000"/>
          <w:sz w:val="22"/>
          <w:szCs w:val="22"/>
        </w:rPr>
        <w:t>XX</w:t>
      </w:r>
      <w:r w:rsidRPr="005C5CED">
        <w:rPr>
          <w:rFonts w:ascii="Arial" w:hAnsi="Arial" w:cs="Arial"/>
          <w:sz w:val="22"/>
          <w:szCs w:val="22"/>
        </w:rPr>
        <w:t xml:space="preserve"> de </w:t>
      </w:r>
      <w:r w:rsidR="00BA19CC" w:rsidRPr="00BA19CC">
        <w:rPr>
          <w:rFonts w:ascii="Arial" w:hAnsi="Arial" w:cs="Arial"/>
          <w:color w:val="FF0000"/>
          <w:sz w:val="22"/>
          <w:szCs w:val="22"/>
        </w:rPr>
        <w:t>XXXX</w:t>
      </w:r>
      <w:r w:rsidRPr="005C5CED">
        <w:rPr>
          <w:rFonts w:ascii="Arial" w:hAnsi="Arial" w:cs="Arial"/>
          <w:sz w:val="22"/>
          <w:szCs w:val="22"/>
        </w:rPr>
        <w:t xml:space="preserve"> de </w:t>
      </w:r>
      <w:r w:rsidR="00BA19CC" w:rsidRPr="00BA19CC">
        <w:rPr>
          <w:rFonts w:ascii="Arial" w:hAnsi="Arial" w:cs="Arial"/>
          <w:color w:val="FF0000"/>
          <w:sz w:val="22"/>
          <w:szCs w:val="22"/>
        </w:rPr>
        <w:t>202X</w:t>
      </w:r>
      <w:r w:rsidRPr="005C5CED">
        <w:rPr>
          <w:rFonts w:ascii="Arial" w:hAnsi="Arial" w:cs="Arial"/>
          <w:sz w:val="22"/>
          <w:szCs w:val="22"/>
        </w:rPr>
        <w:t xml:space="preserve">, capitulo III Ejecución literal b Misiones particulares numeral 2, ítem 9, numeral 3; mediante la consulta </w:t>
      </w:r>
      <w:r w:rsidRPr="00B85BFE">
        <w:rPr>
          <w:rFonts w:ascii="Arial" w:hAnsi="Arial" w:cs="Arial"/>
          <w:sz w:val="22"/>
          <w:szCs w:val="22"/>
        </w:rPr>
        <w:t>de la herramienta Sistema de Aplicaciones y Productos para el Procesamiento de Datos (SAP</w:t>
      </w:r>
      <w:r w:rsidR="00230138" w:rsidRPr="00B85BFE">
        <w:rPr>
          <w:rFonts w:ascii="Arial" w:hAnsi="Arial" w:cs="Arial"/>
          <w:sz w:val="22"/>
          <w:szCs w:val="22"/>
        </w:rPr>
        <w:t>-SILOG</w:t>
      </w:r>
      <w:r w:rsidRPr="00B85BFE">
        <w:rPr>
          <w:rFonts w:ascii="Arial" w:hAnsi="Arial" w:cs="Arial"/>
          <w:sz w:val="22"/>
          <w:szCs w:val="22"/>
        </w:rPr>
        <w:t xml:space="preserve">), según certificación emitida de radicado No. </w:t>
      </w:r>
      <w:r w:rsidRPr="00B85BFE">
        <w:rPr>
          <w:rFonts w:ascii="Arial" w:hAnsi="Arial" w:cs="Arial"/>
          <w:color w:val="FF0000"/>
          <w:sz w:val="22"/>
          <w:szCs w:val="22"/>
        </w:rPr>
        <w:t>XXXXXXXXXXXXXXXXX</w:t>
      </w:r>
      <w:r w:rsidRPr="00B85BFE">
        <w:rPr>
          <w:rFonts w:ascii="Arial" w:hAnsi="Arial" w:cs="Arial"/>
          <w:sz w:val="22"/>
          <w:szCs w:val="22"/>
        </w:rPr>
        <w:t xml:space="preserve"> </w:t>
      </w:r>
      <w:r w:rsidR="001275BC" w:rsidRPr="00B85BFE">
        <w:rPr>
          <w:rFonts w:ascii="Arial" w:hAnsi="Arial" w:cs="Arial"/>
          <w:sz w:val="22"/>
          <w:szCs w:val="22"/>
        </w:rPr>
        <w:t xml:space="preserve">de fecha </w:t>
      </w:r>
      <w:r w:rsidR="001275BC" w:rsidRPr="00B85BFE">
        <w:rPr>
          <w:rFonts w:ascii="Arial" w:hAnsi="Arial" w:cs="Arial"/>
          <w:color w:val="FF0000"/>
          <w:sz w:val="22"/>
          <w:szCs w:val="22"/>
        </w:rPr>
        <w:t>XX</w:t>
      </w:r>
      <w:r w:rsidR="001275BC" w:rsidRPr="00B85BFE">
        <w:rPr>
          <w:rFonts w:ascii="Arial" w:hAnsi="Arial" w:cs="Arial"/>
          <w:sz w:val="22"/>
          <w:szCs w:val="22"/>
        </w:rPr>
        <w:t xml:space="preserve"> de </w:t>
      </w:r>
      <w:r w:rsidR="001275BC" w:rsidRPr="00B85BFE">
        <w:rPr>
          <w:rFonts w:ascii="Arial" w:hAnsi="Arial" w:cs="Arial"/>
          <w:color w:val="FF0000"/>
          <w:sz w:val="22"/>
          <w:szCs w:val="22"/>
        </w:rPr>
        <w:t>XXXX</w:t>
      </w:r>
      <w:r w:rsidR="001275BC" w:rsidRPr="00B85BFE">
        <w:rPr>
          <w:rFonts w:ascii="Arial" w:hAnsi="Arial" w:cs="Arial"/>
          <w:sz w:val="22"/>
          <w:szCs w:val="22"/>
        </w:rPr>
        <w:t xml:space="preserve"> de </w:t>
      </w:r>
      <w:r w:rsidR="001275BC" w:rsidRPr="00B85BFE">
        <w:rPr>
          <w:rFonts w:ascii="Arial" w:hAnsi="Arial" w:cs="Arial"/>
          <w:color w:val="FF0000"/>
          <w:sz w:val="22"/>
          <w:szCs w:val="22"/>
        </w:rPr>
        <w:t>202X</w:t>
      </w:r>
      <w:r w:rsidRPr="00B85BFE">
        <w:rPr>
          <w:rFonts w:ascii="Arial" w:hAnsi="Arial" w:cs="Arial"/>
          <w:sz w:val="22"/>
          <w:szCs w:val="22"/>
        </w:rPr>
        <w:t xml:space="preserve">, información que coincide con los datos registrados en el </w:t>
      </w:r>
      <w:r w:rsidRPr="00B85BFE">
        <w:rPr>
          <w:rFonts w:ascii="Arial" w:hAnsi="Arial" w:cs="Arial"/>
          <w:sz w:val="22"/>
          <w:szCs w:val="22"/>
        </w:rPr>
        <w:lastRenderedPageBreak/>
        <w:t>Sistema de Información Logística SILOG, a fin de aprobar los bienes que pueden ser dados de baja mediante acto administrativo.</w:t>
      </w:r>
    </w:p>
    <w:p w14:paraId="7BB498DB" w14:textId="77777777" w:rsidR="00815EC6" w:rsidRPr="00B85BFE" w:rsidRDefault="00815EC6" w:rsidP="00E95F28">
      <w:pPr>
        <w:pStyle w:val="Sinespaciado"/>
        <w:jc w:val="both"/>
        <w:rPr>
          <w:rFonts w:ascii="Arial" w:hAnsi="Arial" w:cs="Arial"/>
          <w:sz w:val="22"/>
          <w:szCs w:val="22"/>
        </w:rPr>
      </w:pPr>
    </w:p>
    <w:p w14:paraId="5A591200" w14:textId="77777777" w:rsidR="00815EC6" w:rsidRPr="00B85BFE" w:rsidRDefault="00815EC6" w:rsidP="00E95F28">
      <w:pPr>
        <w:pStyle w:val="Sinespaciado"/>
        <w:jc w:val="both"/>
        <w:rPr>
          <w:rFonts w:ascii="Arial" w:hAnsi="Arial" w:cs="Arial"/>
          <w:sz w:val="22"/>
          <w:szCs w:val="22"/>
        </w:rPr>
      </w:pPr>
      <w:r w:rsidRPr="00B85BFE">
        <w:rPr>
          <w:rFonts w:ascii="Arial" w:hAnsi="Arial" w:cs="Arial"/>
          <w:sz w:val="22"/>
          <w:szCs w:val="22"/>
        </w:rPr>
        <w:t xml:space="preserve">Que, en mérito de lo expuesto, el suscrito Jefe de Estado Mayor de Planeación y Políticas (JEMPP) y el Jefe del Departamento de Logística del Ejército (CEDE4), </w:t>
      </w:r>
    </w:p>
    <w:p w14:paraId="2614815D" w14:textId="77777777" w:rsidR="00815EC6" w:rsidRPr="00B85BFE" w:rsidRDefault="00815EC6" w:rsidP="00E95F28">
      <w:pPr>
        <w:pStyle w:val="Sinespaciado"/>
        <w:jc w:val="center"/>
        <w:rPr>
          <w:rFonts w:ascii="Arial" w:hAnsi="Arial" w:cs="Arial"/>
          <w:b/>
          <w:sz w:val="22"/>
          <w:szCs w:val="22"/>
        </w:rPr>
      </w:pPr>
    </w:p>
    <w:p w14:paraId="7BB38DD2" w14:textId="77777777" w:rsidR="00815EC6" w:rsidRPr="00B85BFE" w:rsidRDefault="00815EC6" w:rsidP="00E95F28">
      <w:pPr>
        <w:pStyle w:val="Sinespaciado"/>
        <w:jc w:val="center"/>
        <w:rPr>
          <w:rFonts w:ascii="Arial" w:hAnsi="Arial" w:cs="Arial"/>
          <w:sz w:val="22"/>
          <w:szCs w:val="22"/>
        </w:rPr>
      </w:pPr>
      <w:r w:rsidRPr="00B85BFE">
        <w:rPr>
          <w:rFonts w:ascii="Arial" w:hAnsi="Arial" w:cs="Arial"/>
          <w:sz w:val="22"/>
          <w:szCs w:val="22"/>
        </w:rPr>
        <w:t>RESUELVE:</w:t>
      </w:r>
    </w:p>
    <w:p w14:paraId="3254A49B" w14:textId="77777777" w:rsidR="00815EC6" w:rsidRPr="00B85BFE" w:rsidRDefault="00815EC6" w:rsidP="00E95F28">
      <w:pPr>
        <w:pStyle w:val="Sinespaciado"/>
        <w:jc w:val="center"/>
        <w:rPr>
          <w:rFonts w:ascii="Arial" w:hAnsi="Arial" w:cs="Arial"/>
          <w:sz w:val="22"/>
          <w:szCs w:val="22"/>
        </w:rPr>
      </w:pPr>
    </w:p>
    <w:p w14:paraId="743B96C3" w14:textId="689671C2" w:rsidR="00815EC6" w:rsidRPr="00B85BFE" w:rsidRDefault="00815EC6" w:rsidP="00E95F28">
      <w:pPr>
        <w:pStyle w:val="Sinespaciado"/>
        <w:jc w:val="both"/>
        <w:rPr>
          <w:rFonts w:ascii="Arial" w:hAnsi="Arial" w:cs="Arial"/>
          <w:sz w:val="22"/>
          <w:szCs w:val="22"/>
        </w:rPr>
      </w:pPr>
      <w:r w:rsidRPr="00B85BFE">
        <w:rPr>
          <w:rFonts w:ascii="Arial" w:hAnsi="Arial" w:cs="Arial"/>
          <w:sz w:val="22"/>
          <w:szCs w:val="22"/>
          <w:u w:val="single"/>
        </w:rPr>
        <w:t>ARTÍCULO PRIMERO</w:t>
      </w:r>
      <w:r w:rsidRPr="00B85BFE">
        <w:rPr>
          <w:rFonts w:ascii="Arial" w:hAnsi="Arial" w:cs="Arial"/>
          <w:sz w:val="22"/>
          <w:szCs w:val="22"/>
        </w:rPr>
        <w:t xml:space="preserve">: AVALAR Y AUTORIZAR, de manera definitiva la baja del material de Intendencia </w:t>
      </w:r>
      <w:r w:rsidR="00230138" w:rsidRPr="00B85BFE">
        <w:rPr>
          <w:rFonts w:ascii="Arial" w:hAnsi="Arial" w:cs="Arial"/>
          <w:color w:val="FF0000"/>
          <w:sz w:val="22"/>
          <w:szCs w:val="22"/>
        </w:rPr>
        <w:t>XXXXXXXX</w:t>
      </w:r>
      <w:r w:rsidRPr="00B85BFE">
        <w:rPr>
          <w:rFonts w:ascii="Arial" w:hAnsi="Arial" w:cs="Arial"/>
          <w:sz w:val="22"/>
          <w:szCs w:val="22"/>
        </w:rPr>
        <w:t>, de los inventarios del Ejército Nacional que se describen a continuación:</w:t>
      </w:r>
    </w:p>
    <w:p w14:paraId="488CA78A" w14:textId="77777777" w:rsidR="00665E6D" w:rsidRPr="00B85BFE" w:rsidRDefault="00665E6D" w:rsidP="00665E6D">
      <w:pPr>
        <w:jc w:val="center"/>
        <w:rPr>
          <w:rFonts w:ascii="Arial" w:eastAsiaTheme="minorHAnsi" w:hAnsi="Arial" w:cs="Arial"/>
          <w:bCs/>
          <w:color w:val="000000" w:themeColor="text1"/>
          <w:sz w:val="22"/>
          <w:szCs w:val="22"/>
          <w:lang w:eastAsia="en-US"/>
        </w:rPr>
      </w:pPr>
    </w:p>
    <w:p w14:paraId="6DD2FCDC" w14:textId="2825E87B" w:rsidR="00665E6D" w:rsidRPr="00B85BFE" w:rsidRDefault="00665E6D" w:rsidP="00665E6D">
      <w:pPr>
        <w:jc w:val="center"/>
        <w:rPr>
          <w:rFonts w:ascii="Arial" w:eastAsiaTheme="minorHAnsi" w:hAnsi="Arial" w:cs="Arial"/>
          <w:bCs/>
          <w:color w:val="000000" w:themeColor="text1"/>
          <w:sz w:val="22"/>
          <w:szCs w:val="22"/>
          <w:lang w:eastAsia="en-US"/>
        </w:rPr>
      </w:pPr>
      <w:r w:rsidRPr="00B85BFE">
        <w:rPr>
          <w:rFonts w:ascii="Arial" w:eastAsiaTheme="minorHAnsi" w:hAnsi="Arial" w:cs="Arial"/>
          <w:bCs/>
          <w:color w:val="000000" w:themeColor="text1"/>
          <w:sz w:val="22"/>
          <w:szCs w:val="22"/>
          <w:lang w:eastAsia="en-US"/>
        </w:rPr>
        <w:t xml:space="preserve">DIVISION </w:t>
      </w:r>
    </w:p>
    <w:p w14:paraId="6659AA39" w14:textId="43C7BA26" w:rsidR="00815EC6" w:rsidRPr="00B85BFE" w:rsidRDefault="00230138" w:rsidP="00E95F28">
      <w:pPr>
        <w:jc w:val="center"/>
        <w:rPr>
          <w:rFonts w:ascii="Arial" w:eastAsiaTheme="minorHAnsi" w:hAnsi="Arial" w:cs="Arial"/>
          <w:bCs/>
          <w:color w:val="000000" w:themeColor="text1"/>
          <w:sz w:val="22"/>
          <w:szCs w:val="22"/>
          <w:lang w:eastAsia="en-US"/>
        </w:rPr>
      </w:pPr>
      <w:r w:rsidRPr="00B85BFE">
        <w:rPr>
          <w:rFonts w:ascii="Arial" w:eastAsiaTheme="minorHAnsi" w:hAnsi="Arial" w:cs="Arial"/>
          <w:bCs/>
          <w:color w:val="000000" w:themeColor="text1"/>
          <w:sz w:val="22"/>
          <w:szCs w:val="22"/>
          <w:lang w:eastAsia="en-US"/>
        </w:rPr>
        <w:t>UNIDAD CENTRALIZADA</w:t>
      </w:r>
    </w:p>
    <w:p w14:paraId="603D2EA7" w14:textId="60284AEC" w:rsidR="001275BC" w:rsidRPr="00B85BFE" w:rsidRDefault="001275BC" w:rsidP="00B85BFE">
      <w:pPr>
        <w:jc w:val="center"/>
        <w:rPr>
          <w:rFonts w:ascii="Arial" w:eastAsiaTheme="minorHAnsi" w:hAnsi="Arial" w:cs="Arial"/>
          <w:bCs/>
          <w:color w:val="000000" w:themeColor="text1"/>
          <w:sz w:val="22"/>
          <w:szCs w:val="22"/>
          <w:lang w:eastAsia="en-US"/>
        </w:rPr>
      </w:pPr>
    </w:p>
    <w:p w14:paraId="0621A279" w14:textId="249B1CFC" w:rsidR="001275BC" w:rsidRPr="00B85BFE" w:rsidRDefault="001275BC" w:rsidP="00B85BFE">
      <w:pPr>
        <w:jc w:val="center"/>
        <w:rPr>
          <w:rFonts w:ascii="Arial" w:hAnsi="Arial" w:cs="Arial"/>
          <w:sz w:val="22"/>
          <w:szCs w:val="22"/>
        </w:rPr>
      </w:pPr>
      <w:r w:rsidRPr="00B85BFE">
        <w:rPr>
          <w:rFonts w:ascii="Arial" w:hAnsi="Arial" w:cs="Arial"/>
          <w:sz w:val="22"/>
          <w:szCs w:val="22"/>
        </w:rPr>
        <w:t>Tabla X.</w:t>
      </w:r>
    </w:p>
    <w:p w14:paraId="5F1206C8" w14:textId="6A8A07D7" w:rsidR="00665E6D" w:rsidRPr="00B85BFE" w:rsidRDefault="00665E6D" w:rsidP="00B85BFE">
      <w:pPr>
        <w:pStyle w:val="Prrafodelista"/>
        <w:ind w:left="0"/>
        <w:jc w:val="center"/>
        <w:rPr>
          <w:rFonts w:ascii="Arial" w:hAnsi="Arial" w:cs="Arial"/>
          <w:sz w:val="22"/>
          <w:szCs w:val="22"/>
        </w:rPr>
      </w:pPr>
      <w:r w:rsidRPr="00B85BFE">
        <w:rPr>
          <w:rFonts w:ascii="Arial" w:hAnsi="Arial" w:cs="Arial"/>
          <w:sz w:val="22"/>
          <w:szCs w:val="22"/>
        </w:rPr>
        <w:t xml:space="preserve">MATERIAL </w:t>
      </w:r>
      <w:r w:rsidR="001275BC" w:rsidRPr="00B85BFE">
        <w:rPr>
          <w:rFonts w:ascii="Arial" w:hAnsi="Arial" w:cs="Arial"/>
          <w:sz w:val="22"/>
          <w:szCs w:val="22"/>
        </w:rPr>
        <w:t>XXXXXX</w:t>
      </w:r>
      <w:r w:rsidRPr="00B85BFE">
        <w:rPr>
          <w:rFonts w:ascii="Arial" w:hAnsi="Arial" w:cs="Arial"/>
          <w:sz w:val="22"/>
          <w:szCs w:val="22"/>
        </w:rPr>
        <w:t xml:space="preserve"> </w:t>
      </w:r>
      <w:r w:rsidRPr="00B85BFE">
        <w:rPr>
          <w:rFonts w:ascii="Arial" w:hAnsi="Arial" w:cs="Arial"/>
          <w:sz w:val="22"/>
          <w:szCs w:val="22"/>
          <w:lang w:val="es-MX" w:eastAsia="es-MX"/>
        </w:rPr>
        <w:t xml:space="preserve">UNIFORME CAMUFLADO </w:t>
      </w:r>
      <w:r w:rsidR="001275BC" w:rsidRPr="00B85BFE">
        <w:rPr>
          <w:rFonts w:ascii="Arial" w:hAnsi="Arial" w:cs="Arial"/>
          <w:sz w:val="22"/>
          <w:szCs w:val="22"/>
          <w:lang w:val="es-MX" w:eastAsia="es-MX"/>
        </w:rPr>
        <w:t>XXXXXXXXXXXXX</w:t>
      </w:r>
    </w:p>
    <w:tbl>
      <w:tblPr>
        <w:tblW w:w="9800" w:type="dxa"/>
        <w:jc w:val="center"/>
        <w:tblCellMar>
          <w:left w:w="0" w:type="dxa"/>
          <w:right w:w="0" w:type="dxa"/>
        </w:tblCellMar>
        <w:tblLook w:val="04A0" w:firstRow="1" w:lastRow="0" w:firstColumn="1" w:lastColumn="0" w:noHBand="0" w:noVBand="1"/>
      </w:tblPr>
      <w:tblGrid>
        <w:gridCol w:w="460"/>
        <w:gridCol w:w="1540"/>
        <w:gridCol w:w="940"/>
        <w:gridCol w:w="740"/>
        <w:gridCol w:w="1380"/>
        <w:gridCol w:w="3260"/>
        <w:gridCol w:w="1060"/>
        <w:gridCol w:w="420"/>
      </w:tblGrid>
      <w:tr w:rsidR="00665E6D" w14:paraId="2AA9A3B7" w14:textId="77777777" w:rsidTr="00665E6D">
        <w:trPr>
          <w:trHeight w:val="20"/>
          <w:tblHeader/>
          <w:jc w:val="center"/>
        </w:trPr>
        <w:tc>
          <w:tcPr>
            <w:tcW w:w="46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519B104E" w14:textId="77777777" w:rsidR="00665E6D" w:rsidRDefault="00665E6D" w:rsidP="00665E6D">
            <w:pPr>
              <w:jc w:val="center"/>
              <w:rPr>
                <w:rFonts w:ascii="Calibri" w:hAnsi="Calibri" w:cs="Calibri"/>
                <w:b/>
                <w:bCs/>
                <w:sz w:val="16"/>
                <w:szCs w:val="16"/>
              </w:rPr>
            </w:pPr>
            <w:r>
              <w:rPr>
                <w:rFonts w:ascii="Calibri" w:hAnsi="Calibri" w:cs="Calibri"/>
                <w:b/>
                <w:bCs/>
                <w:sz w:val="16"/>
                <w:szCs w:val="16"/>
              </w:rPr>
              <w:t>N°</w:t>
            </w:r>
          </w:p>
        </w:tc>
        <w:tc>
          <w:tcPr>
            <w:tcW w:w="1540" w:type="dxa"/>
            <w:tcBorders>
              <w:top w:val="single" w:sz="4" w:space="0" w:color="auto"/>
              <w:left w:val="nil"/>
              <w:bottom w:val="single" w:sz="4" w:space="0" w:color="auto"/>
              <w:right w:val="single" w:sz="4" w:space="0" w:color="auto"/>
            </w:tcBorders>
            <w:shd w:val="clear" w:color="000000" w:fill="A6A6A6"/>
            <w:noWrap/>
            <w:vAlign w:val="center"/>
            <w:hideMark/>
          </w:tcPr>
          <w:p w14:paraId="44CD5E85" w14:textId="77777777" w:rsidR="00665E6D" w:rsidRDefault="00665E6D" w:rsidP="00665E6D">
            <w:pPr>
              <w:jc w:val="center"/>
              <w:rPr>
                <w:rFonts w:ascii="Calibri" w:hAnsi="Calibri" w:cs="Calibri"/>
                <w:b/>
                <w:bCs/>
                <w:sz w:val="16"/>
                <w:szCs w:val="16"/>
              </w:rPr>
            </w:pPr>
            <w:r>
              <w:rPr>
                <w:rFonts w:ascii="Calibri" w:hAnsi="Calibri" w:cs="Calibri"/>
                <w:b/>
                <w:bCs/>
                <w:sz w:val="16"/>
                <w:szCs w:val="16"/>
              </w:rPr>
              <w:t xml:space="preserve">N° Acta Destrucción </w:t>
            </w:r>
          </w:p>
        </w:tc>
        <w:tc>
          <w:tcPr>
            <w:tcW w:w="940" w:type="dxa"/>
            <w:tcBorders>
              <w:top w:val="single" w:sz="4" w:space="0" w:color="auto"/>
              <w:left w:val="nil"/>
              <w:bottom w:val="single" w:sz="4" w:space="0" w:color="auto"/>
              <w:right w:val="single" w:sz="4" w:space="0" w:color="auto"/>
            </w:tcBorders>
            <w:shd w:val="clear" w:color="000000" w:fill="A6A6A6"/>
            <w:vAlign w:val="center"/>
            <w:hideMark/>
          </w:tcPr>
          <w:p w14:paraId="15AFFA86" w14:textId="77777777" w:rsidR="00665E6D" w:rsidRDefault="00665E6D" w:rsidP="00665E6D">
            <w:pPr>
              <w:jc w:val="center"/>
              <w:rPr>
                <w:rFonts w:ascii="Calibri" w:hAnsi="Calibri" w:cs="Calibri"/>
                <w:b/>
                <w:bCs/>
                <w:sz w:val="16"/>
                <w:szCs w:val="16"/>
              </w:rPr>
            </w:pPr>
            <w:r>
              <w:rPr>
                <w:rFonts w:ascii="Calibri" w:hAnsi="Calibri" w:cs="Calibri"/>
                <w:b/>
                <w:bCs/>
                <w:sz w:val="16"/>
                <w:szCs w:val="16"/>
              </w:rPr>
              <w:t xml:space="preserve">Fecha Acta Destrucción </w:t>
            </w:r>
          </w:p>
        </w:tc>
        <w:tc>
          <w:tcPr>
            <w:tcW w:w="740" w:type="dxa"/>
            <w:tcBorders>
              <w:top w:val="single" w:sz="4" w:space="0" w:color="auto"/>
              <w:left w:val="nil"/>
              <w:bottom w:val="single" w:sz="4" w:space="0" w:color="auto"/>
              <w:right w:val="single" w:sz="4" w:space="0" w:color="auto"/>
            </w:tcBorders>
            <w:shd w:val="clear" w:color="000000" w:fill="A6A6A6"/>
            <w:noWrap/>
            <w:vAlign w:val="center"/>
            <w:hideMark/>
          </w:tcPr>
          <w:p w14:paraId="1B2A90DE" w14:textId="77777777" w:rsidR="00665E6D" w:rsidRDefault="00665E6D" w:rsidP="00665E6D">
            <w:pPr>
              <w:jc w:val="center"/>
              <w:rPr>
                <w:rFonts w:ascii="Calibri" w:hAnsi="Calibri" w:cs="Calibri"/>
                <w:b/>
                <w:bCs/>
                <w:sz w:val="16"/>
                <w:szCs w:val="16"/>
              </w:rPr>
            </w:pPr>
            <w:r>
              <w:rPr>
                <w:rFonts w:ascii="Calibri" w:hAnsi="Calibri" w:cs="Calibri"/>
                <w:b/>
                <w:bCs/>
                <w:sz w:val="16"/>
                <w:szCs w:val="16"/>
              </w:rPr>
              <w:t>Material</w:t>
            </w:r>
          </w:p>
        </w:tc>
        <w:tc>
          <w:tcPr>
            <w:tcW w:w="1380" w:type="dxa"/>
            <w:tcBorders>
              <w:top w:val="single" w:sz="4" w:space="0" w:color="auto"/>
              <w:left w:val="nil"/>
              <w:bottom w:val="single" w:sz="4" w:space="0" w:color="auto"/>
              <w:right w:val="single" w:sz="4" w:space="0" w:color="auto"/>
            </w:tcBorders>
            <w:shd w:val="clear" w:color="000000" w:fill="A6A6A6"/>
            <w:noWrap/>
            <w:vAlign w:val="center"/>
            <w:hideMark/>
          </w:tcPr>
          <w:p w14:paraId="4B04523D" w14:textId="77777777" w:rsidR="00665E6D" w:rsidRDefault="00665E6D" w:rsidP="00665E6D">
            <w:pPr>
              <w:jc w:val="center"/>
              <w:rPr>
                <w:rFonts w:ascii="Calibri" w:hAnsi="Calibri" w:cs="Calibri"/>
                <w:b/>
                <w:bCs/>
                <w:sz w:val="16"/>
                <w:szCs w:val="16"/>
              </w:rPr>
            </w:pPr>
            <w:r>
              <w:rPr>
                <w:rFonts w:ascii="Calibri" w:hAnsi="Calibri" w:cs="Calibri"/>
                <w:b/>
                <w:bCs/>
                <w:sz w:val="16"/>
                <w:szCs w:val="16"/>
              </w:rPr>
              <w:t>Número de serie</w:t>
            </w:r>
          </w:p>
        </w:tc>
        <w:tc>
          <w:tcPr>
            <w:tcW w:w="3260" w:type="dxa"/>
            <w:tcBorders>
              <w:top w:val="single" w:sz="4" w:space="0" w:color="auto"/>
              <w:left w:val="nil"/>
              <w:bottom w:val="single" w:sz="4" w:space="0" w:color="auto"/>
              <w:right w:val="single" w:sz="4" w:space="0" w:color="auto"/>
            </w:tcBorders>
            <w:shd w:val="clear" w:color="000000" w:fill="A6A6A6"/>
            <w:noWrap/>
            <w:vAlign w:val="center"/>
            <w:hideMark/>
          </w:tcPr>
          <w:p w14:paraId="7FD3D3D6" w14:textId="77777777" w:rsidR="00665E6D" w:rsidRDefault="00665E6D" w:rsidP="00665E6D">
            <w:pPr>
              <w:jc w:val="center"/>
              <w:rPr>
                <w:rFonts w:ascii="Calibri" w:hAnsi="Calibri" w:cs="Calibri"/>
                <w:b/>
                <w:bCs/>
                <w:sz w:val="16"/>
                <w:szCs w:val="16"/>
              </w:rPr>
            </w:pPr>
            <w:r>
              <w:rPr>
                <w:rFonts w:ascii="Calibri" w:hAnsi="Calibri" w:cs="Calibri"/>
                <w:b/>
                <w:bCs/>
                <w:sz w:val="16"/>
                <w:szCs w:val="16"/>
              </w:rPr>
              <w:t>Texto breve de material</w:t>
            </w:r>
          </w:p>
        </w:tc>
        <w:tc>
          <w:tcPr>
            <w:tcW w:w="1060" w:type="dxa"/>
            <w:tcBorders>
              <w:top w:val="single" w:sz="4" w:space="0" w:color="auto"/>
              <w:left w:val="nil"/>
              <w:bottom w:val="single" w:sz="4" w:space="0" w:color="auto"/>
              <w:right w:val="single" w:sz="4" w:space="0" w:color="auto"/>
            </w:tcBorders>
            <w:shd w:val="clear" w:color="000000" w:fill="A6A6A6"/>
            <w:noWrap/>
            <w:vAlign w:val="center"/>
            <w:hideMark/>
          </w:tcPr>
          <w:p w14:paraId="7C72A53C" w14:textId="77777777" w:rsidR="00665E6D" w:rsidRDefault="00665E6D" w:rsidP="00665E6D">
            <w:pPr>
              <w:jc w:val="center"/>
              <w:rPr>
                <w:rFonts w:ascii="Calibri" w:hAnsi="Calibri" w:cs="Calibri"/>
                <w:b/>
                <w:bCs/>
                <w:sz w:val="16"/>
                <w:szCs w:val="16"/>
              </w:rPr>
            </w:pPr>
            <w:r>
              <w:rPr>
                <w:rFonts w:ascii="Calibri" w:hAnsi="Calibri" w:cs="Calibri"/>
                <w:b/>
                <w:bCs/>
                <w:sz w:val="16"/>
                <w:szCs w:val="16"/>
              </w:rPr>
              <w:t>Lote</w:t>
            </w:r>
          </w:p>
        </w:tc>
        <w:tc>
          <w:tcPr>
            <w:tcW w:w="420" w:type="dxa"/>
            <w:tcBorders>
              <w:top w:val="single" w:sz="4" w:space="0" w:color="auto"/>
              <w:left w:val="nil"/>
              <w:bottom w:val="single" w:sz="4" w:space="0" w:color="auto"/>
              <w:right w:val="single" w:sz="4" w:space="0" w:color="auto"/>
            </w:tcBorders>
            <w:shd w:val="clear" w:color="000000" w:fill="A6A6A6"/>
            <w:noWrap/>
            <w:vAlign w:val="center"/>
            <w:hideMark/>
          </w:tcPr>
          <w:p w14:paraId="5539EF99" w14:textId="77777777" w:rsidR="00665E6D" w:rsidRDefault="00665E6D" w:rsidP="00665E6D">
            <w:pPr>
              <w:jc w:val="center"/>
              <w:rPr>
                <w:rFonts w:ascii="Calibri" w:hAnsi="Calibri" w:cs="Calibri"/>
                <w:b/>
                <w:bCs/>
                <w:sz w:val="16"/>
                <w:szCs w:val="16"/>
              </w:rPr>
            </w:pPr>
            <w:r>
              <w:rPr>
                <w:rFonts w:ascii="Calibri" w:hAnsi="Calibri" w:cs="Calibri"/>
                <w:b/>
                <w:bCs/>
                <w:sz w:val="16"/>
                <w:szCs w:val="16"/>
              </w:rPr>
              <w:t>Cant</w:t>
            </w:r>
          </w:p>
        </w:tc>
      </w:tr>
      <w:tr w:rsidR="00665E6D" w14:paraId="14B9E65D" w14:textId="77777777" w:rsidTr="001275BC">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FA62DF" w14:textId="77777777" w:rsidR="00665E6D" w:rsidRDefault="00665E6D" w:rsidP="00665E6D">
            <w:pPr>
              <w:jc w:val="center"/>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tcPr>
          <w:p w14:paraId="48AFD21D" w14:textId="04634829" w:rsidR="00665E6D" w:rsidRDefault="00665E6D" w:rsidP="00665E6D">
            <w:pPr>
              <w:rPr>
                <w:rFonts w:ascii="Calibri"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1C1C78DB" w14:textId="4B1BCBB9" w:rsidR="00665E6D" w:rsidRDefault="00665E6D" w:rsidP="00665E6D">
            <w:pPr>
              <w:jc w:val="center"/>
              <w:rPr>
                <w:rFonts w:ascii="Calibri" w:hAnsi="Calibri" w:cs="Calibri"/>
                <w:sz w:val="16"/>
                <w:szCs w:val="16"/>
              </w:rPr>
            </w:pPr>
          </w:p>
        </w:tc>
        <w:tc>
          <w:tcPr>
            <w:tcW w:w="0" w:type="auto"/>
            <w:tcBorders>
              <w:top w:val="nil"/>
              <w:left w:val="nil"/>
              <w:bottom w:val="single" w:sz="4" w:space="0" w:color="auto"/>
              <w:right w:val="single" w:sz="4" w:space="0" w:color="auto"/>
            </w:tcBorders>
            <w:shd w:val="clear" w:color="auto" w:fill="auto"/>
            <w:noWrap/>
          </w:tcPr>
          <w:p w14:paraId="0B5526A1" w14:textId="76D100E2" w:rsidR="00665E6D" w:rsidRDefault="00665E6D" w:rsidP="00665E6D">
            <w:pPr>
              <w:rPr>
                <w:rFonts w:ascii="Calibri"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noWrap/>
          </w:tcPr>
          <w:p w14:paraId="5CB7A363" w14:textId="4634E8BA" w:rsidR="00665E6D" w:rsidRDefault="00665E6D" w:rsidP="00665E6D">
            <w:pPr>
              <w:rPr>
                <w:rFonts w:ascii="Calibri"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noWrap/>
          </w:tcPr>
          <w:p w14:paraId="0C03EFF3" w14:textId="13693578" w:rsidR="00665E6D" w:rsidRDefault="00665E6D" w:rsidP="00665E6D">
            <w:pPr>
              <w:rPr>
                <w:rFonts w:ascii="Calibri"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noWrap/>
          </w:tcPr>
          <w:p w14:paraId="0E18EEBC" w14:textId="55EA2A65" w:rsidR="00665E6D" w:rsidRDefault="00665E6D" w:rsidP="00665E6D">
            <w:pPr>
              <w:rPr>
                <w:rFonts w:ascii="Calibri"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6D8B5146" w14:textId="152F62B3" w:rsidR="00665E6D" w:rsidRDefault="00665E6D" w:rsidP="00665E6D">
            <w:pPr>
              <w:jc w:val="center"/>
              <w:rPr>
                <w:rFonts w:ascii="Calibri" w:hAnsi="Calibri" w:cs="Calibri"/>
                <w:color w:val="000000"/>
                <w:sz w:val="16"/>
                <w:szCs w:val="16"/>
              </w:rPr>
            </w:pPr>
          </w:p>
        </w:tc>
      </w:tr>
      <w:tr w:rsidR="00665E6D" w14:paraId="05755A47" w14:textId="77777777" w:rsidTr="001275BC">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C7420C" w14:textId="77777777" w:rsidR="00665E6D" w:rsidRDefault="00665E6D" w:rsidP="00665E6D">
            <w:pPr>
              <w:jc w:val="center"/>
              <w:rPr>
                <w:rFonts w:ascii="Calibri" w:hAnsi="Calibri" w:cs="Calibri"/>
                <w:color w:val="000000"/>
                <w:sz w:val="16"/>
                <w:szCs w:val="16"/>
              </w:rPr>
            </w:pPr>
            <w:r>
              <w:rPr>
                <w:rFonts w:ascii="Calibri" w:hAnsi="Calibri" w:cs="Calibr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tcPr>
          <w:p w14:paraId="093D8C0C" w14:textId="22AC8606" w:rsidR="00665E6D" w:rsidRDefault="00665E6D" w:rsidP="00665E6D">
            <w:pPr>
              <w:rPr>
                <w:rFonts w:ascii="Calibri"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193258FE" w14:textId="090512BD" w:rsidR="00665E6D" w:rsidRDefault="00665E6D" w:rsidP="00665E6D">
            <w:pPr>
              <w:jc w:val="center"/>
              <w:rPr>
                <w:rFonts w:ascii="Calibri" w:hAnsi="Calibri" w:cs="Calibri"/>
                <w:sz w:val="16"/>
                <w:szCs w:val="16"/>
              </w:rPr>
            </w:pPr>
          </w:p>
        </w:tc>
        <w:tc>
          <w:tcPr>
            <w:tcW w:w="0" w:type="auto"/>
            <w:tcBorders>
              <w:top w:val="nil"/>
              <w:left w:val="nil"/>
              <w:bottom w:val="single" w:sz="4" w:space="0" w:color="auto"/>
              <w:right w:val="single" w:sz="4" w:space="0" w:color="auto"/>
            </w:tcBorders>
            <w:shd w:val="clear" w:color="auto" w:fill="auto"/>
            <w:noWrap/>
          </w:tcPr>
          <w:p w14:paraId="3B8CB754" w14:textId="4743A45B" w:rsidR="00665E6D" w:rsidRDefault="00665E6D" w:rsidP="00665E6D">
            <w:pPr>
              <w:rPr>
                <w:rFonts w:ascii="Calibri"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noWrap/>
          </w:tcPr>
          <w:p w14:paraId="2061EE0E" w14:textId="2800F1A9" w:rsidR="00665E6D" w:rsidRDefault="00665E6D" w:rsidP="00665E6D">
            <w:pPr>
              <w:rPr>
                <w:rFonts w:ascii="Calibri"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noWrap/>
          </w:tcPr>
          <w:p w14:paraId="67F64F13" w14:textId="00C1DB26" w:rsidR="00665E6D" w:rsidRDefault="00665E6D" w:rsidP="00665E6D">
            <w:pPr>
              <w:rPr>
                <w:rFonts w:ascii="Calibri"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noWrap/>
          </w:tcPr>
          <w:p w14:paraId="6F446A62" w14:textId="32083ABB" w:rsidR="00665E6D" w:rsidRDefault="00665E6D" w:rsidP="00665E6D">
            <w:pPr>
              <w:rPr>
                <w:rFonts w:ascii="Calibri"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2EB233AE" w14:textId="6FD3F91A" w:rsidR="00665E6D" w:rsidRDefault="00665E6D" w:rsidP="00665E6D">
            <w:pPr>
              <w:jc w:val="center"/>
              <w:rPr>
                <w:rFonts w:ascii="Calibri" w:hAnsi="Calibri" w:cs="Calibri"/>
                <w:color w:val="000000"/>
                <w:sz w:val="16"/>
                <w:szCs w:val="16"/>
              </w:rPr>
            </w:pPr>
          </w:p>
        </w:tc>
      </w:tr>
      <w:tr w:rsidR="00665E6D" w14:paraId="6C5C72AA" w14:textId="77777777" w:rsidTr="001275BC">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1514E3" w14:textId="77777777" w:rsidR="00665E6D" w:rsidRDefault="00665E6D" w:rsidP="00665E6D">
            <w:pPr>
              <w:jc w:val="center"/>
              <w:rPr>
                <w:rFonts w:ascii="Calibri" w:hAnsi="Calibri" w:cs="Calibri"/>
                <w:color w:val="000000"/>
                <w:sz w:val="16"/>
                <w:szCs w:val="16"/>
              </w:rPr>
            </w:pPr>
            <w:r>
              <w:rPr>
                <w:rFonts w:ascii="Calibri" w:hAnsi="Calibri" w:cs="Calibri"/>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bottom"/>
          </w:tcPr>
          <w:p w14:paraId="7DCEF9B0" w14:textId="09CE9CA9" w:rsidR="00665E6D" w:rsidRDefault="00665E6D" w:rsidP="00665E6D">
            <w:pPr>
              <w:rPr>
                <w:rFonts w:ascii="Calibri"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084DE21C" w14:textId="220736D0" w:rsidR="00665E6D" w:rsidRDefault="00665E6D" w:rsidP="00665E6D">
            <w:pPr>
              <w:jc w:val="center"/>
              <w:rPr>
                <w:rFonts w:ascii="Calibri" w:hAnsi="Calibri" w:cs="Calibri"/>
                <w:sz w:val="16"/>
                <w:szCs w:val="16"/>
              </w:rPr>
            </w:pPr>
          </w:p>
        </w:tc>
        <w:tc>
          <w:tcPr>
            <w:tcW w:w="0" w:type="auto"/>
            <w:tcBorders>
              <w:top w:val="nil"/>
              <w:left w:val="nil"/>
              <w:bottom w:val="single" w:sz="4" w:space="0" w:color="auto"/>
              <w:right w:val="single" w:sz="4" w:space="0" w:color="auto"/>
            </w:tcBorders>
            <w:shd w:val="clear" w:color="auto" w:fill="auto"/>
            <w:noWrap/>
          </w:tcPr>
          <w:p w14:paraId="2EE7F875" w14:textId="5DD3D109" w:rsidR="00665E6D" w:rsidRDefault="00665E6D" w:rsidP="00665E6D">
            <w:pPr>
              <w:rPr>
                <w:rFonts w:ascii="Calibri"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noWrap/>
          </w:tcPr>
          <w:p w14:paraId="14336165" w14:textId="3C427D75" w:rsidR="00665E6D" w:rsidRDefault="00665E6D" w:rsidP="00665E6D">
            <w:pPr>
              <w:rPr>
                <w:rFonts w:ascii="Calibri"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noWrap/>
          </w:tcPr>
          <w:p w14:paraId="122C1EB6" w14:textId="07C218EA" w:rsidR="00665E6D" w:rsidRDefault="00665E6D" w:rsidP="00665E6D">
            <w:pPr>
              <w:rPr>
                <w:rFonts w:ascii="Calibri"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noWrap/>
          </w:tcPr>
          <w:p w14:paraId="41A2D661" w14:textId="07B6B81E" w:rsidR="00665E6D" w:rsidRDefault="00665E6D" w:rsidP="00665E6D">
            <w:pPr>
              <w:rPr>
                <w:rFonts w:ascii="Calibri"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1F070BCD" w14:textId="4F9E51D8" w:rsidR="00665E6D" w:rsidRDefault="00665E6D" w:rsidP="00665E6D">
            <w:pPr>
              <w:jc w:val="center"/>
              <w:rPr>
                <w:rFonts w:ascii="Calibri" w:hAnsi="Calibri" w:cs="Calibri"/>
                <w:color w:val="000000"/>
                <w:sz w:val="16"/>
                <w:szCs w:val="16"/>
              </w:rPr>
            </w:pPr>
          </w:p>
        </w:tc>
      </w:tr>
      <w:tr w:rsidR="00665E6D" w14:paraId="1F8767A0" w14:textId="77777777" w:rsidTr="001275BC">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A7D0A1" w14:textId="77777777" w:rsidR="00665E6D" w:rsidRDefault="00665E6D" w:rsidP="00665E6D">
            <w:pPr>
              <w:jc w:val="center"/>
              <w:rPr>
                <w:rFonts w:ascii="Calibri" w:hAnsi="Calibri" w:cs="Calibri"/>
                <w:color w:val="000000"/>
                <w:sz w:val="16"/>
                <w:szCs w:val="16"/>
              </w:rPr>
            </w:pPr>
            <w:r>
              <w:rPr>
                <w:rFonts w:ascii="Calibri" w:hAnsi="Calibri" w:cs="Calibr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tcPr>
          <w:p w14:paraId="0DFB877C" w14:textId="3B4D92DA" w:rsidR="00665E6D" w:rsidRDefault="00665E6D" w:rsidP="00665E6D">
            <w:pPr>
              <w:rPr>
                <w:rFonts w:ascii="Calibri"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05894F1B" w14:textId="38FC1F67" w:rsidR="00665E6D" w:rsidRDefault="00665E6D" w:rsidP="00665E6D">
            <w:pPr>
              <w:jc w:val="center"/>
              <w:rPr>
                <w:rFonts w:ascii="Calibri" w:hAnsi="Calibri" w:cs="Calibri"/>
                <w:sz w:val="16"/>
                <w:szCs w:val="16"/>
              </w:rPr>
            </w:pPr>
          </w:p>
        </w:tc>
        <w:tc>
          <w:tcPr>
            <w:tcW w:w="0" w:type="auto"/>
            <w:tcBorders>
              <w:top w:val="nil"/>
              <w:left w:val="nil"/>
              <w:bottom w:val="single" w:sz="4" w:space="0" w:color="auto"/>
              <w:right w:val="single" w:sz="4" w:space="0" w:color="auto"/>
            </w:tcBorders>
            <w:shd w:val="clear" w:color="auto" w:fill="auto"/>
            <w:noWrap/>
          </w:tcPr>
          <w:p w14:paraId="7FAC74FA" w14:textId="74B759C7" w:rsidR="00665E6D" w:rsidRDefault="00665E6D" w:rsidP="00665E6D">
            <w:pPr>
              <w:rPr>
                <w:rFonts w:ascii="Calibri"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noWrap/>
          </w:tcPr>
          <w:p w14:paraId="1610A78A" w14:textId="399A6F94" w:rsidR="00665E6D" w:rsidRDefault="00665E6D" w:rsidP="00665E6D">
            <w:pPr>
              <w:rPr>
                <w:rFonts w:ascii="Calibri"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noWrap/>
          </w:tcPr>
          <w:p w14:paraId="17F81168" w14:textId="4FEFB25D" w:rsidR="00665E6D" w:rsidRDefault="00665E6D" w:rsidP="00665E6D">
            <w:pPr>
              <w:rPr>
                <w:rFonts w:ascii="Calibri"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noWrap/>
          </w:tcPr>
          <w:p w14:paraId="22C08612" w14:textId="3FCDA996" w:rsidR="00665E6D" w:rsidRDefault="00665E6D" w:rsidP="00665E6D">
            <w:pPr>
              <w:rPr>
                <w:rFonts w:ascii="Calibri"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4EE4185C" w14:textId="565CC3BA" w:rsidR="00665E6D" w:rsidRDefault="00665E6D" w:rsidP="00665E6D">
            <w:pPr>
              <w:jc w:val="center"/>
              <w:rPr>
                <w:rFonts w:ascii="Calibri" w:hAnsi="Calibri" w:cs="Calibri"/>
                <w:color w:val="000000"/>
                <w:sz w:val="16"/>
                <w:szCs w:val="16"/>
              </w:rPr>
            </w:pPr>
          </w:p>
        </w:tc>
      </w:tr>
      <w:tr w:rsidR="00665E6D" w14:paraId="1F97B9D1" w14:textId="77777777" w:rsidTr="001275BC">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9F35AD" w14:textId="77777777" w:rsidR="00665E6D" w:rsidRDefault="00665E6D" w:rsidP="00665E6D">
            <w:pPr>
              <w:jc w:val="center"/>
              <w:rPr>
                <w:rFonts w:ascii="Calibri" w:hAnsi="Calibri" w:cs="Calibri"/>
                <w:color w:val="000000"/>
                <w:sz w:val="16"/>
                <w:szCs w:val="16"/>
              </w:rPr>
            </w:pPr>
            <w:r>
              <w:rPr>
                <w:rFonts w:ascii="Calibri" w:hAnsi="Calibri" w:cs="Calibri"/>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bottom"/>
          </w:tcPr>
          <w:p w14:paraId="7EDAEB6F" w14:textId="25F87E0E" w:rsidR="00665E6D" w:rsidRDefault="00665E6D" w:rsidP="00665E6D">
            <w:pPr>
              <w:rPr>
                <w:rFonts w:ascii="Calibri"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2F870D5E" w14:textId="3DC76849" w:rsidR="00665E6D" w:rsidRDefault="00665E6D" w:rsidP="00665E6D">
            <w:pPr>
              <w:jc w:val="center"/>
              <w:rPr>
                <w:rFonts w:ascii="Calibri" w:hAnsi="Calibri" w:cs="Calibri"/>
                <w:sz w:val="16"/>
                <w:szCs w:val="16"/>
              </w:rPr>
            </w:pPr>
          </w:p>
        </w:tc>
        <w:tc>
          <w:tcPr>
            <w:tcW w:w="0" w:type="auto"/>
            <w:tcBorders>
              <w:top w:val="nil"/>
              <w:left w:val="nil"/>
              <w:bottom w:val="single" w:sz="4" w:space="0" w:color="auto"/>
              <w:right w:val="single" w:sz="4" w:space="0" w:color="auto"/>
            </w:tcBorders>
            <w:shd w:val="clear" w:color="auto" w:fill="auto"/>
            <w:noWrap/>
          </w:tcPr>
          <w:p w14:paraId="6B18955B" w14:textId="312A45E0" w:rsidR="00665E6D" w:rsidRDefault="00665E6D" w:rsidP="00665E6D">
            <w:pPr>
              <w:rPr>
                <w:rFonts w:ascii="Calibri"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noWrap/>
          </w:tcPr>
          <w:p w14:paraId="2926A578" w14:textId="5E9C670D" w:rsidR="00665E6D" w:rsidRDefault="00665E6D" w:rsidP="00665E6D">
            <w:pPr>
              <w:rPr>
                <w:rFonts w:ascii="Calibri"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noWrap/>
          </w:tcPr>
          <w:p w14:paraId="4AA6A52A" w14:textId="68E61ABB" w:rsidR="00665E6D" w:rsidRDefault="00665E6D" w:rsidP="00665E6D">
            <w:pPr>
              <w:rPr>
                <w:rFonts w:ascii="Calibri"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noWrap/>
          </w:tcPr>
          <w:p w14:paraId="761B1B6A" w14:textId="7DB6CD12" w:rsidR="00665E6D" w:rsidRDefault="00665E6D" w:rsidP="00665E6D">
            <w:pPr>
              <w:rPr>
                <w:rFonts w:ascii="Calibri"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tcPr>
          <w:p w14:paraId="08F7A593" w14:textId="2A078645" w:rsidR="00665E6D" w:rsidRDefault="00665E6D" w:rsidP="00665E6D">
            <w:pPr>
              <w:jc w:val="center"/>
              <w:rPr>
                <w:rFonts w:ascii="Calibri" w:hAnsi="Calibri" w:cs="Calibri"/>
                <w:color w:val="000000"/>
                <w:sz w:val="16"/>
                <w:szCs w:val="16"/>
              </w:rPr>
            </w:pPr>
          </w:p>
        </w:tc>
      </w:tr>
    </w:tbl>
    <w:p w14:paraId="5254262E" w14:textId="77777777" w:rsidR="001275BC" w:rsidRPr="003B5C4D" w:rsidRDefault="001275BC" w:rsidP="001275BC">
      <w:pPr>
        <w:jc w:val="center"/>
        <w:rPr>
          <w:rFonts w:ascii="Arial" w:hAnsi="Arial" w:cs="Arial"/>
          <w:sz w:val="16"/>
          <w:szCs w:val="22"/>
        </w:rPr>
      </w:pPr>
      <w:r w:rsidRPr="003B5C4D">
        <w:rPr>
          <w:rFonts w:ascii="Arial" w:hAnsi="Arial" w:cs="Arial"/>
          <w:sz w:val="16"/>
          <w:szCs w:val="22"/>
        </w:rPr>
        <w:t xml:space="preserve">Fuente: SAP-SILOG. Consultado </w:t>
      </w:r>
      <w:r>
        <w:rPr>
          <w:rFonts w:ascii="Arial" w:hAnsi="Arial" w:cs="Arial"/>
          <w:sz w:val="16"/>
          <w:szCs w:val="22"/>
        </w:rPr>
        <w:t>XX</w:t>
      </w:r>
      <w:r w:rsidRPr="003B5C4D">
        <w:rPr>
          <w:rFonts w:ascii="Arial" w:hAnsi="Arial" w:cs="Arial"/>
          <w:sz w:val="16"/>
          <w:szCs w:val="22"/>
        </w:rPr>
        <w:t xml:space="preserve"> de </w:t>
      </w:r>
      <w:r>
        <w:rPr>
          <w:rFonts w:ascii="Arial" w:hAnsi="Arial" w:cs="Arial"/>
          <w:sz w:val="16"/>
          <w:szCs w:val="22"/>
        </w:rPr>
        <w:t>XXX</w:t>
      </w:r>
      <w:r w:rsidRPr="003B5C4D">
        <w:rPr>
          <w:rFonts w:ascii="Arial" w:hAnsi="Arial" w:cs="Arial"/>
          <w:sz w:val="16"/>
          <w:szCs w:val="22"/>
        </w:rPr>
        <w:t xml:space="preserve"> de </w:t>
      </w:r>
      <w:r>
        <w:rPr>
          <w:rFonts w:ascii="Arial" w:hAnsi="Arial" w:cs="Arial"/>
          <w:sz w:val="16"/>
          <w:szCs w:val="22"/>
        </w:rPr>
        <w:t>XXXX</w:t>
      </w:r>
    </w:p>
    <w:p w14:paraId="7811D5D4" w14:textId="28136AE7" w:rsidR="00665E6D" w:rsidRDefault="00665E6D" w:rsidP="00665E6D">
      <w:pPr>
        <w:rPr>
          <w:rFonts w:ascii="Arial" w:hAnsi="Arial" w:cs="Arial"/>
          <w:sz w:val="18"/>
          <w:szCs w:val="18"/>
        </w:rPr>
      </w:pPr>
    </w:p>
    <w:p w14:paraId="44F4B17D" w14:textId="3FD7D8AC" w:rsidR="00665E6D" w:rsidRDefault="00665E6D" w:rsidP="00E95F28">
      <w:pPr>
        <w:jc w:val="center"/>
        <w:rPr>
          <w:rFonts w:ascii="Arial" w:hAnsi="Arial" w:cs="Arial"/>
          <w:sz w:val="22"/>
          <w:szCs w:val="22"/>
        </w:rPr>
      </w:pPr>
    </w:p>
    <w:p w14:paraId="56A005AA" w14:textId="4899535B" w:rsidR="001275BC" w:rsidRPr="00B85BFE" w:rsidRDefault="001275BC" w:rsidP="00B85BFE">
      <w:pPr>
        <w:jc w:val="center"/>
        <w:rPr>
          <w:rFonts w:ascii="Arial" w:hAnsi="Arial" w:cs="Arial"/>
          <w:sz w:val="22"/>
          <w:szCs w:val="22"/>
        </w:rPr>
      </w:pPr>
      <w:r w:rsidRPr="00B85BFE">
        <w:rPr>
          <w:rFonts w:ascii="Arial" w:hAnsi="Arial" w:cs="Arial"/>
          <w:sz w:val="22"/>
          <w:szCs w:val="22"/>
        </w:rPr>
        <w:t>Tabla X.</w:t>
      </w:r>
    </w:p>
    <w:p w14:paraId="083985E6" w14:textId="34ABDCEA" w:rsidR="00815EC6" w:rsidRPr="00B85BFE" w:rsidRDefault="00230138" w:rsidP="00B85BFE">
      <w:pPr>
        <w:jc w:val="center"/>
        <w:rPr>
          <w:rFonts w:ascii="Arial" w:hAnsi="Arial" w:cs="Arial"/>
          <w:sz w:val="22"/>
          <w:szCs w:val="22"/>
        </w:rPr>
      </w:pPr>
      <w:r w:rsidRPr="00B85BFE">
        <w:rPr>
          <w:rFonts w:ascii="Arial" w:hAnsi="Arial" w:cs="Arial"/>
          <w:sz w:val="22"/>
          <w:szCs w:val="22"/>
        </w:rPr>
        <w:t>XXXXXXXXXXX</w:t>
      </w:r>
    </w:p>
    <w:tbl>
      <w:tblPr>
        <w:tblW w:w="9776" w:type="dxa"/>
        <w:tblInd w:w="-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3"/>
        <w:gridCol w:w="1276"/>
        <w:gridCol w:w="830"/>
        <w:gridCol w:w="1914"/>
        <w:gridCol w:w="992"/>
        <w:gridCol w:w="3561"/>
        <w:gridCol w:w="850"/>
      </w:tblGrid>
      <w:tr w:rsidR="00815EC6" w:rsidRPr="00432350" w14:paraId="0F2AACBC" w14:textId="77777777" w:rsidTr="00854270">
        <w:trPr>
          <w:trHeight w:val="20"/>
          <w:tblHeader/>
        </w:trPr>
        <w:tc>
          <w:tcPr>
            <w:tcW w:w="353" w:type="dxa"/>
            <w:shd w:val="clear" w:color="000000" w:fill="C0C0C0"/>
            <w:vAlign w:val="center"/>
            <w:hideMark/>
          </w:tcPr>
          <w:p w14:paraId="21D2864C" w14:textId="77777777" w:rsidR="00815EC6" w:rsidRPr="00432350" w:rsidRDefault="00815EC6" w:rsidP="00854270">
            <w:pPr>
              <w:ind w:hanging="166"/>
              <w:jc w:val="center"/>
              <w:rPr>
                <w:rFonts w:ascii="Calibri" w:hAnsi="Calibri" w:cs="Calibri"/>
                <w:b/>
                <w:bCs/>
                <w:sz w:val="14"/>
                <w:szCs w:val="16"/>
              </w:rPr>
            </w:pPr>
            <w:r w:rsidRPr="00432350">
              <w:rPr>
                <w:rFonts w:ascii="Calibri" w:hAnsi="Calibri" w:cs="Calibri"/>
                <w:b/>
                <w:bCs/>
                <w:sz w:val="14"/>
                <w:szCs w:val="16"/>
              </w:rPr>
              <w:t>No.</w:t>
            </w:r>
          </w:p>
        </w:tc>
        <w:tc>
          <w:tcPr>
            <w:tcW w:w="1276" w:type="dxa"/>
            <w:shd w:val="clear" w:color="000000" w:fill="C0C0C0"/>
            <w:vAlign w:val="center"/>
            <w:hideMark/>
          </w:tcPr>
          <w:p w14:paraId="2476DEDD" w14:textId="728985C0" w:rsidR="00815EC6" w:rsidRPr="00432350" w:rsidRDefault="00815EC6" w:rsidP="00E95F28">
            <w:pPr>
              <w:jc w:val="center"/>
              <w:rPr>
                <w:rFonts w:ascii="Calibri" w:hAnsi="Calibri" w:cs="Calibri"/>
                <w:b/>
                <w:bCs/>
                <w:sz w:val="14"/>
                <w:szCs w:val="16"/>
              </w:rPr>
            </w:pPr>
            <w:r w:rsidRPr="00432350">
              <w:rPr>
                <w:rFonts w:ascii="Calibri" w:hAnsi="Calibri" w:cs="Calibri"/>
                <w:b/>
                <w:bCs/>
                <w:sz w:val="14"/>
                <w:szCs w:val="16"/>
              </w:rPr>
              <w:t xml:space="preserve">No. Acta </w:t>
            </w:r>
            <w:r w:rsidR="00854270" w:rsidRPr="00432350">
              <w:rPr>
                <w:rFonts w:ascii="Calibri" w:hAnsi="Calibri" w:cs="Calibri"/>
                <w:b/>
                <w:bCs/>
                <w:sz w:val="14"/>
                <w:szCs w:val="16"/>
              </w:rPr>
              <w:t>Destrucción</w:t>
            </w:r>
            <w:r w:rsidRPr="00432350">
              <w:rPr>
                <w:rFonts w:ascii="Calibri" w:hAnsi="Calibri" w:cs="Calibri"/>
                <w:b/>
                <w:bCs/>
                <w:sz w:val="14"/>
                <w:szCs w:val="16"/>
              </w:rPr>
              <w:t xml:space="preserve"> </w:t>
            </w:r>
          </w:p>
        </w:tc>
        <w:tc>
          <w:tcPr>
            <w:tcW w:w="830" w:type="dxa"/>
            <w:shd w:val="clear" w:color="000000" w:fill="C0C0C0"/>
            <w:vAlign w:val="center"/>
            <w:hideMark/>
          </w:tcPr>
          <w:p w14:paraId="7F50822C" w14:textId="1EE7F4CF" w:rsidR="00815EC6" w:rsidRPr="00432350" w:rsidRDefault="00815EC6" w:rsidP="00E95F28">
            <w:pPr>
              <w:jc w:val="center"/>
              <w:rPr>
                <w:rFonts w:ascii="Calibri" w:hAnsi="Calibri" w:cs="Calibri"/>
                <w:b/>
                <w:bCs/>
                <w:sz w:val="14"/>
                <w:szCs w:val="16"/>
              </w:rPr>
            </w:pPr>
            <w:r w:rsidRPr="00432350">
              <w:rPr>
                <w:rFonts w:ascii="Calibri" w:hAnsi="Calibri" w:cs="Calibri"/>
                <w:b/>
                <w:bCs/>
                <w:sz w:val="14"/>
                <w:szCs w:val="16"/>
              </w:rPr>
              <w:t xml:space="preserve">Fecha  Acta </w:t>
            </w:r>
            <w:r w:rsidR="00854270" w:rsidRPr="00432350">
              <w:rPr>
                <w:rFonts w:ascii="Calibri" w:hAnsi="Calibri" w:cs="Calibri"/>
                <w:b/>
                <w:bCs/>
                <w:sz w:val="14"/>
                <w:szCs w:val="16"/>
              </w:rPr>
              <w:t>Destrucción</w:t>
            </w:r>
            <w:r w:rsidRPr="00432350">
              <w:rPr>
                <w:rFonts w:ascii="Calibri" w:hAnsi="Calibri" w:cs="Calibri"/>
                <w:b/>
                <w:bCs/>
                <w:sz w:val="14"/>
                <w:szCs w:val="16"/>
              </w:rPr>
              <w:t xml:space="preserve"> </w:t>
            </w:r>
          </w:p>
        </w:tc>
        <w:tc>
          <w:tcPr>
            <w:tcW w:w="1914" w:type="dxa"/>
            <w:shd w:val="clear" w:color="000000" w:fill="C0C0C0"/>
            <w:vAlign w:val="center"/>
            <w:hideMark/>
          </w:tcPr>
          <w:p w14:paraId="4E9ED389" w14:textId="77777777" w:rsidR="00815EC6" w:rsidRPr="00432350" w:rsidRDefault="00815EC6" w:rsidP="00E95F28">
            <w:pPr>
              <w:jc w:val="center"/>
              <w:rPr>
                <w:rFonts w:ascii="Calibri" w:hAnsi="Calibri" w:cs="Calibri"/>
                <w:b/>
                <w:bCs/>
                <w:color w:val="000000"/>
                <w:sz w:val="14"/>
                <w:szCs w:val="16"/>
              </w:rPr>
            </w:pPr>
            <w:r w:rsidRPr="00432350">
              <w:rPr>
                <w:rFonts w:ascii="Calibri" w:hAnsi="Calibri" w:cs="Calibri"/>
                <w:b/>
                <w:bCs/>
                <w:color w:val="000000"/>
                <w:sz w:val="14"/>
                <w:szCs w:val="16"/>
              </w:rPr>
              <w:t>Número de inventario</w:t>
            </w:r>
          </w:p>
        </w:tc>
        <w:tc>
          <w:tcPr>
            <w:tcW w:w="992" w:type="dxa"/>
            <w:shd w:val="clear" w:color="000000" w:fill="C0C0C0"/>
            <w:vAlign w:val="center"/>
            <w:hideMark/>
          </w:tcPr>
          <w:p w14:paraId="3E260ADB" w14:textId="77777777" w:rsidR="00815EC6" w:rsidRPr="00432350" w:rsidRDefault="00815EC6" w:rsidP="00E95F28">
            <w:pPr>
              <w:jc w:val="center"/>
              <w:rPr>
                <w:rFonts w:ascii="Calibri" w:hAnsi="Calibri" w:cs="Calibri"/>
                <w:b/>
                <w:bCs/>
                <w:color w:val="000000"/>
                <w:sz w:val="14"/>
                <w:szCs w:val="16"/>
              </w:rPr>
            </w:pPr>
            <w:r w:rsidRPr="00432350">
              <w:rPr>
                <w:rFonts w:ascii="Calibri" w:hAnsi="Calibri" w:cs="Calibri"/>
                <w:b/>
                <w:bCs/>
                <w:color w:val="000000"/>
                <w:sz w:val="14"/>
                <w:szCs w:val="16"/>
              </w:rPr>
              <w:t xml:space="preserve">Activo fijo </w:t>
            </w:r>
          </w:p>
        </w:tc>
        <w:tc>
          <w:tcPr>
            <w:tcW w:w="3561" w:type="dxa"/>
            <w:shd w:val="clear" w:color="000000" w:fill="C0C0C0"/>
            <w:vAlign w:val="center"/>
            <w:hideMark/>
          </w:tcPr>
          <w:p w14:paraId="547B5677" w14:textId="77777777" w:rsidR="00815EC6" w:rsidRPr="00432350" w:rsidRDefault="00815EC6" w:rsidP="00E95F28">
            <w:pPr>
              <w:jc w:val="center"/>
              <w:rPr>
                <w:rFonts w:ascii="Calibri" w:hAnsi="Calibri" w:cs="Calibri"/>
                <w:b/>
                <w:bCs/>
                <w:color w:val="000000"/>
                <w:sz w:val="14"/>
                <w:szCs w:val="16"/>
              </w:rPr>
            </w:pPr>
            <w:r w:rsidRPr="00432350">
              <w:rPr>
                <w:rFonts w:ascii="Calibri" w:hAnsi="Calibri" w:cs="Calibri"/>
                <w:b/>
                <w:bCs/>
                <w:color w:val="000000"/>
                <w:sz w:val="14"/>
                <w:szCs w:val="16"/>
              </w:rPr>
              <w:t>Denominación del activo fijo</w:t>
            </w:r>
          </w:p>
        </w:tc>
        <w:tc>
          <w:tcPr>
            <w:tcW w:w="850" w:type="dxa"/>
            <w:shd w:val="clear" w:color="000000" w:fill="C0C0C0"/>
            <w:vAlign w:val="center"/>
            <w:hideMark/>
          </w:tcPr>
          <w:p w14:paraId="1AB0E415" w14:textId="77777777" w:rsidR="00815EC6" w:rsidRPr="00432350" w:rsidRDefault="00815EC6" w:rsidP="00E95F28">
            <w:pPr>
              <w:jc w:val="center"/>
              <w:rPr>
                <w:rFonts w:ascii="Calibri" w:hAnsi="Calibri" w:cs="Calibri"/>
                <w:b/>
                <w:bCs/>
                <w:color w:val="000000"/>
                <w:sz w:val="14"/>
                <w:szCs w:val="16"/>
              </w:rPr>
            </w:pPr>
            <w:r w:rsidRPr="00432350">
              <w:rPr>
                <w:rFonts w:ascii="Calibri" w:hAnsi="Calibri" w:cs="Calibri"/>
                <w:b/>
                <w:bCs/>
                <w:color w:val="000000"/>
                <w:sz w:val="14"/>
                <w:szCs w:val="16"/>
              </w:rPr>
              <w:t>Valor adquisición</w:t>
            </w:r>
          </w:p>
        </w:tc>
      </w:tr>
      <w:tr w:rsidR="00815EC6" w:rsidRPr="00432350" w14:paraId="7382ED6A" w14:textId="77777777" w:rsidTr="00854270">
        <w:trPr>
          <w:trHeight w:val="20"/>
        </w:trPr>
        <w:tc>
          <w:tcPr>
            <w:tcW w:w="353" w:type="dxa"/>
            <w:shd w:val="clear" w:color="auto" w:fill="auto"/>
            <w:noWrap/>
            <w:vAlign w:val="center"/>
            <w:hideMark/>
          </w:tcPr>
          <w:p w14:paraId="73315720" w14:textId="77777777" w:rsidR="00815EC6" w:rsidRPr="00432350" w:rsidRDefault="00815EC6" w:rsidP="00E95F28">
            <w:pPr>
              <w:jc w:val="center"/>
              <w:rPr>
                <w:rFonts w:ascii="Calibri" w:hAnsi="Calibri" w:cs="Calibri"/>
                <w:color w:val="000000"/>
                <w:sz w:val="14"/>
                <w:szCs w:val="16"/>
              </w:rPr>
            </w:pPr>
            <w:r w:rsidRPr="00432350">
              <w:rPr>
                <w:rFonts w:ascii="Calibri" w:hAnsi="Calibri" w:cs="Calibri"/>
                <w:color w:val="000000"/>
                <w:sz w:val="14"/>
                <w:szCs w:val="16"/>
              </w:rPr>
              <w:t>1</w:t>
            </w:r>
          </w:p>
        </w:tc>
        <w:tc>
          <w:tcPr>
            <w:tcW w:w="1276" w:type="dxa"/>
            <w:shd w:val="clear" w:color="auto" w:fill="auto"/>
            <w:noWrap/>
            <w:vAlign w:val="center"/>
          </w:tcPr>
          <w:p w14:paraId="46E8549F" w14:textId="2003242E" w:rsidR="00815EC6" w:rsidRPr="00432350" w:rsidRDefault="00815EC6" w:rsidP="00E95F28">
            <w:pPr>
              <w:jc w:val="center"/>
              <w:rPr>
                <w:rFonts w:ascii="Calibri" w:hAnsi="Calibri" w:cs="Calibri"/>
                <w:color w:val="000000"/>
                <w:sz w:val="14"/>
                <w:szCs w:val="16"/>
              </w:rPr>
            </w:pPr>
          </w:p>
        </w:tc>
        <w:tc>
          <w:tcPr>
            <w:tcW w:w="830" w:type="dxa"/>
            <w:shd w:val="clear" w:color="auto" w:fill="auto"/>
            <w:noWrap/>
            <w:vAlign w:val="center"/>
          </w:tcPr>
          <w:p w14:paraId="5A03241D" w14:textId="1C6D1674" w:rsidR="00815EC6" w:rsidRPr="00432350" w:rsidRDefault="00815EC6" w:rsidP="00E95F28">
            <w:pPr>
              <w:jc w:val="center"/>
              <w:rPr>
                <w:rFonts w:ascii="Calibri" w:hAnsi="Calibri" w:cs="Calibri"/>
                <w:sz w:val="14"/>
                <w:szCs w:val="16"/>
              </w:rPr>
            </w:pPr>
          </w:p>
        </w:tc>
        <w:tc>
          <w:tcPr>
            <w:tcW w:w="1914" w:type="dxa"/>
            <w:shd w:val="clear" w:color="auto" w:fill="auto"/>
            <w:noWrap/>
            <w:vAlign w:val="bottom"/>
          </w:tcPr>
          <w:p w14:paraId="458D49E5" w14:textId="1299415C" w:rsidR="00815EC6" w:rsidRPr="00432350" w:rsidRDefault="00815EC6" w:rsidP="00E95F28">
            <w:pPr>
              <w:jc w:val="center"/>
              <w:rPr>
                <w:rFonts w:ascii="Calibri" w:hAnsi="Calibri" w:cs="Calibri"/>
                <w:color w:val="000000"/>
                <w:sz w:val="14"/>
                <w:szCs w:val="16"/>
              </w:rPr>
            </w:pPr>
          </w:p>
        </w:tc>
        <w:tc>
          <w:tcPr>
            <w:tcW w:w="992" w:type="dxa"/>
            <w:shd w:val="clear" w:color="auto" w:fill="auto"/>
            <w:noWrap/>
            <w:vAlign w:val="bottom"/>
          </w:tcPr>
          <w:p w14:paraId="5858BC78" w14:textId="0D125025" w:rsidR="00815EC6" w:rsidRPr="00432350" w:rsidRDefault="00815EC6" w:rsidP="00E95F28">
            <w:pPr>
              <w:jc w:val="center"/>
              <w:rPr>
                <w:rFonts w:ascii="Calibri" w:hAnsi="Calibri" w:cs="Calibri"/>
                <w:color w:val="000000"/>
                <w:sz w:val="14"/>
                <w:szCs w:val="16"/>
              </w:rPr>
            </w:pPr>
          </w:p>
        </w:tc>
        <w:tc>
          <w:tcPr>
            <w:tcW w:w="3561" w:type="dxa"/>
            <w:shd w:val="clear" w:color="auto" w:fill="auto"/>
            <w:noWrap/>
            <w:vAlign w:val="bottom"/>
          </w:tcPr>
          <w:p w14:paraId="5F431F1C" w14:textId="633BED7A" w:rsidR="00815EC6" w:rsidRPr="00432350" w:rsidRDefault="00815EC6" w:rsidP="00E95F28">
            <w:pPr>
              <w:rPr>
                <w:rFonts w:ascii="Calibri" w:hAnsi="Calibri" w:cs="Calibri"/>
                <w:color w:val="000000"/>
                <w:sz w:val="14"/>
                <w:szCs w:val="16"/>
              </w:rPr>
            </w:pPr>
          </w:p>
        </w:tc>
        <w:tc>
          <w:tcPr>
            <w:tcW w:w="850" w:type="dxa"/>
            <w:shd w:val="clear" w:color="auto" w:fill="auto"/>
            <w:noWrap/>
            <w:vAlign w:val="bottom"/>
          </w:tcPr>
          <w:p w14:paraId="2D0D5502" w14:textId="42FF9D22" w:rsidR="00815EC6" w:rsidRPr="00432350" w:rsidRDefault="00815EC6" w:rsidP="00E95F28">
            <w:pPr>
              <w:jc w:val="right"/>
              <w:rPr>
                <w:rFonts w:ascii="Calibri" w:hAnsi="Calibri" w:cs="Calibri"/>
                <w:color w:val="000000"/>
                <w:sz w:val="14"/>
                <w:szCs w:val="16"/>
              </w:rPr>
            </w:pPr>
          </w:p>
        </w:tc>
      </w:tr>
      <w:tr w:rsidR="00815EC6" w:rsidRPr="00432350" w14:paraId="0CCE0ECA" w14:textId="77777777" w:rsidTr="00854270">
        <w:trPr>
          <w:trHeight w:val="20"/>
        </w:trPr>
        <w:tc>
          <w:tcPr>
            <w:tcW w:w="353" w:type="dxa"/>
            <w:shd w:val="clear" w:color="auto" w:fill="auto"/>
            <w:noWrap/>
            <w:vAlign w:val="center"/>
            <w:hideMark/>
          </w:tcPr>
          <w:p w14:paraId="00DAE47D" w14:textId="77777777" w:rsidR="00815EC6" w:rsidRPr="00432350" w:rsidRDefault="00815EC6" w:rsidP="00E95F28">
            <w:pPr>
              <w:jc w:val="center"/>
              <w:rPr>
                <w:rFonts w:ascii="Calibri" w:hAnsi="Calibri" w:cs="Calibri"/>
                <w:color w:val="000000"/>
                <w:sz w:val="14"/>
                <w:szCs w:val="16"/>
              </w:rPr>
            </w:pPr>
            <w:r w:rsidRPr="00432350">
              <w:rPr>
                <w:rFonts w:ascii="Calibri" w:hAnsi="Calibri" w:cs="Calibri"/>
                <w:color w:val="000000"/>
                <w:sz w:val="14"/>
                <w:szCs w:val="16"/>
              </w:rPr>
              <w:t>2</w:t>
            </w:r>
          </w:p>
        </w:tc>
        <w:tc>
          <w:tcPr>
            <w:tcW w:w="1276" w:type="dxa"/>
            <w:shd w:val="clear" w:color="auto" w:fill="auto"/>
            <w:noWrap/>
            <w:vAlign w:val="center"/>
          </w:tcPr>
          <w:p w14:paraId="687C2EF4" w14:textId="261034D0" w:rsidR="00815EC6" w:rsidRPr="00432350" w:rsidRDefault="00815EC6" w:rsidP="00E95F28">
            <w:pPr>
              <w:jc w:val="center"/>
              <w:rPr>
                <w:rFonts w:ascii="Calibri" w:hAnsi="Calibri" w:cs="Calibri"/>
                <w:color w:val="000000"/>
                <w:sz w:val="14"/>
                <w:szCs w:val="16"/>
              </w:rPr>
            </w:pPr>
          </w:p>
        </w:tc>
        <w:tc>
          <w:tcPr>
            <w:tcW w:w="830" w:type="dxa"/>
            <w:shd w:val="clear" w:color="auto" w:fill="auto"/>
            <w:noWrap/>
            <w:vAlign w:val="center"/>
          </w:tcPr>
          <w:p w14:paraId="7F223289" w14:textId="3648E89A" w:rsidR="00815EC6" w:rsidRPr="00432350" w:rsidRDefault="00815EC6" w:rsidP="00E95F28">
            <w:pPr>
              <w:jc w:val="center"/>
              <w:rPr>
                <w:rFonts w:ascii="Calibri" w:hAnsi="Calibri" w:cs="Calibri"/>
                <w:sz w:val="14"/>
                <w:szCs w:val="16"/>
              </w:rPr>
            </w:pPr>
          </w:p>
        </w:tc>
        <w:tc>
          <w:tcPr>
            <w:tcW w:w="1914" w:type="dxa"/>
            <w:shd w:val="clear" w:color="auto" w:fill="auto"/>
            <w:noWrap/>
            <w:vAlign w:val="bottom"/>
          </w:tcPr>
          <w:p w14:paraId="5DF9ACA7" w14:textId="4B55D13D" w:rsidR="00815EC6" w:rsidRPr="00432350" w:rsidRDefault="00815EC6" w:rsidP="00E95F28">
            <w:pPr>
              <w:jc w:val="center"/>
              <w:rPr>
                <w:rFonts w:ascii="Calibri" w:hAnsi="Calibri" w:cs="Calibri"/>
                <w:color w:val="000000"/>
                <w:sz w:val="14"/>
                <w:szCs w:val="16"/>
              </w:rPr>
            </w:pPr>
          </w:p>
        </w:tc>
        <w:tc>
          <w:tcPr>
            <w:tcW w:w="992" w:type="dxa"/>
            <w:shd w:val="clear" w:color="auto" w:fill="auto"/>
            <w:noWrap/>
            <w:vAlign w:val="bottom"/>
          </w:tcPr>
          <w:p w14:paraId="4E61584F" w14:textId="49AB4A7F" w:rsidR="00815EC6" w:rsidRPr="00432350" w:rsidRDefault="00815EC6" w:rsidP="00E95F28">
            <w:pPr>
              <w:jc w:val="center"/>
              <w:rPr>
                <w:rFonts w:ascii="Calibri" w:hAnsi="Calibri" w:cs="Calibri"/>
                <w:color w:val="000000"/>
                <w:sz w:val="14"/>
                <w:szCs w:val="16"/>
              </w:rPr>
            </w:pPr>
          </w:p>
        </w:tc>
        <w:tc>
          <w:tcPr>
            <w:tcW w:w="3561" w:type="dxa"/>
            <w:shd w:val="clear" w:color="auto" w:fill="auto"/>
            <w:noWrap/>
            <w:vAlign w:val="bottom"/>
          </w:tcPr>
          <w:p w14:paraId="0785C025" w14:textId="296603C4" w:rsidR="00815EC6" w:rsidRPr="00432350" w:rsidRDefault="00815EC6" w:rsidP="00E95F28">
            <w:pPr>
              <w:rPr>
                <w:rFonts w:ascii="Calibri" w:hAnsi="Calibri" w:cs="Calibri"/>
                <w:color w:val="000000"/>
                <w:sz w:val="14"/>
                <w:szCs w:val="16"/>
              </w:rPr>
            </w:pPr>
          </w:p>
        </w:tc>
        <w:tc>
          <w:tcPr>
            <w:tcW w:w="850" w:type="dxa"/>
            <w:shd w:val="clear" w:color="auto" w:fill="auto"/>
            <w:noWrap/>
            <w:vAlign w:val="bottom"/>
          </w:tcPr>
          <w:p w14:paraId="3128FF11" w14:textId="338FA97E" w:rsidR="00815EC6" w:rsidRPr="00432350" w:rsidRDefault="00815EC6" w:rsidP="00E95F28">
            <w:pPr>
              <w:jc w:val="right"/>
              <w:rPr>
                <w:rFonts w:ascii="Calibri" w:hAnsi="Calibri" w:cs="Calibri"/>
                <w:color w:val="000000"/>
                <w:sz w:val="14"/>
                <w:szCs w:val="16"/>
              </w:rPr>
            </w:pPr>
          </w:p>
        </w:tc>
      </w:tr>
      <w:tr w:rsidR="00815EC6" w:rsidRPr="00432350" w14:paraId="4C32A59D" w14:textId="77777777" w:rsidTr="00854270">
        <w:trPr>
          <w:trHeight w:val="20"/>
        </w:trPr>
        <w:tc>
          <w:tcPr>
            <w:tcW w:w="353" w:type="dxa"/>
            <w:shd w:val="clear" w:color="auto" w:fill="auto"/>
            <w:noWrap/>
            <w:vAlign w:val="center"/>
            <w:hideMark/>
          </w:tcPr>
          <w:p w14:paraId="581A062A" w14:textId="77777777" w:rsidR="00815EC6" w:rsidRPr="00432350" w:rsidRDefault="00815EC6" w:rsidP="00E95F28">
            <w:pPr>
              <w:jc w:val="center"/>
              <w:rPr>
                <w:rFonts w:ascii="Calibri" w:hAnsi="Calibri" w:cs="Calibri"/>
                <w:color w:val="000000"/>
                <w:sz w:val="14"/>
                <w:szCs w:val="16"/>
              </w:rPr>
            </w:pPr>
            <w:r w:rsidRPr="00432350">
              <w:rPr>
                <w:rFonts w:ascii="Calibri" w:hAnsi="Calibri" w:cs="Calibri"/>
                <w:color w:val="000000"/>
                <w:sz w:val="14"/>
                <w:szCs w:val="16"/>
              </w:rPr>
              <w:t>3</w:t>
            </w:r>
          </w:p>
        </w:tc>
        <w:tc>
          <w:tcPr>
            <w:tcW w:w="1276" w:type="dxa"/>
            <w:shd w:val="clear" w:color="auto" w:fill="auto"/>
            <w:noWrap/>
            <w:vAlign w:val="center"/>
          </w:tcPr>
          <w:p w14:paraId="796B6E98" w14:textId="6C7AD6DD" w:rsidR="00815EC6" w:rsidRPr="00432350" w:rsidRDefault="00815EC6" w:rsidP="00E95F28">
            <w:pPr>
              <w:jc w:val="center"/>
              <w:rPr>
                <w:rFonts w:ascii="Calibri" w:hAnsi="Calibri" w:cs="Calibri"/>
                <w:color w:val="000000"/>
                <w:sz w:val="14"/>
                <w:szCs w:val="16"/>
              </w:rPr>
            </w:pPr>
          </w:p>
        </w:tc>
        <w:tc>
          <w:tcPr>
            <w:tcW w:w="830" w:type="dxa"/>
            <w:shd w:val="clear" w:color="auto" w:fill="auto"/>
            <w:noWrap/>
            <w:vAlign w:val="center"/>
          </w:tcPr>
          <w:p w14:paraId="297EA84B" w14:textId="6C49F64D" w:rsidR="00815EC6" w:rsidRPr="00432350" w:rsidRDefault="00815EC6" w:rsidP="00E95F28">
            <w:pPr>
              <w:jc w:val="center"/>
              <w:rPr>
                <w:rFonts w:ascii="Calibri" w:hAnsi="Calibri" w:cs="Calibri"/>
                <w:sz w:val="14"/>
                <w:szCs w:val="16"/>
              </w:rPr>
            </w:pPr>
          </w:p>
        </w:tc>
        <w:tc>
          <w:tcPr>
            <w:tcW w:w="1914" w:type="dxa"/>
            <w:shd w:val="clear" w:color="auto" w:fill="auto"/>
            <w:noWrap/>
            <w:vAlign w:val="bottom"/>
          </w:tcPr>
          <w:p w14:paraId="7B0B0E73" w14:textId="58A926FF" w:rsidR="00815EC6" w:rsidRPr="00432350" w:rsidRDefault="00815EC6" w:rsidP="00E95F28">
            <w:pPr>
              <w:jc w:val="center"/>
              <w:rPr>
                <w:rFonts w:ascii="Calibri" w:hAnsi="Calibri" w:cs="Calibri"/>
                <w:color w:val="000000"/>
                <w:sz w:val="14"/>
                <w:szCs w:val="16"/>
              </w:rPr>
            </w:pPr>
          </w:p>
        </w:tc>
        <w:tc>
          <w:tcPr>
            <w:tcW w:w="992" w:type="dxa"/>
            <w:shd w:val="clear" w:color="auto" w:fill="auto"/>
            <w:noWrap/>
            <w:vAlign w:val="bottom"/>
          </w:tcPr>
          <w:p w14:paraId="72363D5F" w14:textId="544E3DE4" w:rsidR="00815EC6" w:rsidRPr="00432350" w:rsidRDefault="00815EC6" w:rsidP="00E95F28">
            <w:pPr>
              <w:jc w:val="center"/>
              <w:rPr>
                <w:rFonts w:ascii="Calibri" w:hAnsi="Calibri" w:cs="Calibri"/>
                <w:color w:val="000000"/>
                <w:sz w:val="14"/>
                <w:szCs w:val="16"/>
              </w:rPr>
            </w:pPr>
          </w:p>
        </w:tc>
        <w:tc>
          <w:tcPr>
            <w:tcW w:w="3561" w:type="dxa"/>
            <w:shd w:val="clear" w:color="auto" w:fill="auto"/>
            <w:noWrap/>
            <w:vAlign w:val="bottom"/>
          </w:tcPr>
          <w:p w14:paraId="25DD5F6C" w14:textId="24A7CC1D" w:rsidR="00815EC6" w:rsidRPr="00432350" w:rsidRDefault="00815EC6" w:rsidP="00E95F28">
            <w:pPr>
              <w:rPr>
                <w:rFonts w:ascii="Calibri" w:hAnsi="Calibri" w:cs="Calibri"/>
                <w:color w:val="000000"/>
                <w:sz w:val="14"/>
                <w:szCs w:val="16"/>
              </w:rPr>
            </w:pPr>
          </w:p>
        </w:tc>
        <w:tc>
          <w:tcPr>
            <w:tcW w:w="850" w:type="dxa"/>
            <w:shd w:val="clear" w:color="auto" w:fill="auto"/>
            <w:noWrap/>
            <w:vAlign w:val="bottom"/>
          </w:tcPr>
          <w:p w14:paraId="38A27A17" w14:textId="56C6D35F" w:rsidR="00815EC6" w:rsidRPr="00432350" w:rsidRDefault="00815EC6" w:rsidP="00E95F28">
            <w:pPr>
              <w:jc w:val="right"/>
              <w:rPr>
                <w:rFonts w:ascii="Calibri" w:hAnsi="Calibri" w:cs="Calibri"/>
                <w:color w:val="000000"/>
                <w:sz w:val="14"/>
                <w:szCs w:val="16"/>
              </w:rPr>
            </w:pPr>
          </w:p>
        </w:tc>
      </w:tr>
      <w:tr w:rsidR="00815EC6" w:rsidRPr="00432350" w14:paraId="08A94FDC" w14:textId="77777777" w:rsidTr="00854270">
        <w:trPr>
          <w:trHeight w:val="20"/>
        </w:trPr>
        <w:tc>
          <w:tcPr>
            <w:tcW w:w="353" w:type="dxa"/>
            <w:shd w:val="clear" w:color="auto" w:fill="auto"/>
            <w:noWrap/>
            <w:vAlign w:val="center"/>
            <w:hideMark/>
          </w:tcPr>
          <w:p w14:paraId="4E084908" w14:textId="77777777" w:rsidR="00815EC6" w:rsidRPr="00432350" w:rsidRDefault="00815EC6" w:rsidP="00E95F28">
            <w:pPr>
              <w:jc w:val="center"/>
              <w:rPr>
                <w:rFonts w:ascii="Calibri" w:hAnsi="Calibri" w:cs="Calibri"/>
                <w:color w:val="000000"/>
                <w:sz w:val="14"/>
                <w:szCs w:val="16"/>
              </w:rPr>
            </w:pPr>
            <w:r w:rsidRPr="00432350">
              <w:rPr>
                <w:rFonts w:ascii="Calibri" w:hAnsi="Calibri" w:cs="Calibri"/>
                <w:color w:val="000000"/>
                <w:sz w:val="14"/>
                <w:szCs w:val="16"/>
              </w:rPr>
              <w:t>4</w:t>
            </w:r>
          </w:p>
        </w:tc>
        <w:tc>
          <w:tcPr>
            <w:tcW w:w="1276" w:type="dxa"/>
            <w:shd w:val="clear" w:color="auto" w:fill="auto"/>
            <w:noWrap/>
            <w:vAlign w:val="center"/>
          </w:tcPr>
          <w:p w14:paraId="2EE69F4F" w14:textId="12C39847" w:rsidR="00815EC6" w:rsidRPr="00432350" w:rsidRDefault="00815EC6" w:rsidP="00E95F28">
            <w:pPr>
              <w:jc w:val="center"/>
              <w:rPr>
                <w:rFonts w:ascii="Calibri" w:hAnsi="Calibri" w:cs="Calibri"/>
                <w:color w:val="000000"/>
                <w:sz w:val="14"/>
                <w:szCs w:val="16"/>
              </w:rPr>
            </w:pPr>
          </w:p>
        </w:tc>
        <w:tc>
          <w:tcPr>
            <w:tcW w:w="830" w:type="dxa"/>
            <w:shd w:val="clear" w:color="auto" w:fill="auto"/>
            <w:noWrap/>
            <w:vAlign w:val="center"/>
          </w:tcPr>
          <w:p w14:paraId="607A66A6" w14:textId="7841E38D" w:rsidR="00815EC6" w:rsidRPr="00432350" w:rsidRDefault="00815EC6" w:rsidP="00E95F28">
            <w:pPr>
              <w:jc w:val="center"/>
              <w:rPr>
                <w:rFonts w:ascii="Calibri" w:hAnsi="Calibri" w:cs="Calibri"/>
                <w:sz w:val="14"/>
                <w:szCs w:val="16"/>
              </w:rPr>
            </w:pPr>
          </w:p>
        </w:tc>
        <w:tc>
          <w:tcPr>
            <w:tcW w:w="1914" w:type="dxa"/>
            <w:shd w:val="clear" w:color="auto" w:fill="auto"/>
            <w:noWrap/>
            <w:vAlign w:val="bottom"/>
          </w:tcPr>
          <w:p w14:paraId="52C0DD0C" w14:textId="6B5A0A16" w:rsidR="00815EC6" w:rsidRPr="00432350" w:rsidRDefault="00815EC6" w:rsidP="00E95F28">
            <w:pPr>
              <w:jc w:val="center"/>
              <w:rPr>
                <w:rFonts w:ascii="Calibri" w:hAnsi="Calibri" w:cs="Calibri"/>
                <w:color w:val="000000"/>
                <w:sz w:val="14"/>
                <w:szCs w:val="16"/>
              </w:rPr>
            </w:pPr>
          </w:p>
        </w:tc>
        <w:tc>
          <w:tcPr>
            <w:tcW w:w="992" w:type="dxa"/>
            <w:shd w:val="clear" w:color="auto" w:fill="auto"/>
            <w:noWrap/>
            <w:vAlign w:val="bottom"/>
          </w:tcPr>
          <w:p w14:paraId="4BED0108" w14:textId="79346D82" w:rsidR="00815EC6" w:rsidRPr="00432350" w:rsidRDefault="00815EC6" w:rsidP="00E95F28">
            <w:pPr>
              <w:jc w:val="center"/>
              <w:rPr>
                <w:rFonts w:ascii="Calibri" w:hAnsi="Calibri" w:cs="Calibri"/>
                <w:color w:val="000000"/>
                <w:sz w:val="14"/>
                <w:szCs w:val="16"/>
              </w:rPr>
            </w:pPr>
          </w:p>
        </w:tc>
        <w:tc>
          <w:tcPr>
            <w:tcW w:w="3561" w:type="dxa"/>
            <w:shd w:val="clear" w:color="auto" w:fill="auto"/>
            <w:noWrap/>
            <w:vAlign w:val="bottom"/>
          </w:tcPr>
          <w:p w14:paraId="5E4D6A6B" w14:textId="58C78489" w:rsidR="00815EC6" w:rsidRPr="00432350" w:rsidRDefault="00815EC6" w:rsidP="00E95F28">
            <w:pPr>
              <w:rPr>
                <w:rFonts w:ascii="Calibri" w:hAnsi="Calibri" w:cs="Calibri"/>
                <w:color w:val="000000"/>
                <w:sz w:val="14"/>
                <w:szCs w:val="16"/>
              </w:rPr>
            </w:pPr>
          </w:p>
        </w:tc>
        <w:tc>
          <w:tcPr>
            <w:tcW w:w="850" w:type="dxa"/>
            <w:shd w:val="clear" w:color="auto" w:fill="auto"/>
            <w:noWrap/>
            <w:vAlign w:val="bottom"/>
          </w:tcPr>
          <w:p w14:paraId="5AF874E5" w14:textId="3F91D5E5" w:rsidR="00815EC6" w:rsidRPr="00432350" w:rsidRDefault="00815EC6" w:rsidP="00E95F28">
            <w:pPr>
              <w:jc w:val="right"/>
              <w:rPr>
                <w:rFonts w:ascii="Calibri" w:hAnsi="Calibri" w:cs="Calibri"/>
                <w:color w:val="000000"/>
                <w:sz w:val="14"/>
                <w:szCs w:val="16"/>
              </w:rPr>
            </w:pPr>
          </w:p>
        </w:tc>
      </w:tr>
      <w:tr w:rsidR="00815EC6" w:rsidRPr="00432350" w14:paraId="42E73FCE" w14:textId="77777777" w:rsidTr="00854270">
        <w:trPr>
          <w:trHeight w:val="20"/>
        </w:trPr>
        <w:tc>
          <w:tcPr>
            <w:tcW w:w="353" w:type="dxa"/>
            <w:shd w:val="clear" w:color="auto" w:fill="auto"/>
            <w:noWrap/>
            <w:vAlign w:val="center"/>
            <w:hideMark/>
          </w:tcPr>
          <w:p w14:paraId="62695627" w14:textId="77777777" w:rsidR="00815EC6" w:rsidRPr="00432350" w:rsidRDefault="00815EC6" w:rsidP="00E95F28">
            <w:pPr>
              <w:jc w:val="center"/>
              <w:rPr>
                <w:rFonts w:ascii="Calibri" w:hAnsi="Calibri" w:cs="Calibri"/>
                <w:color w:val="000000"/>
                <w:sz w:val="14"/>
                <w:szCs w:val="16"/>
              </w:rPr>
            </w:pPr>
            <w:r w:rsidRPr="00432350">
              <w:rPr>
                <w:rFonts w:ascii="Calibri" w:hAnsi="Calibri" w:cs="Calibri"/>
                <w:color w:val="000000"/>
                <w:sz w:val="14"/>
                <w:szCs w:val="16"/>
              </w:rPr>
              <w:t>5</w:t>
            </w:r>
          </w:p>
        </w:tc>
        <w:tc>
          <w:tcPr>
            <w:tcW w:w="1276" w:type="dxa"/>
            <w:shd w:val="clear" w:color="auto" w:fill="auto"/>
            <w:noWrap/>
            <w:vAlign w:val="center"/>
          </w:tcPr>
          <w:p w14:paraId="7E1B0EF3" w14:textId="39E9A761" w:rsidR="00815EC6" w:rsidRPr="00432350" w:rsidRDefault="00815EC6" w:rsidP="00E95F28">
            <w:pPr>
              <w:jc w:val="center"/>
              <w:rPr>
                <w:rFonts w:ascii="Calibri" w:hAnsi="Calibri" w:cs="Calibri"/>
                <w:color w:val="000000"/>
                <w:sz w:val="14"/>
                <w:szCs w:val="16"/>
              </w:rPr>
            </w:pPr>
          </w:p>
        </w:tc>
        <w:tc>
          <w:tcPr>
            <w:tcW w:w="830" w:type="dxa"/>
            <w:shd w:val="clear" w:color="auto" w:fill="auto"/>
            <w:noWrap/>
            <w:vAlign w:val="center"/>
          </w:tcPr>
          <w:p w14:paraId="6F1978FC" w14:textId="1D4D4F58" w:rsidR="00815EC6" w:rsidRPr="00432350" w:rsidRDefault="00815EC6" w:rsidP="00E95F28">
            <w:pPr>
              <w:jc w:val="center"/>
              <w:rPr>
                <w:rFonts w:ascii="Calibri" w:hAnsi="Calibri" w:cs="Calibri"/>
                <w:sz w:val="14"/>
                <w:szCs w:val="16"/>
              </w:rPr>
            </w:pPr>
          </w:p>
        </w:tc>
        <w:tc>
          <w:tcPr>
            <w:tcW w:w="1914" w:type="dxa"/>
            <w:shd w:val="clear" w:color="auto" w:fill="auto"/>
            <w:noWrap/>
            <w:vAlign w:val="bottom"/>
          </w:tcPr>
          <w:p w14:paraId="3F434D5D" w14:textId="16823C3B" w:rsidR="00815EC6" w:rsidRPr="00432350" w:rsidRDefault="00815EC6" w:rsidP="00E95F28">
            <w:pPr>
              <w:jc w:val="center"/>
              <w:rPr>
                <w:rFonts w:ascii="Calibri" w:hAnsi="Calibri" w:cs="Calibri"/>
                <w:color w:val="000000"/>
                <w:sz w:val="14"/>
                <w:szCs w:val="16"/>
              </w:rPr>
            </w:pPr>
          </w:p>
        </w:tc>
        <w:tc>
          <w:tcPr>
            <w:tcW w:w="992" w:type="dxa"/>
            <w:shd w:val="clear" w:color="auto" w:fill="auto"/>
            <w:noWrap/>
            <w:vAlign w:val="bottom"/>
          </w:tcPr>
          <w:p w14:paraId="13FBBF55" w14:textId="28992737" w:rsidR="00815EC6" w:rsidRPr="00432350" w:rsidRDefault="00815EC6" w:rsidP="00E95F28">
            <w:pPr>
              <w:jc w:val="center"/>
              <w:rPr>
                <w:rFonts w:ascii="Calibri" w:hAnsi="Calibri" w:cs="Calibri"/>
                <w:color w:val="000000"/>
                <w:sz w:val="14"/>
                <w:szCs w:val="16"/>
              </w:rPr>
            </w:pPr>
          </w:p>
        </w:tc>
        <w:tc>
          <w:tcPr>
            <w:tcW w:w="3561" w:type="dxa"/>
            <w:shd w:val="clear" w:color="auto" w:fill="auto"/>
            <w:noWrap/>
            <w:vAlign w:val="bottom"/>
          </w:tcPr>
          <w:p w14:paraId="3BE7CB7D" w14:textId="76B8BF8B" w:rsidR="00815EC6" w:rsidRPr="00432350" w:rsidRDefault="00815EC6" w:rsidP="00E95F28">
            <w:pPr>
              <w:rPr>
                <w:rFonts w:ascii="Calibri" w:hAnsi="Calibri" w:cs="Calibri"/>
                <w:color w:val="000000"/>
                <w:sz w:val="14"/>
                <w:szCs w:val="16"/>
              </w:rPr>
            </w:pPr>
          </w:p>
        </w:tc>
        <w:tc>
          <w:tcPr>
            <w:tcW w:w="850" w:type="dxa"/>
            <w:shd w:val="clear" w:color="auto" w:fill="auto"/>
            <w:noWrap/>
            <w:vAlign w:val="bottom"/>
          </w:tcPr>
          <w:p w14:paraId="4676494F" w14:textId="74B59F9A" w:rsidR="00815EC6" w:rsidRPr="00432350" w:rsidRDefault="00815EC6" w:rsidP="00E95F28">
            <w:pPr>
              <w:jc w:val="right"/>
              <w:rPr>
                <w:rFonts w:ascii="Calibri" w:hAnsi="Calibri" w:cs="Calibri"/>
                <w:color w:val="000000"/>
                <w:sz w:val="14"/>
                <w:szCs w:val="16"/>
              </w:rPr>
            </w:pPr>
          </w:p>
        </w:tc>
      </w:tr>
      <w:tr w:rsidR="00815EC6" w:rsidRPr="00432350" w14:paraId="27E36536" w14:textId="77777777" w:rsidTr="00854270">
        <w:trPr>
          <w:trHeight w:val="20"/>
        </w:trPr>
        <w:tc>
          <w:tcPr>
            <w:tcW w:w="8926" w:type="dxa"/>
            <w:gridSpan w:val="6"/>
            <w:shd w:val="clear" w:color="auto" w:fill="auto"/>
            <w:noWrap/>
            <w:vAlign w:val="bottom"/>
            <w:hideMark/>
          </w:tcPr>
          <w:p w14:paraId="71DBEB36" w14:textId="77777777" w:rsidR="00815EC6" w:rsidRPr="00432350" w:rsidRDefault="00815EC6" w:rsidP="00E95F28">
            <w:pPr>
              <w:jc w:val="center"/>
              <w:rPr>
                <w:rFonts w:ascii="Calibri" w:hAnsi="Calibri" w:cs="Calibri"/>
                <w:b/>
                <w:bCs/>
                <w:color w:val="000000"/>
                <w:sz w:val="14"/>
                <w:szCs w:val="16"/>
              </w:rPr>
            </w:pPr>
            <w:r w:rsidRPr="00432350">
              <w:rPr>
                <w:rFonts w:ascii="Calibri" w:hAnsi="Calibri" w:cs="Calibri"/>
                <w:b/>
                <w:bCs/>
                <w:color w:val="000000"/>
                <w:sz w:val="14"/>
                <w:szCs w:val="16"/>
              </w:rPr>
              <w:t>TOTAL</w:t>
            </w:r>
          </w:p>
        </w:tc>
        <w:tc>
          <w:tcPr>
            <w:tcW w:w="850" w:type="dxa"/>
            <w:shd w:val="clear" w:color="auto" w:fill="auto"/>
            <w:noWrap/>
            <w:vAlign w:val="bottom"/>
          </w:tcPr>
          <w:p w14:paraId="1CDB65F7" w14:textId="479D9726" w:rsidR="00815EC6" w:rsidRPr="00432350" w:rsidRDefault="00815EC6" w:rsidP="00E95F28">
            <w:pPr>
              <w:jc w:val="center"/>
              <w:rPr>
                <w:rFonts w:ascii="Calibri" w:hAnsi="Calibri" w:cs="Calibri"/>
                <w:b/>
                <w:bCs/>
                <w:color w:val="000000"/>
                <w:sz w:val="14"/>
                <w:szCs w:val="16"/>
              </w:rPr>
            </w:pPr>
          </w:p>
        </w:tc>
      </w:tr>
    </w:tbl>
    <w:p w14:paraId="59AE9019" w14:textId="016F2389" w:rsidR="00815EC6" w:rsidRPr="003B5C4D" w:rsidRDefault="00815EC6" w:rsidP="00815EC6">
      <w:pPr>
        <w:jc w:val="center"/>
        <w:rPr>
          <w:rFonts w:ascii="Arial" w:hAnsi="Arial" w:cs="Arial"/>
          <w:sz w:val="16"/>
          <w:szCs w:val="22"/>
        </w:rPr>
      </w:pPr>
      <w:r w:rsidRPr="003B5C4D">
        <w:rPr>
          <w:rFonts w:ascii="Arial" w:hAnsi="Arial" w:cs="Arial"/>
          <w:sz w:val="16"/>
          <w:szCs w:val="22"/>
        </w:rPr>
        <w:t xml:space="preserve">Fuente: SAP-SILOG. Consultado </w:t>
      </w:r>
      <w:r w:rsidR="00230138">
        <w:rPr>
          <w:rFonts w:ascii="Arial" w:hAnsi="Arial" w:cs="Arial"/>
          <w:sz w:val="16"/>
          <w:szCs w:val="22"/>
        </w:rPr>
        <w:t>XX</w:t>
      </w:r>
      <w:r w:rsidRPr="003B5C4D">
        <w:rPr>
          <w:rFonts w:ascii="Arial" w:hAnsi="Arial" w:cs="Arial"/>
          <w:sz w:val="16"/>
          <w:szCs w:val="22"/>
        </w:rPr>
        <w:t xml:space="preserve"> de </w:t>
      </w:r>
      <w:r w:rsidR="00230138">
        <w:rPr>
          <w:rFonts w:ascii="Arial" w:hAnsi="Arial" w:cs="Arial"/>
          <w:sz w:val="16"/>
          <w:szCs w:val="22"/>
        </w:rPr>
        <w:t>XXX</w:t>
      </w:r>
      <w:r w:rsidRPr="003B5C4D">
        <w:rPr>
          <w:rFonts w:ascii="Arial" w:hAnsi="Arial" w:cs="Arial"/>
          <w:sz w:val="16"/>
          <w:szCs w:val="22"/>
        </w:rPr>
        <w:t xml:space="preserve"> de </w:t>
      </w:r>
      <w:r w:rsidR="00230138">
        <w:rPr>
          <w:rFonts w:ascii="Arial" w:hAnsi="Arial" w:cs="Arial"/>
          <w:sz w:val="16"/>
          <w:szCs w:val="22"/>
        </w:rPr>
        <w:t>XXXX</w:t>
      </w:r>
    </w:p>
    <w:p w14:paraId="6F0D5704" w14:textId="4F1E0DE9" w:rsidR="001275BC" w:rsidRDefault="001275BC" w:rsidP="00815EC6">
      <w:pPr>
        <w:pStyle w:val="Sinespaciado"/>
        <w:ind w:right="198"/>
        <w:jc w:val="both"/>
        <w:rPr>
          <w:rFonts w:ascii="Arial" w:hAnsi="Arial" w:cs="Arial"/>
          <w:b/>
          <w:u w:val="single"/>
        </w:rPr>
      </w:pPr>
    </w:p>
    <w:p w14:paraId="532D3897" w14:textId="77777777" w:rsidR="001275BC" w:rsidRDefault="001275BC" w:rsidP="00815EC6">
      <w:pPr>
        <w:pStyle w:val="Sinespaciado"/>
        <w:ind w:right="198"/>
        <w:jc w:val="both"/>
        <w:rPr>
          <w:rFonts w:ascii="Arial" w:hAnsi="Arial" w:cs="Arial"/>
          <w:b/>
          <w:u w:val="single"/>
        </w:rPr>
      </w:pPr>
    </w:p>
    <w:p w14:paraId="79E66E1B" w14:textId="3AA7C495" w:rsidR="001275BC" w:rsidRPr="00B85BFE" w:rsidRDefault="001275BC" w:rsidP="00B85BFE">
      <w:pPr>
        <w:pStyle w:val="Prrafodelista"/>
        <w:ind w:left="0"/>
        <w:jc w:val="center"/>
        <w:rPr>
          <w:rFonts w:ascii="Arial" w:hAnsi="Arial" w:cs="Arial"/>
          <w:sz w:val="22"/>
          <w:szCs w:val="22"/>
        </w:rPr>
      </w:pPr>
      <w:r w:rsidRPr="00B85BFE">
        <w:rPr>
          <w:rFonts w:ascii="Arial" w:hAnsi="Arial" w:cs="Arial"/>
          <w:sz w:val="22"/>
          <w:szCs w:val="22"/>
        </w:rPr>
        <w:t>Tabla XX.</w:t>
      </w:r>
    </w:p>
    <w:p w14:paraId="181B00D1" w14:textId="77777777" w:rsidR="001275BC" w:rsidRPr="00B85BFE" w:rsidRDefault="001275BC" w:rsidP="00B85BFE">
      <w:pPr>
        <w:ind w:right="51"/>
        <w:jc w:val="center"/>
        <w:rPr>
          <w:rFonts w:ascii="Arial" w:hAnsi="Arial" w:cs="Arial"/>
          <w:sz w:val="22"/>
          <w:szCs w:val="22"/>
        </w:rPr>
      </w:pPr>
      <w:r w:rsidRPr="00B85BFE">
        <w:rPr>
          <w:rFonts w:ascii="Arial" w:hAnsi="Arial" w:cs="Arial"/>
          <w:sz w:val="22"/>
          <w:szCs w:val="22"/>
        </w:rPr>
        <w:t>BALANCE CANTIDAD DE ELEMENTOS</w:t>
      </w:r>
    </w:p>
    <w:tbl>
      <w:tblPr>
        <w:tblW w:w="6800" w:type="dxa"/>
        <w:jc w:val="center"/>
        <w:tblCellMar>
          <w:left w:w="70" w:type="dxa"/>
          <w:right w:w="70" w:type="dxa"/>
        </w:tblCellMar>
        <w:tblLook w:val="04A0" w:firstRow="1" w:lastRow="0" w:firstColumn="1" w:lastColumn="0" w:noHBand="0" w:noVBand="1"/>
      </w:tblPr>
      <w:tblGrid>
        <w:gridCol w:w="600"/>
        <w:gridCol w:w="940"/>
        <w:gridCol w:w="4620"/>
        <w:gridCol w:w="640"/>
      </w:tblGrid>
      <w:tr w:rsidR="001275BC" w:rsidRPr="006B49A4" w14:paraId="251DAEA6" w14:textId="77777777" w:rsidTr="001275BC">
        <w:trPr>
          <w:trHeight w:val="340"/>
          <w:jc w:val="center"/>
        </w:trPr>
        <w:tc>
          <w:tcPr>
            <w:tcW w:w="60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5EFB00E7" w14:textId="77777777" w:rsidR="001275BC" w:rsidRPr="006B49A4" w:rsidRDefault="001275BC" w:rsidP="001F6CEB">
            <w:pPr>
              <w:jc w:val="center"/>
              <w:rPr>
                <w:rFonts w:ascii="Arial" w:hAnsi="Arial" w:cs="Arial"/>
                <w:b/>
                <w:bCs/>
                <w:sz w:val="20"/>
                <w:szCs w:val="20"/>
              </w:rPr>
            </w:pPr>
            <w:r w:rsidRPr="006B49A4">
              <w:rPr>
                <w:rFonts w:ascii="Arial" w:hAnsi="Arial" w:cs="Arial"/>
                <w:b/>
                <w:bCs/>
                <w:sz w:val="20"/>
                <w:szCs w:val="20"/>
              </w:rPr>
              <w:t>N°</w:t>
            </w:r>
          </w:p>
        </w:tc>
        <w:tc>
          <w:tcPr>
            <w:tcW w:w="940" w:type="dxa"/>
            <w:tcBorders>
              <w:top w:val="single" w:sz="4" w:space="0" w:color="auto"/>
              <w:left w:val="nil"/>
              <w:bottom w:val="single" w:sz="4" w:space="0" w:color="auto"/>
              <w:right w:val="single" w:sz="4" w:space="0" w:color="auto"/>
            </w:tcBorders>
            <w:shd w:val="clear" w:color="000000" w:fill="A6A6A6"/>
            <w:noWrap/>
            <w:vAlign w:val="center"/>
            <w:hideMark/>
          </w:tcPr>
          <w:p w14:paraId="5E5E99D9" w14:textId="77777777" w:rsidR="001275BC" w:rsidRPr="006B49A4" w:rsidRDefault="001275BC" w:rsidP="001F6CEB">
            <w:pPr>
              <w:jc w:val="center"/>
              <w:rPr>
                <w:rFonts w:ascii="Arial" w:hAnsi="Arial" w:cs="Arial"/>
                <w:b/>
                <w:bCs/>
                <w:sz w:val="20"/>
                <w:szCs w:val="20"/>
              </w:rPr>
            </w:pPr>
            <w:r w:rsidRPr="006B49A4">
              <w:rPr>
                <w:rFonts w:ascii="Arial" w:hAnsi="Arial" w:cs="Arial"/>
                <w:b/>
                <w:bCs/>
                <w:sz w:val="20"/>
                <w:szCs w:val="20"/>
              </w:rPr>
              <w:t>Material</w:t>
            </w:r>
          </w:p>
        </w:tc>
        <w:tc>
          <w:tcPr>
            <w:tcW w:w="4620" w:type="dxa"/>
            <w:tcBorders>
              <w:top w:val="single" w:sz="4" w:space="0" w:color="auto"/>
              <w:left w:val="nil"/>
              <w:bottom w:val="single" w:sz="4" w:space="0" w:color="auto"/>
              <w:right w:val="single" w:sz="4" w:space="0" w:color="auto"/>
            </w:tcBorders>
            <w:shd w:val="clear" w:color="000000" w:fill="A6A6A6"/>
            <w:noWrap/>
            <w:vAlign w:val="center"/>
            <w:hideMark/>
          </w:tcPr>
          <w:p w14:paraId="6E41044D" w14:textId="77777777" w:rsidR="001275BC" w:rsidRPr="006B49A4" w:rsidRDefault="001275BC" w:rsidP="001F6CEB">
            <w:pPr>
              <w:jc w:val="center"/>
              <w:rPr>
                <w:rFonts w:ascii="Arial" w:hAnsi="Arial" w:cs="Arial"/>
                <w:b/>
                <w:bCs/>
                <w:sz w:val="20"/>
                <w:szCs w:val="20"/>
              </w:rPr>
            </w:pPr>
            <w:r w:rsidRPr="006B49A4">
              <w:rPr>
                <w:rFonts w:ascii="Arial" w:hAnsi="Arial" w:cs="Arial"/>
                <w:b/>
                <w:bCs/>
                <w:sz w:val="20"/>
                <w:szCs w:val="20"/>
              </w:rPr>
              <w:t>Texto breve de material</w:t>
            </w:r>
          </w:p>
        </w:tc>
        <w:tc>
          <w:tcPr>
            <w:tcW w:w="640" w:type="dxa"/>
            <w:tcBorders>
              <w:top w:val="single" w:sz="4" w:space="0" w:color="auto"/>
              <w:left w:val="nil"/>
              <w:bottom w:val="single" w:sz="4" w:space="0" w:color="auto"/>
              <w:right w:val="single" w:sz="4" w:space="0" w:color="auto"/>
            </w:tcBorders>
            <w:shd w:val="clear" w:color="000000" w:fill="A6A6A6"/>
            <w:noWrap/>
            <w:vAlign w:val="center"/>
            <w:hideMark/>
          </w:tcPr>
          <w:p w14:paraId="4F4F0272" w14:textId="77777777" w:rsidR="001275BC" w:rsidRPr="006B49A4" w:rsidRDefault="001275BC" w:rsidP="001F6CEB">
            <w:pPr>
              <w:jc w:val="center"/>
              <w:rPr>
                <w:rFonts w:ascii="Arial" w:hAnsi="Arial" w:cs="Arial"/>
                <w:b/>
                <w:bCs/>
                <w:sz w:val="20"/>
                <w:szCs w:val="20"/>
              </w:rPr>
            </w:pPr>
            <w:r w:rsidRPr="006B49A4">
              <w:rPr>
                <w:rFonts w:ascii="Arial" w:hAnsi="Arial" w:cs="Arial"/>
                <w:b/>
                <w:bCs/>
                <w:sz w:val="20"/>
                <w:szCs w:val="20"/>
              </w:rPr>
              <w:t>Cant.</w:t>
            </w:r>
          </w:p>
        </w:tc>
      </w:tr>
      <w:tr w:rsidR="001275BC" w:rsidRPr="006B49A4" w14:paraId="58577D34" w14:textId="77777777" w:rsidTr="001275BC">
        <w:trPr>
          <w:trHeight w:val="34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EC1EAF8" w14:textId="77777777" w:rsidR="001275BC" w:rsidRPr="006B49A4" w:rsidRDefault="001275BC" w:rsidP="001F6CEB">
            <w:pPr>
              <w:jc w:val="center"/>
              <w:rPr>
                <w:rFonts w:ascii="Arial" w:hAnsi="Arial" w:cs="Arial"/>
                <w:sz w:val="20"/>
                <w:szCs w:val="20"/>
              </w:rPr>
            </w:pPr>
            <w:r w:rsidRPr="006B49A4">
              <w:rPr>
                <w:rFonts w:ascii="Arial" w:hAnsi="Arial" w:cs="Arial"/>
                <w:sz w:val="20"/>
                <w:szCs w:val="20"/>
              </w:rPr>
              <w:t>1</w:t>
            </w:r>
          </w:p>
        </w:tc>
        <w:tc>
          <w:tcPr>
            <w:tcW w:w="940" w:type="dxa"/>
            <w:tcBorders>
              <w:top w:val="nil"/>
              <w:left w:val="nil"/>
              <w:bottom w:val="single" w:sz="4" w:space="0" w:color="auto"/>
              <w:right w:val="single" w:sz="4" w:space="0" w:color="auto"/>
            </w:tcBorders>
            <w:shd w:val="clear" w:color="auto" w:fill="auto"/>
            <w:noWrap/>
            <w:vAlign w:val="center"/>
          </w:tcPr>
          <w:p w14:paraId="70603609" w14:textId="45EBA890" w:rsidR="001275BC" w:rsidRPr="006B49A4" w:rsidRDefault="001275BC" w:rsidP="001F6CEB">
            <w:pPr>
              <w:jc w:val="center"/>
              <w:rPr>
                <w:rFonts w:ascii="Arial" w:hAnsi="Arial" w:cs="Arial"/>
                <w:sz w:val="18"/>
                <w:szCs w:val="18"/>
              </w:rPr>
            </w:pPr>
          </w:p>
        </w:tc>
        <w:tc>
          <w:tcPr>
            <w:tcW w:w="4620" w:type="dxa"/>
            <w:tcBorders>
              <w:top w:val="nil"/>
              <w:left w:val="nil"/>
              <w:bottom w:val="single" w:sz="4" w:space="0" w:color="auto"/>
              <w:right w:val="single" w:sz="4" w:space="0" w:color="auto"/>
            </w:tcBorders>
            <w:shd w:val="clear" w:color="auto" w:fill="auto"/>
            <w:noWrap/>
            <w:vAlign w:val="center"/>
          </w:tcPr>
          <w:p w14:paraId="3605E08B" w14:textId="43844F86" w:rsidR="001275BC" w:rsidRPr="006B49A4" w:rsidRDefault="001275BC" w:rsidP="001F6CEB">
            <w:pPr>
              <w:rPr>
                <w:rFonts w:ascii="Arial" w:hAnsi="Arial" w:cs="Arial"/>
                <w:sz w:val="18"/>
                <w:szCs w:val="18"/>
              </w:rPr>
            </w:pPr>
          </w:p>
        </w:tc>
        <w:tc>
          <w:tcPr>
            <w:tcW w:w="640" w:type="dxa"/>
            <w:tcBorders>
              <w:top w:val="nil"/>
              <w:left w:val="nil"/>
              <w:bottom w:val="single" w:sz="4" w:space="0" w:color="auto"/>
              <w:right w:val="single" w:sz="4" w:space="0" w:color="auto"/>
            </w:tcBorders>
            <w:shd w:val="clear" w:color="auto" w:fill="auto"/>
            <w:noWrap/>
            <w:vAlign w:val="center"/>
          </w:tcPr>
          <w:p w14:paraId="1A841648" w14:textId="25E83931" w:rsidR="001275BC" w:rsidRPr="006B49A4" w:rsidRDefault="001275BC" w:rsidP="001F6CEB">
            <w:pPr>
              <w:jc w:val="center"/>
              <w:rPr>
                <w:rFonts w:ascii="Arial" w:hAnsi="Arial" w:cs="Arial"/>
                <w:sz w:val="18"/>
                <w:szCs w:val="18"/>
              </w:rPr>
            </w:pPr>
          </w:p>
        </w:tc>
      </w:tr>
      <w:tr w:rsidR="001275BC" w:rsidRPr="006B49A4" w14:paraId="7FA3DF03" w14:textId="77777777" w:rsidTr="001275BC">
        <w:trPr>
          <w:trHeight w:val="34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F6B24CF" w14:textId="77777777" w:rsidR="001275BC" w:rsidRPr="006B49A4" w:rsidRDefault="001275BC" w:rsidP="001F6CEB">
            <w:pPr>
              <w:jc w:val="center"/>
              <w:rPr>
                <w:rFonts w:ascii="Arial" w:hAnsi="Arial" w:cs="Arial"/>
                <w:sz w:val="20"/>
                <w:szCs w:val="20"/>
              </w:rPr>
            </w:pPr>
            <w:r w:rsidRPr="006B49A4">
              <w:rPr>
                <w:rFonts w:ascii="Arial" w:hAnsi="Arial" w:cs="Arial"/>
                <w:sz w:val="20"/>
                <w:szCs w:val="20"/>
              </w:rPr>
              <w:t>2</w:t>
            </w:r>
          </w:p>
        </w:tc>
        <w:tc>
          <w:tcPr>
            <w:tcW w:w="940" w:type="dxa"/>
            <w:tcBorders>
              <w:top w:val="nil"/>
              <w:left w:val="nil"/>
              <w:bottom w:val="single" w:sz="4" w:space="0" w:color="auto"/>
              <w:right w:val="single" w:sz="4" w:space="0" w:color="auto"/>
            </w:tcBorders>
            <w:shd w:val="clear" w:color="auto" w:fill="auto"/>
            <w:noWrap/>
            <w:vAlign w:val="center"/>
          </w:tcPr>
          <w:p w14:paraId="3C6FE8C6" w14:textId="4B2B7106" w:rsidR="001275BC" w:rsidRPr="006B49A4" w:rsidRDefault="001275BC" w:rsidP="001F6CEB">
            <w:pPr>
              <w:jc w:val="center"/>
              <w:rPr>
                <w:rFonts w:ascii="Arial" w:hAnsi="Arial" w:cs="Arial"/>
                <w:sz w:val="18"/>
                <w:szCs w:val="18"/>
              </w:rPr>
            </w:pPr>
          </w:p>
        </w:tc>
        <w:tc>
          <w:tcPr>
            <w:tcW w:w="4620" w:type="dxa"/>
            <w:tcBorders>
              <w:top w:val="nil"/>
              <w:left w:val="nil"/>
              <w:bottom w:val="single" w:sz="4" w:space="0" w:color="auto"/>
              <w:right w:val="single" w:sz="4" w:space="0" w:color="auto"/>
            </w:tcBorders>
            <w:shd w:val="clear" w:color="auto" w:fill="auto"/>
            <w:noWrap/>
            <w:vAlign w:val="center"/>
          </w:tcPr>
          <w:p w14:paraId="2C41CA06" w14:textId="7CAE70D4" w:rsidR="001275BC" w:rsidRPr="006B49A4" w:rsidRDefault="001275BC" w:rsidP="001F6CEB">
            <w:pPr>
              <w:rPr>
                <w:rFonts w:ascii="Arial" w:hAnsi="Arial" w:cs="Arial"/>
                <w:sz w:val="18"/>
                <w:szCs w:val="18"/>
              </w:rPr>
            </w:pPr>
          </w:p>
        </w:tc>
        <w:tc>
          <w:tcPr>
            <w:tcW w:w="640" w:type="dxa"/>
            <w:tcBorders>
              <w:top w:val="nil"/>
              <w:left w:val="nil"/>
              <w:bottom w:val="single" w:sz="4" w:space="0" w:color="auto"/>
              <w:right w:val="single" w:sz="4" w:space="0" w:color="auto"/>
            </w:tcBorders>
            <w:shd w:val="clear" w:color="auto" w:fill="auto"/>
            <w:noWrap/>
            <w:vAlign w:val="center"/>
          </w:tcPr>
          <w:p w14:paraId="72F016B4" w14:textId="58E6C5AC" w:rsidR="001275BC" w:rsidRPr="006B49A4" w:rsidRDefault="001275BC" w:rsidP="001F6CEB">
            <w:pPr>
              <w:jc w:val="center"/>
              <w:rPr>
                <w:rFonts w:ascii="Arial" w:hAnsi="Arial" w:cs="Arial"/>
                <w:sz w:val="18"/>
                <w:szCs w:val="18"/>
              </w:rPr>
            </w:pPr>
          </w:p>
        </w:tc>
      </w:tr>
      <w:tr w:rsidR="001275BC" w:rsidRPr="006B49A4" w14:paraId="1A333AFC" w14:textId="77777777" w:rsidTr="001275BC">
        <w:trPr>
          <w:trHeight w:val="34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CAF7E62" w14:textId="77777777" w:rsidR="001275BC" w:rsidRPr="006B49A4" w:rsidRDefault="001275BC" w:rsidP="001F6CEB">
            <w:pPr>
              <w:jc w:val="center"/>
              <w:rPr>
                <w:rFonts w:ascii="Arial" w:hAnsi="Arial" w:cs="Arial"/>
                <w:sz w:val="20"/>
                <w:szCs w:val="20"/>
              </w:rPr>
            </w:pPr>
            <w:r w:rsidRPr="006B49A4">
              <w:rPr>
                <w:rFonts w:ascii="Arial" w:hAnsi="Arial" w:cs="Arial"/>
                <w:sz w:val="20"/>
                <w:szCs w:val="20"/>
              </w:rPr>
              <w:t>3</w:t>
            </w:r>
          </w:p>
        </w:tc>
        <w:tc>
          <w:tcPr>
            <w:tcW w:w="940" w:type="dxa"/>
            <w:tcBorders>
              <w:top w:val="nil"/>
              <w:left w:val="nil"/>
              <w:bottom w:val="single" w:sz="4" w:space="0" w:color="auto"/>
              <w:right w:val="single" w:sz="4" w:space="0" w:color="auto"/>
            </w:tcBorders>
            <w:shd w:val="clear" w:color="auto" w:fill="auto"/>
            <w:noWrap/>
            <w:vAlign w:val="center"/>
          </w:tcPr>
          <w:p w14:paraId="03905F08" w14:textId="5DE1A3D6" w:rsidR="001275BC" w:rsidRPr="006B49A4" w:rsidRDefault="001275BC" w:rsidP="001F6CEB">
            <w:pPr>
              <w:jc w:val="center"/>
              <w:rPr>
                <w:rFonts w:ascii="Arial" w:hAnsi="Arial" w:cs="Arial"/>
                <w:sz w:val="18"/>
                <w:szCs w:val="18"/>
              </w:rPr>
            </w:pPr>
          </w:p>
        </w:tc>
        <w:tc>
          <w:tcPr>
            <w:tcW w:w="4620" w:type="dxa"/>
            <w:tcBorders>
              <w:top w:val="nil"/>
              <w:left w:val="nil"/>
              <w:bottom w:val="single" w:sz="4" w:space="0" w:color="auto"/>
              <w:right w:val="single" w:sz="4" w:space="0" w:color="auto"/>
            </w:tcBorders>
            <w:shd w:val="clear" w:color="auto" w:fill="auto"/>
            <w:noWrap/>
            <w:vAlign w:val="center"/>
          </w:tcPr>
          <w:p w14:paraId="549A58D2" w14:textId="5C9BBE55" w:rsidR="001275BC" w:rsidRPr="006B49A4" w:rsidRDefault="001275BC" w:rsidP="001F6CEB">
            <w:pPr>
              <w:rPr>
                <w:rFonts w:ascii="Arial" w:hAnsi="Arial" w:cs="Arial"/>
                <w:sz w:val="18"/>
                <w:szCs w:val="18"/>
              </w:rPr>
            </w:pPr>
          </w:p>
        </w:tc>
        <w:tc>
          <w:tcPr>
            <w:tcW w:w="640" w:type="dxa"/>
            <w:tcBorders>
              <w:top w:val="nil"/>
              <w:left w:val="nil"/>
              <w:bottom w:val="single" w:sz="4" w:space="0" w:color="auto"/>
              <w:right w:val="single" w:sz="4" w:space="0" w:color="auto"/>
            </w:tcBorders>
            <w:shd w:val="clear" w:color="auto" w:fill="auto"/>
            <w:noWrap/>
            <w:vAlign w:val="center"/>
          </w:tcPr>
          <w:p w14:paraId="404E62DB" w14:textId="283A2C28" w:rsidR="001275BC" w:rsidRPr="006B49A4" w:rsidRDefault="001275BC" w:rsidP="001F6CEB">
            <w:pPr>
              <w:jc w:val="center"/>
              <w:rPr>
                <w:rFonts w:ascii="Arial" w:hAnsi="Arial" w:cs="Arial"/>
                <w:sz w:val="18"/>
                <w:szCs w:val="18"/>
              </w:rPr>
            </w:pPr>
          </w:p>
        </w:tc>
      </w:tr>
      <w:tr w:rsidR="001275BC" w:rsidRPr="006B49A4" w14:paraId="231839F1" w14:textId="77777777" w:rsidTr="001275BC">
        <w:trPr>
          <w:trHeight w:val="340"/>
          <w:jc w:val="center"/>
        </w:trPr>
        <w:tc>
          <w:tcPr>
            <w:tcW w:w="61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FBFB8" w14:textId="77777777" w:rsidR="001275BC" w:rsidRPr="00AC254F" w:rsidRDefault="001275BC" w:rsidP="001F6CEB">
            <w:pPr>
              <w:jc w:val="center"/>
              <w:rPr>
                <w:rFonts w:ascii="Arial" w:hAnsi="Arial" w:cs="Arial"/>
                <w:b/>
                <w:color w:val="000000"/>
                <w:sz w:val="18"/>
                <w:szCs w:val="18"/>
              </w:rPr>
            </w:pPr>
            <w:r w:rsidRPr="00AC254F">
              <w:rPr>
                <w:rFonts w:ascii="Arial" w:hAnsi="Arial" w:cs="Arial"/>
                <w:b/>
                <w:color w:val="000000"/>
                <w:sz w:val="18"/>
                <w:szCs w:val="18"/>
              </w:rPr>
              <w:t>Total general</w:t>
            </w:r>
          </w:p>
        </w:tc>
        <w:tc>
          <w:tcPr>
            <w:tcW w:w="640" w:type="dxa"/>
            <w:tcBorders>
              <w:top w:val="nil"/>
              <w:left w:val="nil"/>
              <w:bottom w:val="single" w:sz="4" w:space="0" w:color="auto"/>
              <w:right w:val="single" w:sz="4" w:space="0" w:color="auto"/>
            </w:tcBorders>
            <w:shd w:val="clear" w:color="auto" w:fill="auto"/>
            <w:noWrap/>
            <w:vAlign w:val="center"/>
            <w:hideMark/>
          </w:tcPr>
          <w:p w14:paraId="224A9A90" w14:textId="1EAA613D" w:rsidR="001275BC" w:rsidRPr="00AC254F" w:rsidRDefault="001275BC" w:rsidP="001F6CEB">
            <w:pPr>
              <w:jc w:val="center"/>
              <w:rPr>
                <w:rFonts w:ascii="Arial" w:hAnsi="Arial" w:cs="Arial"/>
                <w:b/>
                <w:color w:val="000000"/>
                <w:sz w:val="18"/>
                <w:szCs w:val="18"/>
              </w:rPr>
            </w:pPr>
          </w:p>
        </w:tc>
      </w:tr>
    </w:tbl>
    <w:p w14:paraId="2AB851E7" w14:textId="77777777" w:rsidR="001275BC" w:rsidRPr="003B5C4D" w:rsidRDefault="001275BC" w:rsidP="001275BC">
      <w:pPr>
        <w:jc w:val="center"/>
        <w:rPr>
          <w:rFonts w:ascii="Arial" w:hAnsi="Arial" w:cs="Arial"/>
          <w:sz w:val="16"/>
          <w:szCs w:val="22"/>
        </w:rPr>
      </w:pPr>
      <w:r w:rsidRPr="00EB10B3">
        <w:rPr>
          <w:rFonts w:ascii="Arial" w:hAnsi="Arial" w:cs="Arial"/>
          <w:sz w:val="18"/>
          <w:szCs w:val="18"/>
        </w:rPr>
        <w:t xml:space="preserve"> </w:t>
      </w:r>
      <w:r w:rsidRPr="003B5C4D">
        <w:rPr>
          <w:rFonts w:ascii="Arial" w:hAnsi="Arial" w:cs="Arial"/>
          <w:sz w:val="16"/>
          <w:szCs w:val="22"/>
        </w:rPr>
        <w:t xml:space="preserve">Fuente: SAP-SILOG. Consultado </w:t>
      </w:r>
      <w:r>
        <w:rPr>
          <w:rFonts w:ascii="Arial" w:hAnsi="Arial" w:cs="Arial"/>
          <w:sz w:val="16"/>
          <w:szCs w:val="22"/>
        </w:rPr>
        <w:t>XX</w:t>
      </w:r>
      <w:r w:rsidRPr="003B5C4D">
        <w:rPr>
          <w:rFonts w:ascii="Arial" w:hAnsi="Arial" w:cs="Arial"/>
          <w:sz w:val="16"/>
          <w:szCs w:val="22"/>
        </w:rPr>
        <w:t xml:space="preserve"> de </w:t>
      </w:r>
      <w:r>
        <w:rPr>
          <w:rFonts w:ascii="Arial" w:hAnsi="Arial" w:cs="Arial"/>
          <w:sz w:val="16"/>
          <w:szCs w:val="22"/>
        </w:rPr>
        <w:t>XXX</w:t>
      </w:r>
      <w:r w:rsidRPr="003B5C4D">
        <w:rPr>
          <w:rFonts w:ascii="Arial" w:hAnsi="Arial" w:cs="Arial"/>
          <w:sz w:val="16"/>
          <w:szCs w:val="22"/>
        </w:rPr>
        <w:t xml:space="preserve"> de </w:t>
      </w:r>
      <w:r>
        <w:rPr>
          <w:rFonts w:ascii="Arial" w:hAnsi="Arial" w:cs="Arial"/>
          <w:sz w:val="16"/>
          <w:szCs w:val="22"/>
        </w:rPr>
        <w:t>XXXX</w:t>
      </w:r>
    </w:p>
    <w:p w14:paraId="1D5559AB" w14:textId="77777777" w:rsidR="00D409EF" w:rsidRDefault="00D409EF" w:rsidP="00B85BFE">
      <w:pPr>
        <w:jc w:val="center"/>
        <w:rPr>
          <w:rFonts w:ascii="Arial" w:hAnsi="Arial" w:cs="Arial"/>
          <w:szCs w:val="18"/>
        </w:rPr>
      </w:pPr>
    </w:p>
    <w:p w14:paraId="6845266F" w14:textId="55BBB681" w:rsidR="001275BC" w:rsidRPr="00B85BFE" w:rsidRDefault="001275BC" w:rsidP="00B85BFE">
      <w:pPr>
        <w:jc w:val="center"/>
        <w:rPr>
          <w:rFonts w:ascii="Arial" w:hAnsi="Arial" w:cs="Arial"/>
          <w:szCs w:val="18"/>
        </w:rPr>
      </w:pPr>
      <w:r w:rsidRPr="00B85BFE">
        <w:rPr>
          <w:rFonts w:ascii="Arial" w:hAnsi="Arial" w:cs="Arial"/>
          <w:szCs w:val="18"/>
        </w:rPr>
        <w:lastRenderedPageBreak/>
        <w:t>Tabla X.</w:t>
      </w:r>
    </w:p>
    <w:p w14:paraId="3FE80E35" w14:textId="6AF53D1A" w:rsidR="00815EC6" w:rsidRPr="00B85BFE" w:rsidRDefault="00815EC6" w:rsidP="00B85BFE">
      <w:pPr>
        <w:ind w:right="51"/>
        <w:jc w:val="center"/>
        <w:rPr>
          <w:rFonts w:ascii="Arial" w:hAnsi="Arial" w:cs="Arial"/>
          <w:sz w:val="22"/>
          <w:szCs w:val="22"/>
        </w:rPr>
      </w:pPr>
      <w:r w:rsidRPr="00B85BFE">
        <w:rPr>
          <w:rFonts w:ascii="Arial" w:hAnsi="Arial" w:cs="Arial"/>
          <w:sz w:val="22"/>
          <w:szCs w:val="22"/>
        </w:rPr>
        <w:t>BALANCE CANTIDAD DE ELEMENTOS</w:t>
      </w:r>
    </w:p>
    <w:tbl>
      <w:tblPr>
        <w:tblW w:w="5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3296"/>
        <w:gridCol w:w="1855"/>
      </w:tblGrid>
      <w:tr w:rsidR="00815EC6" w:rsidRPr="00907FA5" w14:paraId="3AE51DD8" w14:textId="77777777" w:rsidTr="00E95F28">
        <w:trPr>
          <w:trHeight w:val="546"/>
          <w:jc w:val="center"/>
        </w:trPr>
        <w:tc>
          <w:tcPr>
            <w:tcW w:w="515" w:type="dxa"/>
            <w:shd w:val="clear" w:color="auto" w:fill="BFBFBF" w:themeFill="background1" w:themeFillShade="BF"/>
            <w:noWrap/>
            <w:vAlign w:val="center"/>
            <w:hideMark/>
          </w:tcPr>
          <w:p w14:paraId="4475E5D0" w14:textId="77777777" w:rsidR="00815EC6" w:rsidRPr="00907FA5" w:rsidRDefault="00815EC6" w:rsidP="00E95F28">
            <w:pPr>
              <w:rPr>
                <w:rFonts w:ascii="Arial" w:hAnsi="Arial" w:cs="Arial"/>
                <w:b/>
                <w:bCs/>
                <w:sz w:val="22"/>
                <w:szCs w:val="22"/>
                <w:lang w:val="es-ES" w:eastAsia="es-ES"/>
              </w:rPr>
            </w:pPr>
            <w:r w:rsidRPr="00907FA5">
              <w:rPr>
                <w:rFonts w:ascii="Arial" w:hAnsi="Arial" w:cs="Arial"/>
                <w:b/>
                <w:bCs/>
                <w:sz w:val="22"/>
                <w:szCs w:val="22"/>
                <w:lang w:val="es-ES" w:eastAsia="es-ES"/>
              </w:rPr>
              <w:t>N°</w:t>
            </w:r>
          </w:p>
        </w:tc>
        <w:tc>
          <w:tcPr>
            <w:tcW w:w="3296" w:type="dxa"/>
            <w:shd w:val="clear" w:color="auto" w:fill="BFBFBF" w:themeFill="background1" w:themeFillShade="BF"/>
            <w:noWrap/>
            <w:vAlign w:val="center"/>
            <w:hideMark/>
          </w:tcPr>
          <w:p w14:paraId="79FE3F3D" w14:textId="77777777" w:rsidR="00815EC6" w:rsidRPr="00907FA5" w:rsidRDefault="00815EC6" w:rsidP="00E95F28">
            <w:pPr>
              <w:jc w:val="center"/>
              <w:rPr>
                <w:rFonts w:ascii="Arial" w:hAnsi="Arial" w:cs="Arial"/>
                <w:b/>
                <w:bCs/>
                <w:sz w:val="22"/>
                <w:szCs w:val="22"/>
                <w:lang w:val="es-ES" w:eastAsia="es-ES"/>
              </w:rPr>
            </w:pPr>
            <w:r w:rsidRPr="00907FA5">
              <w:rPr>
                <w:rFonts w:ascii="Arial" w:hAnsi="Arial" w:cs="Arial"/>
                <w:b/>
                <w:bCs/>
                <w:sz w:val="22"/>
                <w:szCs w:val="22"/>
                <w:lang w:val="es-ES" w:eastAsia="es-ES"/>
              </w:rPr>
              <w:t xml:space="preserve">Cantidad de Elementos </w:t>
            </w:r>
          </w:p>
        </w:tc>
        <w:tc>
          <w:tcPr>
            <w:tcW w:w="1855" w:type="dxa"/>
            <w:shd w:val="clear" w:color="auto" w:fill="BFBFBF" w:themeFill="background1" w:themeFillShade="BF"/>
            <w:noWrap/>
            <w:vAlign w:val="center"/>
            <w:hideMark/>
          </w:tcPr>
          <w:p w14:paraId="29CD0FD5" w14:textId="77777777" w:rsidR="00815EC6" w:rsidRPr="00907FA5" w:rsidRDefault="00815EC6" w:rsidP="00E95F28">
            <w:pPr>
              <w:jc w:val="center"/>
              <w:rPr>
                <w:rFonts w:ascii="Arial" w:hAnsi="Arial" w:cs="Arial"/>
                <w:b/>
                <w:bCs/>
                <w:sz w:val="22"/>
                <w:szCs w:val="22"/>
                <w:lang w:val="es-ES" w:eastAsia="es-ES"/>
              </w:rPr>
            </w:pPr>
            <w:r w:rsidRPr="00907FA5">
              <w:rPr>
                <w:rFonts w:ascii="Arial" w:hAnsi="Arial" w:cs="Arial"/>
                <w:b/>
                <w:bCs/>
                <w:sz w:val="22"/>
                <w:szCs w:val="22"/>
                <w:lang w:val="es-ES" w:eastAsia="es-ES"/>
              </w:rPr>
              <w:t>Valor Total</w:t>
            </w:r>
          </w:p>
        </w:tc>
      </w:tr>
      <w:tr w:rsidR="00815EC6" w:rsidRPr="00907FA5" w14:paraId="34EDB189" w14:textId="77777777" w:rsidTr="00E95F28">
        <w:trPr>
          <w:trHeight w:val="530"/>
          <w:jc w:val="center"/>
        </w:trPr>
        <w:tc>
          <w:tcPr>
            <w:tcW w:w="515" w:type="dxa"/>
            <w:shd w:val="clear" w:color="auto" w:fill="auto"/>
            <w:noWrap/>
            <w:vAlign w:val="center"/>
          </w:tcPr>
          <w:p w14:paraId="02B6BB8B" w14:textId="77777777" w:rsidR="00815EC6" w:rsidRPr="00907FA5" w:rsidRDefault="00815EC6" w:rsidP="00E95F28">
            <w:pPr>
              <w:jc w:val="center"/>
              <w:rPr>
                <w:rFonts w:ascii="Arial" w:hAnsi="Arial" w:cs="Arial"/>
                <w:bCs/>
                <w:sz w:val="22"/>
                <w:szCs w:val="22"/>
                <w:lang w:val="es-ES" w:eastAsia="es-ES"/>
              </w:rPr>
            </w:pPr>
            <w:r w:rsidRPr="00907FA5">
              <w:rPr>
                <w:rFonts w:ascii="Arial" w:hAnsi="Arial" w:cs="Arial"/>
                <w:bCs/>
                <w:sz w:val="22"/>
                <w:szCs w:val="22"/>
                <w:lang w:val="es-ES" w:eastAsia="es-ES"/>
              </w:rPr>
              <w:t>1</w:t>
            </w:r>
          </w:p>
        </w:tc>
        <w:tc>
          <w:tcPr>
            <w:tcW w:w="3296" w:type="dxa"/>
            <w:shd w:val="clear" w:color="auto" w:fill="auto"/>
            <w:noWrap/>
            <w:vAlign w:val="center"/>
          </w:tcPr>
          <w:p w14:paraId="37456F54" w14:textId="7164CBAF" w:rsidR="00815EC6" w:rsidRPr="00432350" w:rsidRDefault="00230138" w:rsidP="00E95F28">
            <w:pPr>
              <w:jc w:val="center"/>
              <w:rPr>
                <w:rFonts w:ascii="Arial" w:hAnsi="Arial" w:cs="Arial"/>
                <w:sz w:val="22"/>
                <w:szCs w:val="22"/>
                <w:lang w:val="es-ES" w:eastAsia="es-ES"/>
              </w:rPr>
            </w:pPr>
            <w:r>
              <w:rPr>
                <w:rFonts w:ascii="Arial" w:hAnsi="Arial" w:cs="Arial"/>
                <w:sz w:val="22"/>
                <w:szCs w:val="22"/>
                <w:lang w:val="es-ES" w:eastAsia="es-ES"/>
              </w:rPr>
              <w:t>XXXX</w:t>
            </w:r>
            <w:r w:rsidR="004D53A1">
              <w:rPr>
                <w:rFonts w:ascii="Arial" w:hAnsi="Arial" w:cs="Arial"/>
                <w:sz w:val="22"/>
                <w:szCs w:val="22"/>
                <w:lang w:val="es-ES" w:eastAsia="es-ES"/>
              </w:rPr>
              <w:t>XXX</w:t>
            </w:r>
          </w:p>
        </w:tc>
        <w:tc>
          <w:tcPr>
            <w:tcW w:w="1855" w:type="dxa"/>
            <w:shd w:val="clear" w:color="auto" w:fill="auto"/>
            <w:noWrap/>
            <w:vAlign w:val="center"/>
          </w:tcPr>
          <w:p w14:paraId="7DCCCD52" w14:textId="5819A5EB" w:rsidR="00815EC6" w:rsidRPr="00432350" w:rsidRDefault="00230138" w:rsidP="00E95F28">
            <w:pPr>
              <w:jc w:val="center"/>
              <w:rPr>
                <w:rFonts w:ascii="Arial" w:hAnsi="Arial" w:cs="Arial"/>
                <w:sz w:val="22"/>
                <w:szCs w:val="22"/>
                <w:lang w:val="es-ES" w:eastAsia="es-ES"/>
              </w:rPr>
            </w:pPr>
            <w:r>
              <w:rPr>
                <w:rFonts w:ascii="Arial" w:hAnsi="Arial" w:cs="Arial"/>
                <w:sz w:val="22"/>
                <w:szCs w:val="22"/>
                <w:lang w:val="es-ES" w:eastAsia="es-ES"/>
              </w:rPr>
              <w:t>XXXXXXX</w:t>
            </w:r>
          </w:p>
        </w:tc>
      </w:tr>
    </w:tbl>
    <w:p w14:paraId="1DC09A3B" w14:textId="5DE0ACF0" w:rsidR="00815EC6" w:rsidRPr="003B5C4D" w:rsidRDefault="00815EC6" w:rsidP="00815EC6">
      <w:pPr>
        <w:jc w:val="center"/>
        <w:rPr>
          <w:rFonts w:ascii="Arial" w:hAnsi="Arial" w:cs="Arial"/>
          <w:sz w:val="16"/>
          <w:szCs w:val="22"/>
        </w:rPr>
      </w:pPr>
      <w:r w:rsidRPr="003B5C4D">
        <w:rPr>
          <w:rFonts w:ascii="Arial" w:hAnsi="Arial" w:cs="Arial"/>
          <w:sz w:val="16"/>
          <w:szCs w:val="22"/>
        </w:rPr>
        <w:t xml:space="preserve">Fuente: SAP-SILOG. Consultado </w:t>
      </w:r>
      <w:r w:rsidR="00230138">
        <w:rPr>
          <w:rFonts w:ascii="Arial" w:hAnsi="Arial" w:cs="Arial"/>
          <w:sz w:val="16"/>
          <w:szCs w:val="22"/>
        </w:rPr>
        <w:t>XX</w:t>
      </w:r>
      <w:r w:rsidRPr="003B5C4D">
        <w:rPr>
          <w:rFonts w:ascii="Arial" w:hAnsi="Arial" w:cs="Arial"/>
          <w:sz w:val="16"/>
          <w:szCs w:val="22"/>
        </w:rPr>
        <w:t xml:space="preserve"> de </w:t>
      </w:r>
      <w:r w:rsidR="00230138">
        <w:rPr>
          <w:rFonts w:ascii="Arial" w:hAnsi="Arial" w:cs="Arial"/>
          <w:sz w:val="16"/>
          <w:szCs w:val="22"/>
        </w:rPr>
        <w:t>XXXX</w:t>
      </w:r>
      <w:r w:rsidRPr="003B5C4D">
        <w:rPr>
          <w:rFonts w:ascii="Arial" w:hAnsi="Arial" w:cs="Arial"/>
          <w:sz w:val="16"/>
          <w:szCs w:val="22"/>
        </w:rPr>
        <w:t xml:space="preserve"> de </w:t>
      </w:r>
      <w:r w:rsidR="00230138">
        <w:rPr>
          <w:rFonts w:ascii="Arial" w:hAnsi="Arial" w:cs="Arial"/>
          <w:sz w:val="16"/>
          <w:szCs w:val="22"/>
        </w:rPr>
        <w:t>XXXX</w:t>
      </w:r>
    </w:p>
    <w:p w14:paraId="00E98B86" w14:textId="77777777" w:rsidR="00815EC6" w:rsidRPr="0021607C" w:rsidRDefault="00815EC6" w:rsidP="00815EC6">
      <w:pPr>
        <w:ind w:right="51"/>
        <w:jc w:val="center"/>
        <w:rPr>
          <w:rFonts w:ascii="Arial" w:hAnsi="Arial" w:cs="Arial"/>
          <w:b/>
          <w:szCs w:val="22"/>
        </w:rPr>
      </w:pPr>
    </w:p>
    <w:p w14:paraId="1A9A4F1A" w14:textId="776C2665" w:rsidR="00815EC6" w:rsidRPr="00B85BFE" w:rsidRDefault="00815EC6" w:rsidP="00815EC6">
      <w:pPr>
        <w:pStyle w:val="Sinespaciado"/>
        <w:jc w:val="both"/>
        <w:rPr>
          <w:rFonts w:ascii="Arial" w:hAnsi="Arial" w:cs="Arial"/>
          <w:sz w:val="22"/>
          <w:szCs w:val="22"/>
        </w:rPr>
      </w:pPr>
      <w:r w:rsidRPr="00B85BFE">
        <w:rPr>
          <w:rFonts w:ascii="Arial" w:hAnsi="Arial" w:cs="Arial"/>
          <w:sz w:val="22"/>
          <w:szCs w:val="22"/>
          <w:u w:val="single"/>
        </w:rPr>
        <w:t>ARTÍCULO SEGUNDO</w:t>
      </w:r>
      <w:r w:rsidRPr="00B85BFE">
        <w:rPr>
          <w:rFonts w:ascii="Arial" w:hAnsi="Arial" w:cs="Arial"/>
          <w:sz w:val="22"/>
          <w:szCs w:val="22"/>
        </w:rPr>
        <w:t xml:space="preserve">: ORDENAR, al almacenista general del </w:t>
      </w:r>
      <w:r w:rsidRPr="00B85BFE">
        <w:rPr>
          <w:rFonts w:ascii="Arial" w:eastAsiaTheme="minorHAnsi" w:hAnsi="Arial" w:cs="Arial"/>
          <w:bCs/>
          <w:color w:val="000000" w:themeColor="text1"/>
          <w:sz w:val="22"/>
          <w:szCs w:val="22"/>
          <w:lang w:eastAsia="en-US"/>
        </w:rPr>
        <w:t>COMANDO DE PERSONAL</w:t>
      </w:r>
      <w:r w:rsidRPr="00B85BFE">
        <w:rPr>
          <w:rFonts w:ascii="Arial" w:eastAsiaTheme="minorHAnsi" w:hAnsi="Arial" w:cs="Arial"/>
          <w:bCs/>
          <w:sz w:val="22"/>
          <w:szCs w:val="22"/>
          <w:lang w:eastAsia="en-US"/>
        </w:rPr>
        <w:t xml:space="preserve">, que </w:t>
      </w:r>
      <w:r w:rsidR="00230138" w:rsidRPr="00B85BFE">
        <w:rPr>
          <w:rFonts w:ascii="Arial" w:eastAsiaTheme="minorHAnsi" w:hAnsi="Arial" w:cs="Arial"/>
          <w:bCs/>
          <w:sz w:val="22"/>
          <w:szCs w:val="22"/>
          <w:lang w:eastAsia="en-US"/>
        </w:rPr>
        <w:t>efectué</w:t>
      </w:r>
      <w:r w:rsidRPr="00B85BFE">
        <w:rPr>
          <w:rFonts w:ascii="Arial" w:eastAsiaTheme="minorHAnsi" w:hAnsi="Arial" w:cs="Arial"/>
          <w:bCs/>
          <w:sz w:val="22"/>
          <w:szCs w:val="22"/>
          <w:lang w:eastAsia="en-US"/>
        </w:rPr>
        <w:t xml:space="preserve"> los movimientos administrativos en el Sistema de Administración de Procesos Logísticos en el aplicativo </w:t>
      </w:r>
      <w:r w:rsidRPr="00B85BFE">
        <w:rPr>
          <w:rFonts w:ascii="Arial" w:hAnsi="Arial" w:cs="Arial"/>
          <w:sz w:val="22"/>
          <w:szCs w:val="22"/>
        </w:rPr>
        <w:t xml:space="preserve">SAP-SILOG, para la </w:t>
      </w:r>
      <w:r w:rsidRPr="00B85BFE">
        <w:rPr>
          <w:rFonts w:ascii="Arial" w:eastAsiaTheme="minorHAnsi" w:hAnsi="Arial" w:cs="Arial"/>
          <w:bCs/>
          <w:sz w:val="22"/>
          <w:szCs w:val="22"/>
          <w:lang w:eastAsia="en-US"/>
        </w:rPr>
        <w:t xml:space="preserve">baja y </w:t>
      </w:r>
      <w:r w:rsidRPr="00B85BFE">
        <w:rPr>
          <w:rFonts w:ascii="Arial" w:hAnsi="Arial" w:cs="Arial"/>
          <w:sz w:val="22"/>
          <w:szCs w:val="22"/>
        </w:rPr>
        <w:t>actualización de registros</w:t>
      </w:r>
      <w:r w:rsidRPr="00B85BFE">
        <w:rPr>
          <w:rFonts w:ascii="Arial" w:eastAsiaTheme="minorHAnsi" w:hAnsi="Arial" w:cs="Arial"/>
          <w:bCs/>
          <w:sz w:val="22"/>
          <w:szCs w:val="22"/>
          <w:lang w:eastAsia="en-US"/>
        </w:rPr>
        <w:t xml:space="preserve"> </w:t>
      </w:r>
      <w:r w:rsidRPr="00B85BFE">
        <w:rPr>
          <w:rFonts w:ascii="Arial" w:hAnsi="Arial" w:cs="Arial"/>
          <w:sz w:val="22"/>
          <w:szCs w:val="22"/>
        </w:rPr>
        <w:t>de los bienes relacionados en el presente acto administrativo.</w:t>
      </w:r>
    </w:p>
    <w:p w14:paraId="2CD94D7F" w14:textId="77777777" w:rsidR="00815EC6" w:rsidRPr="00B85BFE" w:rsidRDefault="00815EC6" w:rsidP="00815EC6">
      <w:pPr>
        <w:pStyle w:val="Sinespaciado"/>
        <w:jc w:val="both"/>
        <w:rPr>
          <w:rFonts w:ascii="Arial" w:hAnsi="Arial" w:cs="Arial"/>
          <w:sz w:val="22"/>
          <w:szCs w:val="22"/>
        </w:rPr>
      </w:pPr>
    </w:p>
    <w:p w14:paraId="277ED732" w14:textId="48A6FEC7" w:rsidR="00815EC6" w:rsidRPr="00B85BFE" w:rsidRDefault="00815EC6" w:rsidP="00815EC6">
      <w:pPr>
        <w:pStyle w:val="Sinespaciado"/>
        <w:jc w:val="both"/>
        <w:rPr>
          <w:rFonts w:ascii="Arial" w:eastAsiaTheme="minorHAnsi" w:hAnsi="Arial" w:cs="Arial"/>
          <w:bCs/>
          <w:sz w:val="22"/>
          <w:szCs w:val="22"/>
          <w:lang w:eastAsia="en-US"/>
        </w:rPr>
      </w:pPr>
      <w:r w:rsidRPr="00B85BFE">
        <w:rPr>
          <w:rFonts w:ascii="Arial" w:hAnsi="Arial" w:cs="Arial"/>
          <w:sz w:val="22"/>
          <w:szCs w:val="22"/>
          <w:u w:val="single"/>
        </w:rPr>
        <w:t>ARTÍCULO TERCERO</w:t>
      </w:r>
      <w:r w:rsidRPr="00B85BFE">
        <w:rPr>
          <w:rFonts w:ascii="Arial" w:hAnsi="Arial" w:cs="Arial"/>
          <w:sz w:val="22"/>
          <w:szCs w:val="22"/>
        </w:rPr>
        <w:t xml:space="preserve">: DISPONER, a través del auditor SAP del </w:t>
      </w:r>
      <w:r w:rsidRPr="00B85BFE">
        <w:rPr>
          <w:rFonts w:ascii="Arial" w:eastAsiaTheme="minorHAnsi" w:hAnsi="Arial" w:cs="Arial"/>
          <w:bCs/>
          <w:color w:val="000000" w:themeColor="text1"/>
          <w:sz w:val="22"/>
          <w:szCs w:val="22"/>
          <w:lang w:eastAsia="en-US"/>
        </w:rPr>
        <w:t>Comando de Personal</w:t>
      </w:r>
      <w:r w:rsidRPr="00B85BFE">
        <w:rPr>
          <w:rFonts w:ascii="Arial" w:hAnsi="Arial" w:cs="Arial"/>
          <w:sz w:val="22"/>
          <w:szCs w:val="22"/>
        </w:rPr>
        <w:t>, la verificación y val</w:t>
      </w:r>
      <w:r w:rsidR="00230138" w:rsidRPr="00B85BFE">
        <w:rPr>
          <w:rFonts w:ascii="Arial" w:hAnsi="Arial" w:cs="Arial"/>
          <w:sz w:val="22"/>
          <w:szCs w:val="22"/>
        </w:rPr>
        <w:t>idación de los movimientos en el aplicativo</w:t>
      </w:r>
      <w:r w:rsidRPr="00B85BFE">
        <w:rPr>
          <w:rFonts w:ascii="Arial" w:hAnsi="Arial" w:cs="Arial"/>
          <w:sz w:val="22"/>
          <w:szCs w:val="22"/>
        </w:rPr>
        <w:t xml:space="preserve"> SAP-</w:t>
      </w:r>
      <w:r w:rsidR="00230138" w:rsidRPr="00B85BFE">
        <w:rPr>
          <w:rFonts w:ascii="Arial" w:hAnsi="Arial" w:cs="Arial"/>
          <w:sz w:val="22"/>
          <w:szCs w:val="22"/>
        </w:rPr>
        <w:t>SILOG, a</w:t>
      </w:r>
      <w:r w:rsidRPr="00B85BFE">
        <w:rPr>
          <w:rFonts w:ascii="Arial" w:hAnsi="Arial" w:cs="Arial"/>
          <w:sz w:val="22"/>
          <w:szCs w:val="22"/>
        </w:rPr>
        <w:t xml:space="preserve"> realizar por parte del almacenista general del </w:t>
      </w:r>
      <w:r w:rsidR="00230138" w:rsidRPr="00B85BFE">
        <w:rPr>
          <w:rFonts w:ascii="Arial" w:eastAsiaTheme="minorHAnsi" w:hAnsi="Arial" w:cs="Arial"/>
          <w:bCs/>
          <w:color w:val="FF0000"/>
          <w:sz w:val="22"/>
          <w:szCs w:val="22"/>
          <w:lang w:eastAsia="en-US"/>
        </w:rPr>
        <w:t>UNIDAD CENTRALIZADORA</w:t>
      </w:r>
      <w:r w:rsidRPr="00B85BFE">
        <w:rPr>
          <w:rFonts w:ascii="Arial" w:eastAsiaTheme="minorHAnsi" w:hAnsi="Arial" w:cs="Arial"/>
          <w:bCs/>
          <w:color w:val="FF0000"/>
          <w:sz w:val="22"/>
          <w:szCs w:val="22"/>
          <w:lang w:eastAsia="en-US"/>
        </w:rPr>
        <w:t>,</w:t>
      </w:r>
      <w:r w:rsidRPr="00B85BFE">
        <w:rPr>
          <w:rFonts w:ascii="Arial" w:eastAsiaTheme="minorHAnsi" w:hAnsi="Arial" w:cs="Arial"/>
          <w:bCs/>
          <w:sz w:val="22"/>
          <w:szCs w:val="22"/>
          <w:lang w:eastAsia="en-US"/>
        </w:rPr>
        <w:t xml:space="preserve"> con el fin de garantizar que se realicen de conformidad con el Manual de Procedimientos Administrativos y Financieros para el Manejo de Bienes del Ministerio de Defensa Nacional (versión 2025) y las directrices vigentes.</w:t>
      </w:r>
    </w:p>
    <w:p w14:paraId="48125106" w14:textId="77777777" w:rsidR="00815EC6" w:rsidRPr="00B85BFE" w:rsidRDefault="00815EC6" w:rsidP="00815EC6">
      <w:pPr>
        <w:pStyle w:val="Sinespaciado"/>
        <w:jc w:val="both"/>
        <w:rPr>
          <w:rFonts w:ascii="Arial" w:eastAsiaTheme="minorHAnsi" w:hAnsi="Arial" w:cs="Arial"/>
          <w:bCs/>
          <w:sz w:val="22"/>
          <w:szCs w:val="22"/>
          <w:lang w:eastAsia="en-US"/>
        </w:rPr>
      </w:pPr>
    </w:p>
    <w:p w14:paraId="01BB29B0" w14:textId="35D02C8A" w:rsidR="00815EC6" w:rsidRPr="00B85BFE" w:rsidRDefault="00815EC6" w:rsidP="00815EC6">
      <w:pPr>
        <w:pStyle w:val="Sinespaciado"/>
        <w:jc w:val="both"/>
        <w:rPr>
          <w:rFonts w:ascii="Arial" w:hAnsi="Arial" w:cs="Arial"/>
          <w:sz w:val="22"/>
          <w:szCs w:val="22"/>
        </w:rPr>
      </w:pPr>
      <w:r w:rsidRPr="00B85BFE">
        <w:rPr>
          <w:rFonts w:ascii="Arial" w:hAnsi="Arial" w:cs="Arial"/>
          <w:sz w:val="22"/>
          <w:szCs w:val="22"/>
          <w:u w:val="single"/>
        </w:rPr>
        <w:t>ARTÍCULO CUARTO</w:t>
      </w:r>
      <w:r w:rsidRPr="00B85BFE">
        <w:rPr>
          <w:rFonts w:ascii="Arial" w:hAnsi="Arial" w:cs="Arial"/>
          <w:sz w:val="22"/>
          <w:szCs w:val="22"/>
        </w:rPr>
        <w:t xml:space="preserve">: ENVIAR, al </w:t>
      </w:r>
      <w:r w:rsidRPr="00B85BFE">
        <w:rPr>
          <w:rFonts w:ascii="Arial" w:eastAsiaTheme="minorHAnsi" w:hAnsi="Arial" w:cs="Arial"/>
          <w:bCs/>
          <w:sz w:val="22"/>
          <w:szCs w:val="22"/>
          <w:lang w:eastAsia="en-US"/>
        </w:rPr>
        <w:t>Comando Financiero y Presupuestal – COFIP, el presente</w:t>
      </w:r>
      <w:r w:rsidRPr="00B85BFE">
        <w:rPr>
          <w:rFonts w:ascii="Arial" w:hAnsi="Arial" w:cs="Arial"/>
          <w:sz w:val="22"/>
          <w:szCs w:val="22"/>
        </w:rPr>
        <w:t xml:space="preserve"> acto administrativo “Por el cual se avala y autoriza de manera definitiva la baja del material de Intendencia </w:t>
      </w:r>
      <w:r w:rsidR="00230138" w:rsidRPr="00B85BFE">
        <w:rPr>
          <w:rFonts w:ascii="Arial" w:hAnsi="Arial" w:cs="Arial"/>
          <w:color w:val="FF0000"/>
          <w:sz w:val="22"/>
          <w:szCs w:val="22"/>
        </w:rPr>
        <w:t>XXXXXXXXXXX</w:t>
      </w:r>
      <w:r w:rsidRPr="00B85BFE">
        <w:rPr>
          <w:rFonts w:ascii="Arial" w:hAnsi="Arial" w:cs="Arial"/>
          <w:sz w:val="22"/>
          <w:szCs w:val="22"/>
        </w:rPr>
        <w:t xml:space="preserve">”, con el propósito que se elabore el balance financiero general y se realice seguimiento con las Unidades y Dependencias comprometidas, a fin de que se efectúen las actualizaciones contables y financieras en el Sistema de Información Logística SAP-SILOG. </w:t>
      </w:r>
    </w:p>
    <w:p w14:paraId="043B0049" w14:textId="77777777" w:rsidR="00815EC6" w:rsidRPr="0021607C" w:rsidRDefault="00815EC6" w:rsidP="00815EC6">
      <w:pPr>
        <w:pStyle w:val="Sinespaciado"/>
        <w:jc w:val="both"/>
        <w:rPr>
          <w:rFonts w:ascii="Arial" w:hAnsi="Arial" w:cs="Arial"/>
          <w:b/>
          <w:u w:val="single"/>
        </w:rPr>
      </w:pPr>
    </w:p>
    <w:p w14:paraId="66869E9A" w14:textId="77777777" w:rsidR="00815EC6" w:rsidRPr="00B85BFE" w:rsidRDefault="00815EC6" w:rsidP="00815EC6">
      <w:pPr>
        <w:pStyle w:val="Sinespaciado"/>
        <w:jc w:val="both"/>
        <w:rPr>
          <w:rFonts w:ascii="Arial" w:hAnsi="Arial" w:cs="Arial"/>
          <w:sz w:val="22"/>
          <w:szCs w:val="22"/>
        </w:rPr>
      </w:pPr>
      <w:r w:rsidRPr="00B85BFE">
        <w:rPr>
          <w:rFonts w:ascii="Arial" w:hAnsi="Arial" w:cs="Arial"/>
          <w:u w:val="single"/>
        </w:rPr>
        <w:t>ARTÍCULO QUINTO</w:t>
      </w:r>
      <w:r w:rsidRPr="00B85BFE">
        <w:rPr>
          <w:rFonts w:ascii="Arial" w:hAnsi="Arial" w:cs="Arial"/>
        </w:rPr>
        <w:t xml:space="preserve">: DIFUNDIR, a través de la publicación en la página oficial del Ejército Nacional, y los correos electrónicos oficiales de las Dependencias, </w:t>
      </w:r>
      <w:r w:rsidRPr="00B85BFE">
        <w:rPr>
          <w:rFonts w:ascii="Arial" w:hAnsi="Arial" w:cs="Arial"/>
          <w:sz w:val="22"/>
          <w:szCs w:val="22"/>
        </w:rPr>
        <w:t>Divisiones, Brigadas y Batallones, comprometidos en la ejecución del presente acto administrativo.</w:t>
      </w:r>
    </w:p>
    <w:p w14:paraId="557F5F9D" w14:textId="77777777" w:rsidR="00815EC6" w:rsidRPr="00B85BFE" w:rsidRDefault="00815EC6" w:rsidP="00815EC6">
      <w:pPr>
        <w:spacing w:line="276" w:lineRule="auto"/>
        <w:rPr>
          <w:rFonts w:ascii="Arial" w:hAnsi="Arial" w:cs="Arial"/>
          <w:sz w:val="22"/>
          <w:szCs w:val="22"/>
        </w:rPr>
      </w:pPr>
    </w:p>
    <w:p w14:paraId="1283E740" w14:textId="72754B74" w:rsidR="00815EC6" w:rsidRPr="00B85BFE" w:rsidRDefault="00815EC6" w:rsidP="00815EC6">
      <w:pPr>
        <w:rPr>
          <w:rFonts w:ascii="Arial" w:hAnsi="Arial" w:cs="Arial"/>
          <w:sz w:val="22"/>
          <w:szCs w:val="22"/>
        </w:rPr>
      </w:pPr>
      <w:r w:rsidRPr="00B85BFE">
        <w:rPr>
          <w:rFonts w:ascii="Arial" w:hAnsi="Arial" w:cs="Arial"/>
          <w:sz w:val="22"/>
          <w:szCs w:val="22"/>
        </w:rPr>
        <w:t xml:space="preserve">Dada en Bogotá D.C., </w:t>
      </w:r>
      <w:r w:rsidR="00B85BFE" w:rsidRPr="00B85BFE">
        <w:rPr>
          <w:rFonts w:ascii="Arial" w:hAnsi="Arial" w:cs="Arial"/>
          <w:sz w:val="22"/>
          <w:szCs w:val="22"/>
        </w:rPr>
        <w:t>a los XXX (XX</w:t>
      </w:r>
      <w:r w:rsidRPr="00B85BFE">
        <w:rPr>
          <w:rFonts w:ascii="Arial" w:hAnsi="Arial" w:cs="Arial"/>
          <w:sz w:val="22"/>
          <w:szCs w:val="22"/>
        </w:rPr>
        <w:t xml:space="preserve">) de </w:t>
      </w:r>
      <w:r w:rsidR="00B85BFE" w:rsidRPr="00B85BFE">
        <w:rPr>
          <w:rFonts w:ascii="Arial" w:hAnsi="Arial" w:cs="Arial"/>
          <w:sz w:val="22"/>
          <w:szCs w:val="22"/>
        </w:rPr>
        <w:t>XXX</w:t>
      </w:r>
      <w:r w:rsidRPr="00B85BFE">
        <w:rPr>
          <w:rFonts w:ascii="Arial" w:hAnsi="Arial" w:cs="Arial"/>
          <w:sz w:val="22"/>
          <w:szCs w:val="22"/>
        </w:rPr>
        <w:t xml:space="preserve"> del dos mil </w:t>
      </w:r>
      <w:r w:rsidR="000C5CE0">
        <w:rPr>
          <w:rFonts w:ascii="Arial" w:hAnsi="Arial" w:cs="Arial"/>
          <w:sz w:val="22"/>
          <w:szCs w:val="22"/>
        </w:rPr>
        <w:t xml:space="preserve">veinte </w:t>
      </w:r>
      <w:r w:rsidR="00B85BFE" w:rsidRPr="00B85BFE">
        <w:rPr>
          <w:rFonts w:ascii="Arial" w:hAnsi="Arial" w:cs="Arial"/>
          <w:sz w:val="22"/>
          <w:szCs w:val="22"/>
        </w:rPr>
        <w:t>XX</w:t>
      </w:r>
      <w:r w:rsidRPr="00B85BFE">
        <w:rPr>
          <w:rFonts w:ascii="Arial" w:hAnsi="Arial" w:cs="Arial"/>
          <w:sz w:val="22"/>
          <w:szCs w:val="22"/>
        </w:rPr>
        <w:t xml:space="preserve"> (202</w:t>
      </w:r>
      <w:r w:rsidR="00B85BFE" w:rsidRPr="00B85BFE">
        <w:rPr>
          <w:rFonts w:ascii="Arial" w:hAnsi="Arial" w:cs="Arial"/>
          <w:sz w:val="22"/>
          <w:szCs w:val="22"/>
        </w:rPr>
        <w:t>X</w:t>
      </w:r>
      <w:r w:rsidRPr="00B85BFE">
        <w:rPr>
          <w:rFonts w:ascii="Arial" w:hAnsi="Arial" w:cs="Arial"/>
          <w:sz w:val="22"/>
          <w:szCs w:val="22"/>
        </w:rPr>
        <w:t>).</w:t>
      </w:r>
    </w:p>
    <w:p w14:paraId="694B343A" w14:textId="77777777" w:rsidR="00815EC6" w:rsidRPr="00B85BFE" w:rsidRDefault="00815EC6" w:rsidP="00815EC6">
      <w:pPr>
        <w:spacing w:line="276" w:lineRule="auto"/>
        <w:rPr>
          <w:rFonts w:ascii="Arial" w:hAnsi="Arial" w:cs="Arial"/>
          <w:bCs/>
          <w:sz w:val="22"/>
          <w:szCs w:val="22"/>
        </w:rPr>
      </w:pPr>
    </w:p>
    <w:p w14:paraId="051F74D5" w14:textId="77777777" w:rsidR="00815EC6" w:rsidRPr="00B85BFE" w:rsidRDefault="00815EC6" w:rsidP="00815EC6">
      <w:pPr>
        <w:spacing w:line="276" w:lineRule="auto"/>
        <w:rPr>
          <w:rFonts w:ascii="Arial" w:hAnsi="Arial" w:cs="Arial"/>
          <w:bCs/>
          <w:sz w:val="22"/>
          <w:szCs w:val="22"/>
        </w:rPr>
      </w:pPr>
    </w:p>
    <w:p w14:paraId="22D1C81A" w14:textId="77777777" w:rsidR="00815EC6" w:rsidRPr="00B85BFE" w:rsidRDefault="00815EC6" w:rsidP="00815EC6">
      <w:pPr>
        <w:pStyle w:val="Textoindependiente"/>
        <w:spacing w:after="0" w:line="240" w:lineRule="auto"/>
        <w:rPr>
          <w:rFonts w:ascii="Arial" w:hAnsi="Arial" w:cs="Arial"/>
          <w:bCs/>
          <w:sz w:val="22"/>
          <w:szCs w:val="22"/>
          <w:lang w:val="es-CO"/>
        </w:rPr>
      </w:pPr>
      <w:r w:rsidRPr="00B85BFE">
        <w:rPr>
          <w:rFonts w:ascii="Arial" w:hAnsi="Arial" w:cs="Arial"/>
          <w:bCs/>
          <w:sz w:val="22"/>
          <w:szCs w:val="22"/>
          <w:lang w:val="es-CO"/>
        </w:rPr>
        <w:t>COMUNÍQUESE Y CÚMPLASE,</w:t>
      </w:r>
    </w:p>
    <w:p w14:paraId="64F6542D" w14:textId="77777777" w:rsidR="00815EC6" w:rsidRPr="00B85BFE" w:rsidRDefault="00815EC6" w:rsidP="00815EC6">
      <w:pPr>
        <w:pStyle w:val="Textoindependiente3"/>
        <w:tabs>
          <w:tab w:val="left" w:pos="3261"/>
        </w:tabs>
        <w:spacing w:after="0"/>
        <w:rPr>
          <w:rFonts w:ascii="Arial" w:hAnsi="Arial" w:cs="Arial"/>
          <w:sz w:val="22"/>
          <w:szCs w:val="22"/>
        </w:rPr>
      </w:pPr>
    </w:p>
    <w:p w14:paraId="59082E2B" w14:textId="77777777" w:rsidR="00815EC6" w:rsidRPr="00B85BFE" w:rsidRDefault="00815EC6" w:rsidP="00815EC6">
      <w:pPr>
        <w:pStyle w:val="Textoindependiente"/>
        <w:tabs>
          <w:tab w:val="left" w:pos="9404"/>
        </w:tabs>
        <w:spacing w:after="0" w:line="240" w:lineRule="auto"/>
        <w:rPr>
          <w:rFonts w:ascii="Arial" w:hAnsi="Arial" w:cs="Arial"/>
          <w:b/>
          <w:bCs/>
          <w:sz w:val="22"/>
          <w:szCs w:val="22"/>
        </w:rPr>
      </w:pPr>
    </w:p>
    <w:p w14:paraId="13D56453" w14:textId="77777777" w:rsidR="00815EC6" w:rsidRPr="00B85BFE" w:rsidRDefault="00815EC6" w:rsidP="00815EC6">
      <w:pPr>
        <w:pStyle w:val="Textoindependiente"/>
        <w:tabs>
          <w:tab w:val="left" w:pos="9404"/>
        </w:tabs>
        <w:spacing w:after="0" w:line="240" w:lineRule="auto"/>
        <w:rPr>
          <w:rFonts w:ascii="Arial" w:hAnsi="Arial" w:cs="Arial"/>
          <w:b/>
          <w:bCs/>
          <w:sz w:val="22"/>
          <w:szCs w:val="22"/>
        </w:rPr>
      </w:pPr>
    </w:p>
    <w:p w14:paraId="7C767933" w14:textId="72906949" w:rsidR="00815EC6" w:rsidRPr="00B85BFE" w:rsidRDefault="00815EC6" w:rsidP="00815EC6">
      <w:pPr>
        <w:tabs>
          <w:tab w:val="left" w:pos="1701"/>
        </w:tabs>
        <w:jc w:val="center"/>
        <w:rPr>
          <w:rFonts w:ascii="Arial" w:hAnsi="Arial" w:cs="Arial"/>
          <w:color w:val="FF0000"/>
          <w:sz w:val="22"/>
          <w:szCs w:val="22"/>
          <w:u w:val="single"/>
        </w:rPr>
      </w:pPr>
      <w:r w:rsidRPr="00B85BFE">
        <w:rPr>
          <w:rFonts w:ascii="Arial" w:hAnsi="Arial" w:cs="Arial"/>
          <w:sz w:val="22"/>
          <w:szCs w:val="22"/>
        </w:rPr>
        <w:t xml:space="preserve">Brigadier General </w:t>
      </w:r>
      <w:r w:rsidR="00BA19CC" w:rsidRPr="00B85BFE">
        <w:rPr>
          <w:rFonts w:ascii="Arial" w:hAnsi="Arial" w:cs="Arial"/>
          <w:bCs/>
          <w:color w:val="FF0000"/>
          <w:sz w:val="22"/>
          <w:szCs w:val="22"/>
        </w:rPr>
        <w:t>XXXXXXXXXXXXXXXXXX</w:t>
      </w:r>
    </w:p>
    <w:p w14:paraId="68148A71" w14:textId="09709911" w:rsidR="00815EC6" w:rsidRPr="00B85BFE" w:rsidRDefault="00815EC6" w:rsidP="00815EC6">
      <w:pPr>
        <w:pStyle w:val="Sinespaciado"/>
        <w:jc w:val="center"/>
        <w:rPr>
          <w:rFonts w:ascii="Arial" w:hAnsi="Arial" w:cs="Arial"/>
          <w:sz w:val="22"/>
          <w:szCs w:val="22"/>
        </w:rPr>
      </w:pPr>
      <w:r w:rsidRPr="00B85BFE">
        <w:rPr>
          <w:rFonts w:ascii="Arial" w:hAnsi="Arial" w:cs="Arial"/>
          <w:sz w:val="22"/>
          <w:szCs w:val="22"/>
        </w:rPr>
        <w:t>Jefe Estado Mayor de Planeación y Políticas (JEMPP)</w:t>
      </w:r>
    </w:p>
    <w:p w14:paraId="7710070F" w14:textId="77777777" w:rsidR="00815EC6" w:rsidRPr="00B85BFE" w:rsidRDefault="00815EC6" w:rsidP="00815EC6">
      <w:pPr>
        <w:pStyle w:val="Sinespaciado"/>
        <w:rPr>
          <w:rFonts w:ascii="Arial" w:hAnsi="Arial" w:cs="Arial"/>
          <w:sz w:val="22"/>
          <w:szCs w:val="22"/>
        </w:rPr>
      </w:pPr>
    </w:p>
    <w:p w14:paraId="3CEBCDE0" w14:textId="77777777" w:rsidR="00815EC6" w:rsidRPr="00B85BFE" w:rsidRDefault="00815EC6" w:rsidP="00815EC6">
      <w:pPr>
        <w:pStyle w:val="Sinespaciado"/>
        <w:rPr>
          <w:rFonts w:ascii="Arial" w:hAnsi="Arial" w:cs="Arial"/>
          <w:sz w:val="22"/>
          <w:szCs w:val="22"/>
        </w:rPr>
      </w:pPr>
      <w:r w:rsidRPr="00B85BFE">
        <w:rPr>
          <w:rFonts w:ascii="Arial" w:hAnsi="Arial" w:cs="Arial"/>
          <w:sz w:val="22"/>
          <w:szCs w:val="22"/>
        </w:rPr>
        <w:t xml:space="preserve">Auténtica, </w:t>
      </w:r>
    </w:p>
    <w:p w14:paraId="3D45D4EE" w14:textId="77777777" w:rsidR="00815EC6" w:rsidRPr="00B85BFE" w:rsidRDefault="00815EC6" w:rsidP="00815EC6">
      <w:pPr>
        <w:pStyle w:val="Sinespaciado"/>
        <w:rPr>
          <w:rFonts w:ascii="Arial" w:hAnsi="Arial" w:cs="Arial"/>
          <w:sz w:val="22"/>
          <w:szCs w:val="22"/>
        </w:rPr>
      </w:pPr>
    </w:p>
    <w:p w14:paraId="3B067E09" w14:textId="77777777" w:rsidR="00815EC6" w:rsidRPr="00B85BFE" w:rsidRDefault="00815EC6" w:rsidP="00815EC6">
      <w:pPr>
        <w:pStyle w:val="Sinespaciado"/>
        <w:rPr>
          <w:rFonts w:ascii="Arial" w:hAnsi="Arial" w:cs="Arial"/>
          <w:sz w:val="22"/>
          <w:szCs w:val="22"/>
        </w:rPr>
      </w:pPr>
    </w:p>
    <w:p w14:paraId="031DF55E" w14:textId="260D2F48" w:rsidR="00815EC6" w:rsidRPr="00B85BFE" w:rsidRDefault="00815EC6" w:rsidP="00815EC6">
      <w:pPr>
        <w:jc w:val="center"/>
        <w:rPr>
          <w:rFonts w:ascii="Arial" w:hAnsi="Arial" w:cs="Arial"/>
          <w:color w:val="FF0000"/>
          <w:sz w:val="22"/>
          <w:szCs w:val="22"/>
        </w:rPr>
      </w:pPr>
      <w:r w:rsidRPr="00B85BFE">
        <w:rPr>
          <w:rFonts w:ascii="Arial" w:hAnsi="Arial" w:cs="Arial"/>
          <w:color w:val="000000" w:themeColor="text1"/>
          <w:sz w:val="22"/>
          <w:szCs w:val="22"/>
        </w:rPr>
        <w:lastRenderedPageBreak/>
        <w:t xml:space="preserve">Coronel </w:t>
      </w:r>
      <w:r w:rsidR="00BA19CC" w:rsidRPr="00B85BFE">
        <w:rPr>
          <w:rFonts w:ascii="Arial" w:hAnsi="Arial" w:cs="Arial"/>
          <w:color w:val="FF0000"/>
          <w:sz w:val="22"/>
          <w:szCs w:val="22"/>
        </w:rPr>
        <w:t>XXXXXXXXXXXXXXXXXXXXXX</w:t>
      </w:r>
    </w:p>
    <w:p w14:paraId="2F5ABF50" w14:textId="42369BFD" w:rsidR="00815EC6" w:rsidRPr="00B85BFE" w:rsidRDefault="00815EC6" w:rsidP="00815EC6">
      <w:pPr>
        <w:jc w:val="center"/>
        <w:rPr>
          <w:rFonts w:ascii="Arial" w:hAnsi="Arial" w:cs="Arial"/>
          <w:sz w:val="22"/>
          <w:szCs w:val="22"/>
          <w:lang w:val="es-ES" w:eastAsia="es-ES"/>
        </w:rPr>
      </w:pPr>
      <w:r w:rsidRPr="00B85BFE">
        <w:rPr>
          <w:rFonts w:ascii="Arial" w:eastAsiaTheme="minorHAnsi" w:hAnsi="Arial" w:cs="Arial"/>
          <w:bCs/>
          <w:color w:val="000000" w:themeColor="text1"/>
          <w:sz w:val="22"/>
          <w:szCs w:val="22"/>
          <w:lang w:eastAsia="en-US"/>
        </w:rPr>
        <w:t xml:space="preserve">Jefe Departamento de </w:t>
      </w:r>
      <w:r w:rsidR="00231B80" w:rsidRPr="00B85BFE">
        <w:rPr>
          <w:rFonts w:ascii="Arial" w:eastAsiaTheme="minorHAnsi" w:hAnsi="Arial" w:cs="Arial"/>
          <w:bCs/>
          <w:color w:val="000000" w:themeColor="text1"/>
          <w:sz w:val="22"/>
          <w:szCs w:val="22"/>
          <w:lang w:eastAsia="en-US"/>
        </w:rPr>
        <w:t>Logística</w:t>
      </w:r>
      <w:r w:rsidRPr="00B85BFE">
        <w:rPr>
          <w:rFonts w:ascii="Arial" w:eastAsiaTheme="minorHAnsi" w:hAnsi="Arial" w:cs="Arial"/>
          <w:bCs/>
          <w:color w:val="000000" w:themeColor="text1"/>
          <w:sz w:val="22"/>
          <w:szCs w:val="22"/>
          <w:lang w:eastAsia="en-US"/>
        </w:rPr>
        <w:t>- CEDE4</w:t>
      </w:r>
    </w:p>
    <w:p w14:paraId="476A2154" w14:textId="77777777" w:rsidR="00815EC6" w:rsidRPr="00907FA5" w:rsidRDefault="00815EC6" w:rsidP="00815EC6">
      <w:pPr>
        <w:tabs>
          <w:tab w:val="left" w:pos="1560"/>
        </w:tabs>
        <w:jc w:val="both"/>
        <w:rPr>
          <w:rFonts w:ascii="Arial" w:hAnsi="Arial" w:cs="Arial"/>
          <w:bCs/>
          <w:sz w:val="22"/>
          <w:szCs w:val="18"/>
        </w:rPr>
      </w:pPr>
    </w:p>
    <w:p w14:paraId="4D8D6603" w14:textId="77777777" w:rsidR="00815EC6" w:rsidRPr="00907FA5" w:rsidRDefault="00815EC6" w:rsidP="00815EC6">
      <w:pPr>
        <w:tabs>
          <w:tab w:val="left" w:pos="1560"/>
        </w:tabs>
        <w:jc w:val="both"/>
        <w:rPr>
          <w:rFonts w:ascii="Arial" w:hAnsi="Arial" w:cs="Arial"/>
          <w:bCs/>
          <w:sz w:val="22"/>
          <w:szCs w:val="18"/>
        </w:rPr>
      </w:pPr>
    </w:p>
    <w:p w14:paraId="0AE3E031" w14:textId="77777777" w:rsidR="00231B80" w:rsidRPr="00706614" w:rsidRDefault="00231B80" w:rsidP="00231B80">
      <w:pPr>
        <w:tabs>
          <w:tab w:val="left" w:pos="567"/>
        </w:tabs>
        <w:jc w:val="both"/>
        <w:rPr>
          <w:rFonts w:ascii="Arial" w:hAnsi="Arial"/>
          <w:bCs/>
          <w:color w:val="FF0000"/>
          <w:sz w:val="16"/>
          <w:szCs w:val="16"/>
          <w:lang w:val="es-ES"/>
        </w:rPr>
      </w:pPr>
      <w:r>
        <w:rPr>
          <w:rFonts w:ascii="Arial" w:hAnsi="Arial"/>
          <w:bCs/>
          <w:sz w:val="16"/>
          <w:szCs w:val="16"/>
          <w:lang w:val="es-ES"/>
        </w:rPr>
        <w:t>Elaboró:</w:t>
      </w:r>
      <w:r>
        <w:rPr>
          <w:rFonts w:ascii="Arial" w:hAnsi="Arial"/>
          <w:bCs/>
          <w:sz w:val="16"/>
          <w:szCs w:val="16"/>
          <w:lang w:val="es-ES"/>
        </w:rPr>
        <w:tab/>
      </w:r>
      <w:r>
        <w:rPr>
          <w:rFonts w:ascii="Arial" w:hAnsi="Arial" w:cs="Arial"/>
          <w:sz w:val="16"/>
        </w:rPr>
        <w:t>Grado nombre y apellido</w:t>
      </w:r>
      <w:r>
        <w:rPr>
          <w:rFonts w:ascii="Arial" w:hAnsi="Arial" w:cs="Arial"/>
          <w:sz w:val="16"/>
        </w:rPr>
        <w:tab/>
      </w:r>
    </w:p>
    <w:p w14:paraId="631C7CCF" w14:textId="77777777" w:rsidR="00231B80" w:rsidRDefault="00231B80" w:rsidP="00231B80">
      <w:pPr>
        <w:rPr>
          <w:rFonts w:ascii="Arial" w:hAnsi="Arial" w:cs="Arial"/>
          <w:sz w:val="16"/>
          <w:szCs w:val="16"/>
          <w:lang w:val="es-ES"/>
        </w:rPr>
      </w:pPr>
      <w:r>
        <w:rPr>
          <w:rFonts w:ascii="Arial" w:hAnsi="Arial"/>
          <w:bCs/>
          <w:color w:val="FF0000"/>
          <w:sz w:val="16"/>
          <w:szCs w:val="16"/>
          <w:lang w:val="es-ES"/>
        </w:rPr>
        <w:tab/>
        <w:t>Cargo</w:t>
      </w:r>
    </w:p>
    <w:p w14:paraId="56ECF634" w14:textId="77777777" w:rsidR="00231B80" w:rsidRDefault="00231B80" w:rsidP="00231B80">
      <w:pPr>
        <w:tabs>
          <w:tab w:val="left" w:pos="1560"/>
        </w:tabs>
        <w:jc w:val="both"/>
        <w:rPr>
          <w:rFonts w:ascii="Arial" w:hAnsi="Arial" w:cs="Arial"/>
          <w:sz w:val="16"/>
          <w:szCs w:val="16"/>
          <w:lang w:val="es-ES"/>
        </w:rPr>
      </w:pPr>
    </w:p>
    <w:p w14:paraId="5BADFD09" w14:textId="77777777" w:rsidR="00231B80" w:rsidRDefault="00231B80" w:rsidP="00231B80">
      <w:pPr>
        <w:tabs>
          <w:tab w:val="left" w:pos="709"/>
        </w:tabs>
        <w:jc w:val="both"/>
        <w:rPr>
          <w:rFonts w:ascii="Arial" w:hAnsi="Arial" w:cs="Arial"/>
          <w:sz w:val="16"/>
          <w:szCs w:val="16"/>
          <w:lang w:val="es-ES"/>
        </w:rPr>
      </w:pPr>
      <w:r>
        <w:rPr>
          <w:rFonts w:ascii="Arial" w:hAnsi="Arial" w:cs="Arial"/>
          <w:sz w:val="16"/>
          <w:szCs w:val="16"/>
          <w:lang w:val="es-ES"/>
        </w:rPr>
        <w:t>Revisó:</w:t>
      </w:r>
      <w:r>
        <w:rPr>
          <w:rFonts w:ascii="Arial" w:hAnsi="Arial" w:cs="Arial"/>
          <w:sz w:val="16"/>
        </w:rPr>
        <w:tab/>
        <w:t>Grado nombre y apellido</w:t>
      </w:r>
    </w:p>
    <w:p w14:paraId="3CD11B6F" w14:textId="77777777" w:rsidR="00231B80" w:rsidRDefault="00231B80" w:rsidP="00231B80">
      <w:pPr>
        <w:jc w:val="both"/>
        <w:rPr>
          <w:rFonts w:ascii="Arial" w:hAnsi="Arial" w:cs="Arial"/>
          <w:sz w:val="16"/>
          <w:szCs w:val="16"/>
          <w:lang w:val="es-ES"/>
        </w:rPr>
      </w:pPr>
      <w:r>
        <w:rPr>
          <w:rFonts w:ascii="Arial" w:hAnsi="Arial"/>
          <w:bCs/>
          <w:color w:val="FF0000"/>
          <w:sz w:val="16"/>
          <w:szCs w:val="16"/>
          <w:lang w:val="es-ES"/>
        </w:rPr>
        <w:tab/>
        <w:t>Cargo</w:t>
      </w:r>
      <w:r>
        <w:rPr>
          <w:rFonts w:ascii="Arial" w:hAnsi="Arial" w:cs="Arial"/>
          <w:sz w:val="16"/>
          <w:szCs w:val="16"/>
          <w:lang w:val="es-ES"/>
        </w:rPr>
        <w:t xml:space="preserve"> </w:t>
      </w:r>
    </w:p>
    <w:p w14:paraId="3D165102" w14:textId="77777777" w:rsidR="00231B80" w:rsidRDefault="00231B80" w:rsidP="00231B80">
      <w:pPr>
        <w:tabs>
          <w:tab w:val="left" w:pos="1560"/>
        </w:tabs>
        <w:jc w:val="both"/>
        <w:rPr>
          <w:rFonts w:ascii="Arial" w:hAnsi="Arial" w:cs="Arial"/>
          <w:sz w:val="16"/>
          <w:szCs w:val="16"/>
          <w:lang w:val="es-ES"/>
        </w:rPr>
      </w:pPr>
    </w:p>
    <w:p w14:paraId="1C2E91D8" w14:textId="77777777" w:rsidR="00231B80" w:rsidRDefault="00231B80" w:rsidP="00231B80">
      <w:pPr>
        <w:tabs>
          <w:tab w:val="left" w:pos="1560"/>
        </w:tabs>
        <w:jc w:val="both"/>
        <w:rPr>
          <w:rFonts w:ascii="Arial" w:hAnsi="Arial" w:cs="Arial"/>
          <w:sz w:val="16"/>
          <w:szCs w:val="16"/>
          <w:lang w:val="es-ES"/>
        </w:rPr>
      </w:pPr>
    </w:p>
    <w:p w14:paraId="419DD653" w14:textId="77777777" w:rsidR="00231B80" w:rsidRDefault="00231B80" w:rsidP="00231B80">
      <w:pPr>
        <w:ind w:right="49"/>
        <w:jc w:val="both"/>
        <w:rPr>
          <w:rFonts w:ascii="Arial" w:hAnsi="Arial" w:cs="Arial"/>
          <w:sz w:val="16"/>
          <w:szCs w:val="16"/>
        </w:rPr>
      </w:pPr>
      <w:proofErr w:type="spellStart"/>
      <w:r w:rsidRPr="006D0931">
        <w:rPr>
          <w:rFonts w:ascii="Arial" w:hAnsi="Arial" w:cs="Arial"/>
          <w:sz w:val="16"/>
          <w:szCs w:val="16"/>
        </w:rPr>
        <w:t>V</w:t>
      </w:r>
      <w:r>
        <w:rPr>
          <w:rFonts w:ascii="Arial" w:hAnsi="Arial" w:cs="Arial"/>
          <w:sz w:val="16"/>
          <w:szCs w:val="16"/>
        </w:rPr>
        <w:t>o</w:t>
      </w:r>
      <w:proofErr w:type="spellEnd"/>
      <w:r>
        <w:rPr>
          <w:rFonts w:ascii="Arial" w:hAnsi="Arial" w:cs="Arial"/>
          <w:sz w:val="16"/>
          <w:szCs w:val="16"/>
        </w:rPr>
        <w:t>.</w:t>
      </w:r>
      <w:r w:rsidRPr="006D0931">
        <w:rPr>
          <w:rFonts w:ascii="Arial" w:hAnsi="Arial" w:cs="Arial"/>
          <w:sz w:val="16"/>
          <w:szCs w:val="16"/>
        </w:rPr>
        <w:t xml:space="preserve"> B</w:t>
      </w:r>
      <w:r>
        <w:rPr>
          <w:rFonts w:ascii="Arial" w:hAnsi="Arial" w:cs="Arial"/>
          <w:sz w:val="16"/>
          <w:szCs w:val="16"/>
        </w:rPr>
        <w:t>o</w:t>
      </w:r>
      <w:r w:rsidRPr="006D0931">
        <w:rPr>
          <w:rFonts w:ascii="Arial" w:hAnsi="Arial" w:cs="Arial"/>
          <w:sz w:val="16"/>
          <w:szCs w:val="16"/>
        </w:rPr>
        <w:t>:</w:t>
      </w:r>
      <w:r>
        <w:rPr>
          <w:rFonts w:ascii="Arial" w:hAnsi="Arial" w:cs="Arial"/>
          <w:sz w:val="16"/>
          <w:szCs w:val="16"/>
        </w:rPr>
        <w:tab/>
      </w:r>
      <w:r>
        <w:rPr>
          <w:rFonts w:ascii="Arial" w:hAnsi="Arial" w:cs="Arial"/>
          <w:sz w:val="16"/>
        </w:rPr>
        <w:t>Grado nombre y apellido</w:t>
      </w:r>
    </w:p>
    <w:p w14:paraId="2DAD77E5" w14:textId="625D60A4" w:rsidR="00F316E7" w:rsidRPr="00AF21D4" w:rsidRDefault="001275BC" w:rsidP="001275BC">
      <w:pPr>
        <w:pStyle w:val="Sinespaciado"/>
        <w:rPr>
          <w:rFonts w:ascii="Arial" w:hAnsi="Arial" w:cs="Arial"/>
          <w:color w:val="F2F2F2" w:themeColor="background1" w:themeShade="F2"/>
          <w:sz w:val="22"/>
          <w:szCs w:val="22"/>
        </w:rPr>
      </w:pPr>
      <w:r>
        <w:rPr>
          <w:rFonts w:ascii="Arial" w:hAnsi="Arial"/>
          <w:bCs/>
          <w:color w:val="FF0000"/>
          <w:sz w:val="16"/>
          <w:szCs w:val="16"/>
          <w:lang w:val="es-ES"/>
        </w:rPr>
        <w:t xml:space="preserve">                </w:t>
      </w:r>
      <w:r w:rsidR="00231B80">
        <w:rPr>
          <w:rFonts w:ascii="Arial" w:hAnsi="Arial"/>
          <w:bCs/>
          <w:color w:val="FF0000"/>
          <w:sz w:val="16"/>
          <w:szCs w:val="16"/>
          <w:lang w:val="es-ES"/>
        </w:rPr>
        <w:t>Cargo</w:t>
      </w:r>
      <w:r w:rsidR="00231B80">
        <w:rPr>
          <w:rFonts w:ascii="Arial" w:hAnsi="Arial"/>
          <w:bCs/>
          <w:color w:val="FF0000"/>
          <w:sz w:val="16"/>
          <w:szCs w:val="16"/>
          <w:lang w:val="es-ES"/>
        </w:rPr>
        <w:tab/>
      </w:r>
      <w:r w:rsidR="00231B80">
        <w:rPr>
          <w:rFonts w:ascii="Arial" w:hAnsi="Arial"/>
          <w:bCs/>
          <w:color w:val="FF0000"/>
          <w:sz w:val="16"/>
          <w:szCs w:val="16"/>
          <w:lang w:val="es-ES"/>
        </w:rPr>
        <w:tab/>
      </w:r>
      <w:bookmarkStart w:id="0" w:name="_GoBack"/>
      <w:bookmarkEnd w:id="0"/>
    </w:p>
    <w:sectPr w:rsidR="00F316E7" w:rsidRPr="00AF21D4" w:rsidSect="00D409EF">
      <w:headerReference w:type="default" r:id="rId8"/>
      <w:footerReference w:type="default" r:id="rId9"/>
      <w:headerReference w:type="first" r:id="rId10"/>
      <w:footerReference w:type="first" r:id="rId11"/>
      <w:pgSz w:w="12240" w:h="15840" w:code="1"/>
      <w:pgMar w:top="1854" w:right="1701" w:bottom="1701" w:left="1701" w:header="568" w:footer="32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30933B" w14:textId="77777777" w:rsidR="008307AA" w:rsidRDefault="008307AA" w:rsidP="0036433B">
      <w:r>
        <w:separator/>
      </w:r>
    </w:p>
  </w:endnote>
  <w:endnote w:type="continuationSeparator" w:id="0">
    <w:p w14:paraId="631C9943" w14:textId="77777777" w:rsidR="008307AA" w:rsidRDefault="008307AA" w:rsidP="00364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iberation Serif">
    <w:altName w:val="Times New Roman"/>
    <w:charset w:val="00"/>
    <w:family w:val="roman"/>
    <w:pitch w:val="variable"/>
  </w:font>
  <w:font w:name="DejaVu Sans">
    <w:altName w:val="Times New Roman"/>
    <w:charset w:val="00"/>
    <w:family w:val="swiss"/>
    <w:pitch w:val="variable"/>
    <w:sig w:usb0="00000000" w:usb1="D200FDFF" w:usb2="0A042029" w:usb3="00000000" w:csb0="8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Liberation Sans">
    <w:altName w:val="Arial"/>
    <w:charset w:val="00"/>
    <w:family w:val="swiss"/>
    <w:pitch w:val="variable"/>
  </w:font>
  <w:font w:name="SimSun">
    <w:altName w:val="宋体"/>
    <w:panose1 w:val="02010600030101010101"/>
    <w:charset w:val="86"/>
    <w:family w:val="auto"/>
    <w:pitch w:val="variable"/>
    <w:sig w:usb0="00000203" w:usb1="288F0000" w:usb2="00000016" w:usb3="00000000" w:csb0="00040001" w:csb1="00000000"/>
  </w:font>
  <w:font w:name="Code3of9">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B1D67" w14:textId="77777777" w:rsidR="00665E6D" w:rsidRPr="004A0740" w:rsidRDefault="00665E6D" w:rsidP="00491AAF">
    <w:pPr>
      <w:pStyle w:val="Piedepgina"/>
      <w:jc w:val="center"/>
      <w:rPr>
        <w:rFonts w:ascii="Arial" w:hAnsi="Arial" w:cs="Arial"/>
        <w:sz w:val="16"/>
      </w:rPr>
    </w:pPr>
    <w:r>
      <w:rPr>
        <w:rFonts w:cs="Arial"/>
        <w:noProof/>
        <w:sz w:val="15"/>
        <w:szCs w:val="15"/>
        <w:lang w:val="es-MX" w:eastAsia="es-MX"/>
      </w:rPr>
      <w:drawing>
        <wp:anchor distT="0" distB="0" distL="114300" distR="114300" simplePos="0" relativeHeight="251673088" behindDoc="0" locked="0" layoutInCell="1" allowOverlap="1" wp14:anchorId="7408E395" wp14:editId="100DFE0C">
          <wp:simplePos x="0" y="0"/>
          <wp:positionH relativeFrom="column">
            <wp:posOffset>5213350</wp:posOffset>
          </wp:positionH>
          <wp:positionV relativeFrom="paragraph">
            <wp:posOffset>32385</wp:posOffset>
          </wp:positionV>
          <wp:extent cx="865021" cy="529227"/>
          <wp:effectExtent l="0" t="0" r="0" b="4445"/>
          <wp:wrapNone/>
          <wp:docPr id="6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448224" name="Imagen 1251448224"/>
                  <pic:cNvPicPr/>
                </pic:nvPicPr>
                <pic:blipFill>
                  <a:blip r:embed="rId1"/>
                  <a:stretch>
                    <a:fillRect/>
                  </a:stretch>
                </pic:blipFill>
                <pic:spPr>
                  <a:xfrm>
                    <a:off x="0" y="0"/>
                    <a:ext cx="865021" cy="529227"/>
                  </a:xfrm>
                  <a:prstGeom prst="rect">
                    <a:avLst/>
                  </a:prstGeom>
                </pic:spPr>
              </pic:pic>
            </a:graphicData>
          </a:graphic>
          <wp14:sizeRelH relativeFrom="page">
            <wp14:pctWidth>0</wp14:pctWidth>
          </wp14:sizeRelH>
          <wp14:sizeRelV relativeFrom="page">
            <wp14:pctHeight>0</wp14:pctHeight>
          </wp14:sizeRelV>
        </wp:anchor>
      </w:drawing>
    </w:r>
    <w:r w:rsidRPr="004A0740">
      <w:rPr>
        <w:rFonts w:ascii="Arial" w:hAnsi="Arial" w:cs="Arial"/>
        <w:sz w:val="16"/>
      </w:rPr>
      <w:t xml:space="preserve">Este documento es propiedad del EJÉRCITO NACIONAL  </w:t>
    </w:r>
  </w:p>
  <w:p w14:paraId="4DD3EE6E" w14:textId="77777777" w:rsidR="00665E6D" w:rsidRPr="004A0740" w:rsidRDefault="00665E6D" w:rsidP="00491AAF">
    <w:pPr>
      <w:jc w:val="center"/>
      <w:rPr>
        <w:rFonts w:ascii="Arial" w:hAnsi="Arial" w:cs="Arial"/>
        <w:sz w:val="16"/>
      </w:rPr>
    </w:pPr>
    <w:r w:rsidRPr="004A0740">
      <w:rPr>
        <w:rFonts w:ascii="Arial" w:hAnsi="Arial" w:cs="Arial"/>
        <w:sz w:val="16"/>
      </w:rPr>
      <w:t>No está autorizado su reproducción total o parcial</w:t>
    </w:r>
  </w:p>
  <w:p w14:paraId="566ECF05" w14:textId="77777777" w:rsidR="00665E6D" w:rsidRDefault="00665E6D" w:rsidP="00491AAF">
    <w:pPr>
      <w:pStyle w:val="Piedepgina"/>
    </w:pPr>
  </w:p>
  <w:p w14:paraId="2A550CA2" w14:textId="77777777" w:rsidR="00665E6D" w:rsidRDefault="00665E6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04B0C" w14:textId="14958BC6" w:rsidR="00665E6D" w:rsidRPr="004A0740" w:rsidRDefault="00665E6D" w:rsidP="00491AAF">
    <w:pPr>
      <w:pStyle w:val="Piedepgina"/>
      <w:jc w:val="center"/>
      <w:rPr>
        <w:rFonts w:ascii="Arial" w:hAnsi="Arial" w:cs="Arial"/>
        <w:sz w:val="16"/>
      </w:rPr>
    </w:pPr>
    <w:r>
      <w:rPr>
        <w:rFonts w:cs="Arial"/>
        <w:noProof/>
        <w:sz w:val="15"/>
        <w:szCs w:val="15"/>
        <w:lang w:val="es-MX" w:eastAsia="es-MX"/>
      </w:rPr>
      <w:drawing>
        <wp:anchor distT="0" distB="0" distL="114300" distR="114300" simplePos="0" relativeHeight="251671040" behindDoc="0" locked="0" layoutInCell="1" allowOverlap="1" wp14:anchorId="4EF82AB6" wp14:editId="218B54FF">
          <wp:simplePos x="0" y="0"/>
          <wp:positionH relativeFrom="column">
            <wp:posOffset>5375346</wp:posOffset>
          </wp:positionH>
          <wp:positionV relativeFrom="paragraph">
            <wp:posOffset>32811</wp:posOffset>
          </wp:positionV>
          <wp:extent cx="865021" cy="529227"/>
          <wp:effectExtent l="0" t="0" r="0" b="4445"/>
          <wp:wrapNone/>
          <wp:docPr id="6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448224" name="Imagen 1251448224"/>
                  <pic:cNvPicPr/>
                </pic:nvPicPr>
                <pic:blipFill>
                  <a:blip r:embed="rId1"/>
                  <a:stretch>
                    <a:fillRect/>
                  </a:stretch>
                </pic:blipFill>
                <pic:spPr>
                  <a:xfrm>
                    <a:off x="0" y="0"/>
                    <a:ext cx="865021" cy="529227"/>
                  </a:xfrm>
                  <a:prstGeom prst="rect">
                    <a:avLst/>
                  </a:prstGeom>
                </pic:spPr>
              </pic:pic>
            </a:graphicData>
          </a:graphic>
          <wp14:sizeRelH relativeFrom="page">
            <wp14:pctWidth>0</wp14:pctWidth>
          </wp14:sizeRelH>
          <wp14:sizeRelV relativeFrom="page">
            <wp14:pctHeight>0</wp14:pctHeight>
          </wp14:sizeRelV>
        </wp:anchor>
      </w:drawing>
    </w:r>
    <w:r w:rsidRPr="004A0740">
      <w:rPr>
        <w:rFonts w:ascii="Arial" w:hAnsi="Arial" w:cs="Arial"/>
        <w:sz w:val="16"/>
      </w:rPr>
      <w:t xml:space="preserve">Este documento es propiedad del EJÉRCITO NACIONAL  </w:t>
    </w:r>
  </w:p>
  <w:p w14:paraId="403BBE16" w14:textId="77777777" w:rsidR="00665E6D" w:rsidRPr="004A0740" w:rsidRDefault="00665E6D" w:rsidP="00491AAF">
    <w:pPr>
      <w:jc w:val="center"/>
      <w:rPr>
        <w:rFonts w:ascii="Arial" w:hAnsi="Arial" w:cs="Arial"/>
        <w:sz w:val="16"/>
      </w:rPr>
    </w:pPr>
    <w:r w:rsidRPr="004A0740">
      <w:rPr>
        <w:rFonts w:ascii="Arial" w:hAnsi="Arial" w:cs="Arial"/>
        <w:sz w:val="16"/>
      </w:rPr>
      <w:t>No está autorizado su reproducción total o parcial</w:t>
    </w:r>
  </w:p>
  <w:p w14:paraId="732EF92E" w14:textId="77777777" w:rsidR="00665E6D" w:rsidRDefault="00665E6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B26307" w14:textId="77777777" w:rsidR="008307AA" w:rsidRDefault="008307AA" w:rsidP="0036433B">
      <w:r>
        <w:separator/>
      </w:r>
    </w:p>
  </w:footnote>
  <w:footnote w:type="continuationSeparator" w:id="0">
    <w:p w14:paraId="376AAD31" w14:textId="77777777" w:rsidR="008307AA" w:rsidRDefault="008307AA" w:rsidP="0036433B">
      <w:r>
        <w:continuationSeparator/>
      </w:r>
    </w:p>
  </w:footnote>
  <w:footnote w:id="1">
    <w:p w14:paraId="4C08BE4A" w14:textId="77777777" w:rsidR="00665E6D" w:rsidRPr="00095185" w:rsidRDefault="00665E6D" w:rsidP="00815EC6">
      <w:pPr>
        <w:pStyle w:val="Textonotapie"/>
        <w:jc w:val="both"/>
        <w:rPr>
          <w:rFonts w:ascii="Arial" w:hAnsi="Arial" w:cs="Arial"/>
          <w:sz w:val="14"/>
          <w:szCs w:val="18"/>
        </w:rPr>
      </w:pPr>
      <w:r w:rsidRPr="004275DC">
        <w:rPr>
          <w:rStyle w:val="Refdenotaalpie"/>
          <w:rFonts w:ascii="Arial" w:hAnsi="Arial" w:cs="Arial"/>
          <w:sz w:val="18"/>
          <w:szCs w:val="18"/>
        </w:rPr>
        <w:footnoteRef/>
      </w:r>
      <w:r w:rsidRPr="004275DC">
        <w:rPr>
          <w:rFonts w:ascii="Arial" w:hAnsi="Arial" w:cs="Arial"/>
          <w:sz w:val="18"/>
          <w:szCs w:val="18"/>
        </w:rPr>
        <w:t xml:space="preserve"> </w:t>
      </w:r>
      <w:r w:rsidRPr="00095185">
        <w:rPr>
          <w:rFonts w:ascii="Arial" w:hAnsi="Arial" w:cs="Arial"/>
          <w:sz w:val="14"/>
          <w:szCs w:val="18"/>
        </w:rPr>
        <w:t>Constitución Política de Colombia - Art 269: En las entidades públicas, las autoridades correspondientes están obligadas a diseñar y aplicar, según la naturaleza de sus funciones, métodos y procedimientos de control interno, de conformidad con lo que disponga la ley, la cual podrá establecer excepciones y autorizar la contratación de dichos servicios con empresas privadas colombianas.</w:t>
      </w:r>
    </w:p>
  </w:footnote>
  <w:footnote w:id="2">
    <w:p w14:paraId="0678FCA5" w14:textId="77777777" w:rsidR="00665E6D" w:rsidRPr="00095185" w:rsidRDefault="00665E6D" w:rsidP="00815EC6">
      <w:pPr>
        <w:pStyle w:val="Textonotapie"/>
        <w:jc w:val="both"/>
        <w:rPr>
          <w:rFonts w:ascii="Arial" w:hAnsi="Arial" w:cs="Arial"/>
          <w:sz w:val="14"/>
          <w:szCs w:val="18"/>
          <w:lang w:val="es-MX"/>
        </w:rPr>
      </w:pPr>
      <w:r w:rsidRPr="00095185">
        <w:rPr>
          <w:rStyle w:val="Refdenotaalpie"/>
          <w:rFonts w:ascii="Arial" w:hAnsi="Arial" w:cs="Arial"/>
          <w:sz w:val="14"/>
          <w:szCs w:val="18"/>
        </w:rPr>
        <w:footnoteRef/>
      </w:r>
      <w:r w:rsidRPr="00095185">
        <w:rPr>
          <w:rFonts w:ascii="Arial" w:hAnsi="Arial" w:cs="Arial"/>
          <w:sz w:val="14"/>
          <w:szCs w:val="18"/>
        </w:rPr>
        <w:t xml:space="preserve"> </w:t>
      </w:r>
      <w:r w:rsidRPr="00095185">
        <w:rPr>
          <w:rFonts w:ascii="Arial" w:hAnsi="Arial" w:cs="Arial"/>
          <w:sz w:val="14"/>
          <w:szCs w:val="18"/>
          <w:lang w:val="es-MX"/>
        </w:rPr>
        <w:t xml:space="preserve">Ley 87 del 29 de noviembre de 1993, </w:t>
      </w:r>
      <w:r w:rsidRPr="00095185">
        <w:rPr>
          <w:rStyle w:val="nfasis"/>
          <w:rFonts w:ascii="Arial" w:hAnsi="Arial" w:cs="Arial"/>
          <w:sz w:val="14"/>
          <w:szCs w:val="18"/>
          <w:shd w:val="clear" w:color="auto" w:fill="FFFFFF"/>
        </w:rPr>
        <w:t>"Por la cual se establecen normas para el ejercicio del control interno en las entidades y organismos del estado y se dictan otras disposiciones".</w:t>
      </w:r>
    </w:p>
  </w:footnote>
  <w:footnote w:id="3">
    <w:p w14:paraId="6A80FEA9" w14:textId="77777777" w:rsidR="00665E6D" w:rsidRPr="00095185" w:rsidRDefault="00665E6D" w:rsidP="00815EC6">
      <w:pPr>
        <w:pStyle w:val="Textonotapie"/>
        <w:jc w:val="both"/>
        <w:rPr>
          <w:rFonts w:ascii="Arial" w:hAnsi="Arial" w:cs="Arial"/>
          <w:sz w:val="14"/>
          <w:szCs w:val="18"/>
          <w:lang w:val="es-MX"/>
        </w:rPr>
      </w:pPr>
      <w:r w:rsidRPr="00095185">
        <w:rPr>
          <w:rStyle w:val="Refdenotaalpie"/>
          <w:rFonts w:ascii="Arial" w:hAnsi="Arial" w:cs="Arial"/>
          <w:sz w:val="14"/>
          <w:szCs w:val="18"/>
        </w:rPr>
        <w:footnoteRef/>
      </w:r>
      <w:r w:rsidRPr="00095185">
        <w:rPr>
          <w:rFonts w:ascii="Arial" w:hAnsi="Arial" w:cs="Arial"/>
          <w:sz w:val="14"/>
          <w:szCs w:val="18"/>
        </w:rPr>
        <w:t xml:space="preserve"> Decreto 2106 de 2019, “Por el cual se dictan normas para simplificar, suprimir y reformar tramites, proceso y procedimientos innecesarios existentes en la administración pública”.</w:t>
      </w:r>
    </w:p>
  </w:footnote>
  <w:footnote w:id="4">
    <w:p w14:paraId="71B6867D" w14:textId="77777777" w:rsidR="00665E6D" w:rsidRPr="00095185" w:rsidRDefault="00665E6D" w:rsidP="00815EC6">
      <w:pPr>
        <w:pStyle w:val="Textonotapie"/>
        <w:jc w:val="both"/>
        <w:rPr>
          <w:rFonts w:ascii="Arial" w:hAnsi="Arial" w:cs="Arial"/>
          <w:sz w:val="14"/>
          <w:szCs w:val="18"/>
        </w:rPr>
      </w:pPr>
      <w:r w:rsidRPr="00095185">
        <w:rPr>
          <w:rStyle w:val="Refdenotaalpie"/>
          <w:rFonts w:ascii="Arial" w:hAnsi="Arial" w:cs="Arial"/>
          <w:sz w:val="14"/>
          <w:szCs w:val="18"/>
        </w:rPr>
        <w:footnoteRef/>
      </w:r>
      <w:r w:rsidRPr="00095185">
        <w:rPr>
          <w:rFonts w:ascii="Arial" w:hAnsi="Arial" w:cs="Arial"/>
          <w:sz w:val="14"/>
          <w:szCs w:val="18"/>
        </w:rPr>
        <w:t xml:space="preserve"> Constitución Política de Colombia - Art 209: 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w:t>
      </w:r>
    </w:p>
    <w:p w14:paraId="0252553C" w14:textId="77777777" w:rsidR="00665E6D" w:rsidRPr="00095185" w:rsidRDefault="00665E6D" w:rsidP="00815EC6">
      <w:pPr>
        <w:pStyle w:val="Textonotapie"/>
        <w:jc w:val="both"/>
        <w:rPr>
          <w:rFonts w:ascii="Arial" w:hAnsi="Arial" w:cs="Arial"/>
          <w:sz w:val="14"/>
        </w:rPr>
      </w:pPr>
      <w:r w:rsidRPr="00095185">
        <w:rPr>
          <w:rFonts w:ascii="Arial" w:hAnsi="Arial" w:cs="Arial"/>
          <w:sz w:val="14"/>
          <w:szCs w:val="18"/>
        </w:rPr>
        <w:t>Las autoridades administrativas deben coordinar sus actuaciones para el adecuado cumplimiento de los fines del Estado. La administración pública, en todos sus órdenes, tendrá un control interno que se ejercerá en los términos que señale la ley.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3E8C1" w14:textId="1E07D45D" w:rsidR="00665E6D" w:rsidRDefault="00665E6D" w:rsidP="00E95F28">
    <w:pPr>
      <w:ind w:left="-284"/>
      <w:rPr>
        <w:rFonts w:ascii="Arial" w:hAnsi="Arial" w:cs="Arial"/>
        <w:b/>
        <w:sz w:val="18"/>
        <w:szCs w:val="18"/>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9"/>
      <w:gridCol w:w="2268"/>
      <w:gridCol w:w="2977"/>
    </w:tblGrid>
    <w:tr w:rsidR="00877310" w:rsidRPr="00877310" w14:paraId="1E1E0A4B" w14:textId="77777777" w:rsidTr="000C5CE0">
      <w:trPr>
        <w:trHeight w:val="298"/>
      </w:trPr>
      <w:tc>
        <w:tcPr>
          <w:tcW w:w="4679" w:type="dxa"/>
          <w:vMerge w:val="restart"/>
          <w:vAlign w:val="center"/>
        </w:tcPr>
        <w:p w14:paraId="24AAC351" w14:textId="77777777" w:rsidR="00877310" w:rsidRPr="00877310" w:rsidRDefault="00877310" w:rsidP="00877310">
          <w:pPr>
            <w:widowControl/>
            <w:suppressAutoHyphens w:val="0"/>
            <w:rPr>
              <w:rFonts w:ascii="Arial" w:eastAsia="Calibri" w:hAnsi="Arial" w:cs="Arial"/>
              <w:kern w:val="0"/>
              <w:sz w:val="10"/>
              <w:szCs w:val="22"/>
              <w:lang w:eastAsia="en-US"/>
            </w:rPr>
          </w:pPr>
          <w:bookmarkStart w:id="1" w:name="_Hlk210380364"/>
          <w:r w:rsidRPr="00877310">
            <w:rPr>
              <w:rFonts w:ascii="Calibri" w:eastAsia="Calibri" w:hAnsi="Calibri"/>
              <w:noProof/>
              <w:kern w:val="0"/>
              <w:sz w:val="22"/>
              <w:szCs w:val="22"/>
              <w:lang w:val="es-MX" w:eastAsia="es-MX"/>
            </w:rPr>
            <w:drawing>
              <wp:anchor distT="0" distB="0" distL="114300" distR="114300" simplePos="0" relativeHeight="251706880" behindDoc="0" locked="0" layoutInCell="1" allowOverlap="1" wp14:anchorId="53BFC662" wp14:editId="0A4BD534">
                <wp:simplePos x="0" y="0"/>
                <wp:positionH relativeFrom="column">
                  <wp:posOffset>-52070</wp:posOffset>
                </wp:positionH>
                <wp:positionV relativeFrom="paragraph">
                  <wp:posOffset>45085</wp:posOffset>
                </wp:positionV>
                <wp:extent cx="657225" cy="685800"/>
                <wp:effectExtent l="0" t="0" r="9525" b="0"/>
                <wp:wrapNone/>
                <wp:docPr id="61" name="Imagen 61" descr="C:\Users\80749218\Downloads\EJC 2026 PHL 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0749218\Downloads\EJC 2026 PHL n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7225"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7310">
            <w:rPr>
              <w:rFonts w:ascii="Calibri" w:eastAsia="Calibri" w:hAnsi="Calibri"/>
              <w:kern w:val="0"/>
              <w:sz w:val="16"/>
              <w:szCs w:val="22"/>
              <w:lang w:eastAsia="en-US"/>
            </w:rPr>
            <w:t xml:space="preserve">                            </w:t>
          </w:r>
        </w:p>
        <w:p w14:paraId="4613D025" w14:textId="4C3C4786" w:rsidR="00877310" w:rsidRPr="00877310" w:rsidRDefault="000C5CE0" w:rsidP="000C5CE0">
          <w:pPr>
            <w:widowControl/>
            <w:tabs>
              <w:tab w:val="left" w:pos="1005"/>
            </w:tabs>
            <w:suppressAutoHyphens w:val="0"/>
            <w:rPr>
              <w:rFonts w:ascii="Arial" w:eastAsia="Calibri" w:hAnsi="Arial" w:cs="Arial"/>
              <w:b/>
              <w:kern w:val="0"/>
              <w:sz w:val="16"/>
              <w:szCs w:val="22"/>
              <w:lang w:eastAsia="en-US"/>
            </w:rPr>
          </w:pPr>
          <w:r>
            <w:rPr>
              <w:rFonts w:ascii="Arial" w:eastAsia="Calibri" w:hAnsi="Arial" w:cs="Arial"/>
              <w:b/>
              <w:kern w:val="0"/>
              <w:sz w:val="16"/>
              <w:szCs w:val="22"/>
              <w:lang w:eastAsia="en-US"/>
            </w:rPr>
            <w:t xml:space="preserve">                      </w:t>
          </w:r>
          <w:r w:rsidR="00877310" w:rsidRPr="00877310">
            <w:rPr>
              <w:rFonts w:ascii="Arial" w:eastAsia="Calibri" w:hAnsi="Arial" w:cs="Arial"/>
              <w:b/>
              <w:kern w:val="0"/>
              <w:sz w:val="16"/>
              <w:szCs w:val="22"/>
              <w:lang w:eastAsia="en-US"/>
            </w:rPr>
            <w:t>MINISTERIO DE DEFENSA NACIONAL</w:t>
          </w:r>
        </w:p>
        <w:p w14:paraId="0124ED7E" w14:textId="77777777" w:rsidR="00877310" w:rsidRPr="00877310" w:rsidRDefault="00877310" w:rsidP="00877310">
          <w:pPr>
            <w:widowControl/>
            <w:suppressAutoHyphens w:val="0"/>
            <w:rPr>
              <w:rFonts w:ascii="Arial" w:eastAsia="Calibri" w:hAnsi="Arial" w:cs="Arial"/>
              <w:b/>
              <w:kern w:val="0"/>
              <w:sz w:val="2"/>
              <w:szCs w:val="22"/>
              <w:lang w:eastAsia="en-US"/>
            </w:rPr>
          </w:pPr>
        </w:p>
        <w:p w14:paraId="00B7AA48" w14:textId="77777777" w:rsidR="00877310" w:rsidRPr="00877310" w:rsidRDefault="00877310" w:rsidP="00877310">
          <w:pPr>
            <w:widowControl/>
            <w:suppressAutoHyphens w:val="0"/>
            <w:rPr>
              <w:rFonts w:ascii="Arial" w:eastAsia="Calibri" w:hAnsi="Arial" w:cs="Arial"/>
              <w:b/>
              <w:kern w:val="0"/>
              <w:sz w:val="2"/>
              <w:szCs w:val="22"/>
              <w:lang w:eastAsia="en-US"/>
            </w:rPr>
          </w:pPr>
        </w:p>
        <w:p w14:paraId="210C45C8" w14:textId="04C3045F" w:rsidR="00877310" w:rsidRPr="00877310" w:rsidRDefault="00877310" w:rsidP="00877310">
          <w:pPr>
            <w:widowControl/>
            <w:suppressAutoHyphens w:val="0"/>
            <w:rPr>
              <w:rFonts w:ascii="Arial" w:eastAsia="Calibri" w:hAnsi="Arial" w:cs="Arial"/>
              <w:b/>
              <w:kern w:val="0"/>
              <w:sz w:val="16"/>
              <w:szCs w:val="22"/>
              <w:lang w:eastAsia="en-US"/>
            </w:rPr>
          </w:pPr>
          <w:r w:rsidRPr="00877310">
            <w:rPr>
              <w:rFonts w:ascii="Arial" w:eastAsia="Calibri" w:hAnsi="Arial" w:cs="Arial"/>
              <w:b/>
              <w:kern w:val="0"/>
              <w:sz w:val="16"/>
              <w:szCs w:val="22"/>
              <w:lang w:eastAsia="en-US"/>
            </w:rPr>
            <w:t xml:space="preserve">                     </w:t>
          </w:r>
          <w:r w:rsidR="000C5CE0">
            <w:rPr>
              <w:rFonts w:ascii="Arial" w:eastAsia="Calibri" w:hAnsi="Arial" w:cs="Arial"/>
              <w:b/>
              <w:kern w:val="0"/>
              <w:sz w:val="16"/>
              <w:szCs w:val="22"/>
              <w:lang w:eastAsia="en-US"/>
            </w:rPr>
            <w:t xml:space="preserve"> </w:t>
          </w:r>
          <w:r w:rsidRPr="00877310">
            <w:rPr>
              <w:rFonts w:ascii="Arial" w:eastAsia="Calibri" w:hAnsi="Arial" w:cs="Arial"/>
              <w:b/>
              <w:kern w:val="0"/>
              <w:sz w:val="16"/>
              <w:szCs w:val="22"/>
              <w:lang w:eastAsia="en-US"/>
            </w:rPr>
            <w:t>COMANDO GENERAL FUERZAS MILITARES</w:t>
          </w:r>
        </w:p>
        <w:p w14:paraId="6EDDBC6A" w14:textId="77777777" w:rsidR="00877310" w:rsidRPr="00877310" w:rsidRDefault="00877310" w:rsidP="00877310">
          <w:pPr>
            <w:widowControl/>
            <w:suppressAutoHyphens w:val="0"/>
            <w:rPr>
              <w:rFonts w:ascii="Arial" w:eastAsia="Calibri" w:hAnsi="Arial" w:cs="Arial"/>
              <w:b/>
              <w:kern w:val="0"/>
              <w:sz w:val="2"/>
              <w:szCs w:val="22"/>
              <w:lang w:eastAsia="en-US"/>
            </w:rPr>
          </w:pPr>
        </w:p>
        <w:p w14:paraId="4B922D40" w14:textId="77777777" w:rsidR="00877310" w:rsidRPr="00877310" w:rsidRDefault="00877310" w:rsidP="00877310">
          <w:pPr>
            <w:widowControl/>
            <w:suppressAutoHyphens w:val="0"/>
            <w:rPr>
              <w:rFonts w:ascii="Arial" w:eastAsia="Calibri" w:hAnsi="Arial" w:cs="Arial"/>
              <w:b/>
              <w:kern w:val="0"/>
              <w:sz w:val="2"/>
              <w:szCs w:val="22"/>
              <w:lang w:eastAsia="en-US"/>
            </w:rPr>
          </w:pPr>
        </w:p>
        <w:p w14:paraId="41DEC059" w14:textId="44382595" w:rsidR="00877310" w:rsidRPr="00877310" w:rsidRDefault="00877310" w:rsidP="00877310">
          <w:pPr>
            <w:widowControl/>
            <w:suppressAutoHyphens w:val="0"/>
            <w:rPr>
              <w:rFonts w:ascii="Arial" w:eastAsia="Calibri" w:hAnsi="Arial" w:cs="Arial"/>
              <w:b/>
              <w:kern w:val="0"/>
              <w:sz w:val="16"/>
              <w:szCs w:val="22"/>
              <w:lang w:eastAsia="en-US"/>
            </w:rPr>
          </w:pPr>
          <w:r w:rsidRPr="00877310">
            <w:rPr>
              <w:rFonts w:ascii="Arial" w:eastAsia="Calibri" w:hAnsi="Arial" w:cs="Arial"/>
              <w:b/>
              <w:kern w:val="0"/>
              <w:sz w:val="16"/>
              <w:szCs w:val="22"/>
              <w:lang w:eastAsia="en-US"/>
            </w:rPr>
            <w:t xml:space="preserve">                     </w:t>
          </w:r>
          <w:r w:rsidR="000C5CE0">
            <w:rPr>
              <w:rFonts w:ascii="Arial" w:eastAsia="Calibri" w:hAnsi="Arial" w:cs="Arial"/>
              <w:b/>
              <w:kern w:val="0"/>
              <w:sz w:val="16"/>
              <w:szCs w:val="22"/>
              <w:lang w:eastAsia="en-US"/>
            </w:rPr>
            <w:t xml:space="preserve"> </w:t>
          </w:r>
          <w:r w:rsidRPr="00877310">
            <w:rPr>
              <w:rFonts w:ascii="Arial" w:eastAsia="Calibri" w:hAnsi="Arial" w:cs="Arial"/>
              <w:b/>
              <w:kern w:val="0"/>
              <w:sz w:val="16"/>
              <w:szCs w:val="22"/>
              <w:lang w:eastAsia="en-US"/>
            </w:rPr>
            <w:t>EJÉRCITO NACIONAL</w:t>
          </w:r>
        </w:p>
        <w:p w14:paraId="1985F6D8" w14:textId="77777777" w:rsidR="00877310" w:rsidRPr="00877310" w:rsidRDefault="00877310" w:rsidP="00877310">
          <w:pPr>
            <w:widowControl/>
            <w:suppressAutoHyphens w:val="0"/>
            <w:rPr>
              <w:rFonts w:ascii="Arial" w:eastAsia="Calibri" w:hAnsi="Arial" w:cs="Arial"/>
              <w:b/>
              <w:kern w:val="0"/>
              <w:sz w:val="2"/>
              <w:szCs w:val="22"/>
              <w:lang w:eastAsia="en-US"/>
            </w:rPr>
          </w:pPr>
        </w:p>
        <w:p w14:paraId="435B6E25" w14:textId="77777777" w:rsidR="00877310" w:rsidRPr="00877310" w:rsidRDefault="00877310" w:rsidP="00877310">
          <w:pPr>
            <w:widowControl/>
            <w:suppressAutoHyphens w:val="0"/>
            <w:rPr>
              <w:rFonts w:ascii="Arial" w:eastAsia="Calibri" w:hAnsi="Arial" w:cs="Arial"/>
              <w:b/>
              <w:kern w:val="0"/>
              <w:sz w:val="2"/>
              <w:szCs w:val="22"/>
              <w:lang w:eastAsia="en-US"/>
            </w:rPr>
          </w:pPr>
        </w:p>
        <w:p w14:paraId="259D6BB1" w14:textId="4EF74E52" w:rsidR="00877310" w:rsidRPr="00877310" w:rsidRDefault="00877310" w:rsidP="00877310">
          <w:pPr>
            <w:widowControl/>
            <w:suppressAutoHyphens w:val="0"/>
            <w:rPr>
              <w:rFonts w:ascii="Calibri" w:eastAsia="Calibri" w:hAnsi="Calibri"/>
              <w:kern w:val="0"/>
              <w:sz w:val="16"/>
              <w:szCs w:val="22"/>
              <w:lang w:eastAsia="en-US"/>
            </w:rPr>
          </w:pPr>
          <w:r w:rsidRPr="00877310">
            <w:rPr>
              <w:rFonts w:ascii="Arial" w:eastAsia="Calibri" w:hAnsi="Arial" w:cs="Arial"/>
              <w:b/>
              <w:kern w:val="0"/>
              <w:sz w:val="16"/>
              <w:szCs w:val="22"/>
              <w:lang w:eastAsia="en-US"/>
            </w:rPr>
            <w:t xml:space="preserve">                     </w:t>
          </w:r>
          <w:r w:rsidR="000C5CE0">
            <w:rPr>
              <w:rFonts w:ascii="Arial" w:eastAsia="Calibri" w:hAnsi="Arial" w:cs="Arial"/>
              <w:b/>
              <w:kern w:val="0"/>
              <w:sz w:val="16"/>
              <w:szCs w:val="22"/>
              <w:lang w:eastAsia="en-US"/>
            </w:rPr>
            <w:t xml:space="preserve"> </w:t>
          </w:r>
          <w:r w:rsidRPr="00877310">
            <w:rPr>
              <w:rFonts w:ascii="Arial" w:eastAsia="Calibri" w:hAnsi="Arial" w:cs="Arial"/>
              <w:b/>
              <w:kern w:val="0"/>
              <w:sz w:val="16"/>
              <w:szCs w:val="22"/>
              <w:lang w:eastAsia="en-US"/>
            </w:rPr>
            <w:t xml:space="preserve">DEPARTAMENTO DE LOGÍSTICA </w:t>
          </w:r>
        </w:p>
      </w:tc>
      <w:tc>
        <w:tcPr>
          <w:tcW w:w="2268" w:type="dxa"/>
          <w:vMerge w:val="restart"/>
          <w:tcBorders>
            <w:right w:val="single" w:sz="4" w:space="0" w:color="auto"/>
          </w:tcBorders>
          <w:vAlign w:val="center"/>
        </w:tcPr>
        <w:p w14:paraId="23392E82" w14:textId="77777777" w:rsidR="00877310" w:rsidRPr="00877310" w:rsidRDefault="00877310" w:rsidP="00877310">
          <w:pPr>
            <w:suppressLineNumbers/>
            <w:tabs>
              <w:tab w:val="center" w:pos="4818"/>
              <w:tab w:val="right" w:pos="9637"/>
            </w:tabs>
            <w:rPr>
              <w:rFonts w:ascii="Arial" w:hAnsi="Arial" w:cs="Arial"/>
              <w:b/>
              <w:sz w:val="4"/>
            </w:rPr>
          </w:pPr>
        </w:p>
        <w:p w14:paraId="63B9F675" w14:textId="77777777" w:rsidR="00877310" w:rsidRPr="00877310" w:rsidRDefault="00877310" w:rsidP="00877310">
          <w:pPr>
            <w:suppressLineNumbers/>
            <w:tabs>
              <w:tab w:val="center" w:pos="4818"/>
              <w:tab w:val="right" w:pos="9637"/>
            </w:tabs>
            <w:jc w:val="center"/>
            <w:rPr>
              <w:rFonts w:ascii="Arial" w:hAnsi="Arial" w:cs="Arial"/>
              <w:b/>
            </w:rPr>
          </w:pPr>
          <w:r w:rsidRPr="00877310">
            <w:rPr>
              <w:rFonts w:ascii="Arial" w:hAnsi="Arial" w:cs="Arial"/>
              <w:b/>
              <w:sz w:val="22"/>
              <w:szCs w:val="21"/>
            </w:rPr>
            <w:t>ACTO ADMINISTRATIVO DE INTENDENCIA</w:t>
          </w:r>
        </w:p>
      </w:tc>
      <w:tc>
        <w:tcPr>
          <w:tcW w:w="2977" w:type="dxa"/>
          <w:tcBorders>
            <w:top w:val="single" w:sz="4" w:space="0" w:color="auto"/>
            <w:left w:val="single" w:sz="4" w:space="0" w:color="auto"/>
            <w:bottom w:val="single" w:sz="4" w:space="0" w:color="auto"/>
            <w:right w:val="single" w:sz="4" w:space="0" w:color="auto"/>
          </w:tcBorders>
          <w:vAlign w:val="center"/>
        </w:tcPr>
        <w:p w14:paraId="7030E069" w14:textId="6B38D0A9" w:rsidR="00877310" w:rsidRPr="00877310" w:rsidRDefault="00877310" w:rsidP="00877310">
          <w:pPr>
            <w:widowControl/>
            <w:tabs>
              <w:tab w:val="center" w:pos="4252"/>
              <w:tab w:val="right" w:pos="8504"/>
            </w:tabs>
            <w:suppressAutoHyphens w:val="0"/>
            <w:rPr>
              <w:rFonts w:ascii="Arial" w:eastAsia="Calibri" w:hAnsi="Arial" w:cs="Arial"/>
              <w:kern w:val="0"/>
              <w:sz w:val="18"/>
              <w:szCs w:val="16"/>
              <w:lang w:val="es-ES" w:eastAsia="en-US"/>
            </w:rPr>
          </w:pPr>
          <w:r w:rsidRPr="00877310">
            <w:rPr>
              <w:rFonts w:ascii="Arial" w:eastAsia="Calibri" w:hAnsi="Arial" w:cs="Arial"/>
              <w:b/>
              <w:kern w:val="0"/>
              <w:sz w:val="18"/>
              <w:szCs w:val="16"/>
              <w:lang w:val="es-ES" w:eastAsia="en-US"/>
            </w:rPr>
            <w:t>Pág.</w:t>
          </w:r>
          <w:r w:rsidRPr="00877310">
            <w:rPr>
              <w:rFonts w:ascii="Arial" w:eastAsia="Calibri" w:hAnsi="Arial" w:cs="Arial"/>
              <w:kern w:val="0"/>
              <w:sz w:val="18"/>
              <w:szCs w:val="16"/>
              <w:lang w:val="es-ES" w:eastAsia="en-US"/>
            </w:rPr>
            <w:t xml:space="preserve"> </w:t>
          </w:r>
          <w:r w:rsidRPr="00877310">
            <w:rPr>
              <w:rFonts w:ascii="Arial" w:eastAsia="Calibri" w:hAnsi="Arial" w:cs="Arial"/>
              <w:color w:val="000000"/>
              <w:kern w:val="0"/>
              <w:sz w:val="18"/>
              <w:szCs w:val="16"/>
              <w:lang w:val="es-ES" w:eastAsia="en-US"/>
            </w:rPr>
            <w:fldChar w:fldCharType="begin"/>
          </w:r>
          <w:r w:rsidRPr="00877310">
            <w:rPr>
              <w:rFonts w:ascii="Arial" w:eastAsia="Calibri" w:hAnsi="Arial" w:cs="Arial"/>
              <w:color w:val="000000"/>
              <w:kern w:val="0"/>
              <w:sz w:val="18"/>
              <w:szCs w:val="16"/>
              <w:lang w:val="es-ES" w:eastAsia="en-US"/>
            </w:rPr>
            <w:instrText>PAGE   \* MERGEFORMAT</w:instrText>
          </w:r>
          <w:r w:rsidRPr="00877310">
            <w:rPr>
              <w:rFonts w:ascii="Arial" w:eastAsia="Calibri" w:hAnsi="Arial" w:cs="Arial"/>
              <w:color w:val="000000"/>
              <w:kern w:val="0"/>
              <w:sz w:val="18"/>
              <w:szCs w:val="16"/>
              <w:lang w:val="es-ES" w:eastAsia="en-US"/>
            </w:rPr>
            <w:fldChar w:fldCharType="separate"/>
          </w:r>
          <w:r w:rsidR="00CE2918">
            <w:rPr>
              <w:rFonts w:ascii="Arial" w:eastAsia="Calibri" w:hAnsi="Arial" w:cs="Arial"/>
              <w:noProof/>
              <w:color w:val="000000"/>
              <w:kern w:val="0"/>
              <w:sz w:val="18"/>
              <w:szCs w:val="16"/>
              <w:lang w:val="es-ES" w:eastAsia="en-US"/>
            </w:rPr>
            <w:t>6</w:t>
          </w:r>
          <w:r w:rsidRPr="00877310">
            <w:rPr>
              <w:rFonts w:ascii="Arial" w:eastAsia="Calibri" w:hAnsi="Arial" w:cs="Arial"/>
              <w:color w:val="000000"/>
              <w:kern w:val="0"/>
              <w:sz w:val="18"/>
              <w:szCs w:val="16"/>
              <w:lang w:val="es-ES" w:eastAsia="en-US"/>
            </w:rPr>
            <w:fldChar w:fldCharType="end"/>
          </w:r>
          <w:r w:rsidRPr="00877310">
            <w:rPr>
              <w:rFonts w:ascii="Arial" w:eastAsia="Calibri" w:hAnsi="Arial" w:cs="Arial"/>
              <w:color w:val="000000"/>
              <w:kern w:val="0"/>
              <w:sz w:val="18"/>
              <w:szCs w:val="16"/>
              <w:lang w:val="es-ES" w:eastAsia="en-US"/>
            </w:rPr>
            <w:t xml:space="preserve"> de 6</w:t>
          </w:r>
        </w:p>
      </w:tc>
    </w:tr>
    <w:tr w:rsidR="00877310" w:rsidRPr="00877310" w14:paraId="2D1F2E4D" w14:textId="77777777" w:rsidTr="000C5CE0">
      <w:trPr>
        <w:trHeight w:val="318"/>
      </w:trPr>
      <w:tc>
        <w:tcPr>
          <w:tcW w:w="4679" w:type="dxa"/>
          <w:vMerge/>
        </w:tcPr>
        <w:p w14:paraId="017D9353" w14:textId="77777777" w:rsidR="00877310" w:rsidRPr="00877310" w:rsidRDefault="00877310" w:rsidP="00877310">
          <w:pPr>
            <w:widowControl/>
            <w:suppressAutoHyphens w:val="0"/>
            <w:spacing w:after="160"/>
            <w:ind w:left="1339" w:hanging="454"/>
            <w:rPr>
              <w:rFonts w:ascii="Arial" w:eastAsia="Calibri" w:hAnsi="Arial" w:cs="Arial"/>
              <w:noProof/>
              <w:kern w:val="0"/>
              <w:sz w:val="20"/>
              <w:szCs w:val="22"/>
              <w:lang w:val="es-ES" w:eastAsia="en-US"/>
            </w:rPr>
          </w:pPr>
        </w:p>
      </w:tc>
      <w:tc>
        <w:tcPr>
          <w:tcW w:w="2268" w:type="dxa"/>
          <w:vMerge/>
          <w:tcBorders>
            <w:right w:val="single" w:sz="4" w:space="0" w:color="auto"/>
          </w:tcBorders>
          <w:vAlign w:val="center"/>
        </w:tcPr>
        <w:p w14:paraId="498993D8" w14:textId="77777777" w:rsidR="00877310" w:rsidRPr="00877310" w:rsidRDefault="00877310" w:rsidP="00877310">
          <w:pPr>
            <w:widowControl/>
            <w:tabs>
              <w:tab w:val="num" w:pos="0"/>
              <w:tab w:val="center" w:pos="4252"/>
              <w:tab w:val="right" w:pos="8504"/>
            </w:tabs>
            <w:suppressAutoHyphens w:val="0"/>
            <w:ind w:left="60"/>
            <w:jc w:val="center"/>
            <w:rPr>
              <w:rFonts w:ascii="Arial" w:eastAsia="Calibri" w:hAnsi="Arial" w:cs="Arial"/>
              <w:b/>
              <w:kern w:val="0"/>
              <w:sz w:val="20"/>
              <w:szCs w:val="28"/>
              <w:lang w:val="es-ES" w:eastAsia="en-US"/>
            </w:rPr>
          </w:pPr>
        </w:p>
      </w:tc>
      <w:tc>
        <w:tcPr>
          <w:tcW w:w="2977" w:type="dxa"/>
          <w:tcBorders>
            <w:top w:val="single" w:sz="4" w:space="0" w:color="auto"/>
            <w:left w:val="single" w:sz="4" w:space="0" w:color="auto"/>
            <w:bottom w:val="single" w:sz="4" w:space="0" w:color="auto"/>
            <w:right w:val="single" w:sz="4" w:space="0" w:color="auto"/>
          </w:tcBorders>
          <w:vAlign w:val="center"/>
        </w:tcPr>
        <w:p w14:paraId="3DF9A441" w14:textId="29E77C0D" w:rsidR="00877310" w:rsidRPr="00877310" w:rsidRDefault="00877310" w:rsidP="00877310">
          <w:pPr>
            <w:widowControl/>
            <w:tabs>
              <w:tab w:val="center" w:pos="4252"/>
              <w:tab w:val="right" w:pos="8504"/>
            </w:tabs>
            <w:suppressAutoHyphens w:val="0"/>
            <w:rPr>
              <w:rFonts w:ascii="Arial" w:eastAsia="Calibri" w:hAnsi="Arial" w:cs="Arial"/>
              <w:kern w:val="0"/>
              <w:sz w:val="18"/>
              <w:szCs w:val="16"/>
              <w:lang w:val="es-ES" w:eastAsia="en-US"/>
            </w:rPr>
          </w:pPr>
          <w:r w:rsidRPr="00877310">
            <w:rPr>
              <w:rFonts w:ascii="Arial" w:eastAsia="Calibri" w:hAnsi="Arial" w:cs="Arial"/>
              <w:b/>
              <w:kern w:val="0"/>
              <w:sz w:val="18"/>
              <w:szCs w:val="16"/>
              <w:lang w:val="es-ES" w:eastAsia="en-US"/>
            </w:rPr>
            <w:t>Código</w:t>
          </w:r>
          <w:r w:rsidRPr="00877310">
            <w:rPr>
              <w:rFonts w:ascii="Arial" w:eastAsia="Calibri" w:hAnsi="Arial" w:cs="Arial"/>
              <w:b/>
              <w:color w:val="000000"/>
              <w:kern w:val="0"/>
              <w:sz w:val="18"/>
              <w:szCs w:val="16"/>
              <w:lang w:val="es-ES" w:eastAsia="en-US"/>
            </w:rPr>
            <w:t>:</w:t>
          </w:r>
          <w:r w:rsidRPr="00877310">
            <w:rPr>
              <w:rFonts w:ascii="Arial" w:eastAsia="Calibri" w:hAnsi="Arial" w:cs="Arial"/>
              <w:kern w:val="0"/>
              <w:sz w:val="18"/>
              <w:szCs w:val="16"/>
              <w:lang w:val="es-ES" w:eastAsia="en-US"/>
            </w:rPr>
            <w:t xml:space="preserve"> </w:t>
          </w:r>
          <w:r w:rsidRPr="00877310">
            <w:rPr>
              <w:rFonts w:ascii="Arial" w:eastAsia="Calibri" w:hAnsi="Arial" w:cs="Arial"/>
              <w:kern w:val="0"/>
              <w:sz w:val="16"/>
              <w:szCs w:val="22"/>
              <w:lang w:eastAsia="en-US"/>
            </w:rPr>
            <w:t>FO-JEMPP-CEDE4-</w:t>
          </w:r>
          <w:r w:rsidR="00CE2918" w:rsidRPr="00CE2918">
            <w:rPr>
              <w:rFonts w:ascii="Arial" w:eastAsia="Calibri" w:hAnsi="Arial" w:cs="Arial"/>
              <w:color w:val="000000" w:themeColor="text1"/>
              <w:kern w:val="0"/>
              <w:sz w:val="16"/>
              <w:szCs w:val="22"/>
              <w:lang w:eastAsia="en-US"/>
            </w:rPr>
            <w:t>2370</w:t>
          </w:r>
        </w:p>
      </w:tc>
    </w:tr>
    <w:tr w:rsidR="00877310" w:rsidRPr="00877310" w14:paraId="05A26C6D" w14:textId="77777777" w:rsidTr="000C5CE0">
      <w:trPr>
        <w:trHeight w:val="290"/>
      </w:trPr>
      <w:tc>
        <w:tcPr>
          <w:tcW w:w="4679" w:type="dxa"/>
          <w:vMerge/>
        </w:tcPr>
        <w:p w14:paraId="20400DE6" w14:textId="77777777" w:rsidR="00877310" w:rsidRPr="00877310" w:rsidRDefault="00877310" w:rsidP="00877310">
          <w:pPr>
            <w:widowControl/>
            <w:suppressAutoHyphens w:val="0"/>
            <w:spacing w:after="160"/>
            <w:ind w:left="1339" w:hanging="454"/>
            <w:rPr>
              <w:rFonts w:ascii="Arial" w:eastAsia="Calibri" w:hAnsi="Arial" w:cs="Arial"/>
              <w:noProof/>
              <w:kern w:val="0"/>
              <w:sz w:val="20"/>
              <w:szCs w:val="22"/>
              <w:lang w:val="es-ES" w:eastAsia="en-US"/>
            </w:rPr>
          </w:pPr>
        </w:p>
      </w:tc>
      <w:tc>
        <w:tcPr>
          <w:tcW w:w="2268" w:type="dxa"/>
          <w:vMerge/>
          <w:tcBorders>
            <w:right w:val="single" w:sz="4" w:space="0" w:color="auto"/>
          </w:tcBorders>
          <w:vAlign w:val="center"/>
        </w:tcPr>
        <w:p w14:paraId="546206CC" w14:textId="77777777" w:rsidR="00877310" w:rsidRPr="00877310" w:rsidRDefault="00877310" w:rsidP="00877310">
          <w:pPr>
            <w:widowControl/>
            <w:tabs>
              <w:tab w:val="num" w:pos="0"/>
              <w:tab w:val="center" w:pos="4252"/>
              <w:tab w:val="right" w:pos="8504"/>
            </w:tabs>
            <w:suppressAutoHyphens w:val="0"/>
            <w:ind w:left="60"/>
            <w:jc w:val="center"/>
            <w:rPr>
              <w:rFonts w:ascii="Arial" w:eastAsia="Calibri" w:hAnsi="Arial" w:cs="Arial"/>
              <w:b/>
              <w:kern w:val="0"/>
              <w:sz w:val="20"/>
              <w:szCs w:val="28"/>
              <w:lang w:val="es-ES" w:eastAsia="en-US"/>
            </w:rPr>
          </w:pPr>
        </w:p>
      </w:tc>
      <w:tc>
        <w:tcPr>
          <w:tcW w:w="2977" w:type="dxa"/>
          <w:tcBorders>
            <w:top w:val="single" w:sz="4" w:space="0" w:color="auto"/>
            <w:left w:val="single" w:sz="4" w:space="0" w:color="auto"/>
            <w:bottom w:val="single" w:sz="4" w:space="0" w:color="auto"/>
            <w:right w:val="single" w:sz="4" w:space="0" w:color="auto"/>
          </w:tcBorders>
          <w:vAlign w:val="center"/>
        </w:tcPr>
        <w:p w14:paraId="4FAB9C92" w14:textId="77777777" w:rsidR="00877310" w:rsidRPr="00877310" w:rsidRDefault="00877310" w:rsidP="00877310">
          <w:pPr>
            <w:widowControl/>
            <w:tabs>
              <w:tab w:val="center" w:pos="4252"/>
              <w:tab w:val="right" w:pos="8504"/>
            </w:tabs>
            <w:suppressAutoHyphens w:val="0"/>
            <w:rPr>
              <w:rFonts w:ascii="Arial" w:eastAsia="Calibri" w:hAnsi="Arial" w:cs="Arial"/>
              <w:kern w:val="0"/>
              <w:sz w:val="18"/>
              <w:szCs w:val="16"/>
              <w:lang w:val="es-ES" w:eastAsia="en-US"/>
            </w:rPr>
          </w:pPr>
          <w:r w:rsidRPr="00877310">
            <w:rPr>
              <w:rFonts w:ascii="Arial" w:eastAsia="Calibri" w:hAnsi="Arial" w:cs="Arial"/>
              <w:b/>
              <w:kern w:val="0"/>
              <w:sz w:val="18"/>
              <w:szCs w:val="16"/>
              <w:lang w:val="es-ES" w:eastAsia="en-US"/>
            </w:rPr>
            <w:t>Versión:</w:t>
          </w:r>
          <w:r w:rsidRPr="00877310">
            <w:rPr>
              <w:rFonts w:ascii="Arial" w:eastAsia="Calibri" w:hAnsi="Arial" w:cs="Arial"/>
              <w:kern w:val="0"/>
              <w:sz w:val="18"/>
              <w:szCs w:val="16"/>
              <w:lang w:val="es-ES" w:eastAsia="en-US"/>
            </w:rPr>
            <w:t xml:space="preserve"> </w:t>
          </w:r>
          <w:r w:rsidRPr="00CE2918">
            <w:rPr>
              <w:rFonts w:ascii="Arial" w:eastAsia="Calibri" w:hAnsi="Arial" w:cs="Arial"/>
              <w:color w:val="000000" w:themeColor="text1"/>
              <w:kern w:val="0"/>
              <w:sz w:val="18"/>
              <w:szCs w:val="16"/>
              <w:lang w:val="es-ES" w:eastAsia="en-US"/>
            </w:rPr>
            <w:t>0</w:t>
          </w:r>
        </w:p>
      </w:tc>
    </w:tr>
    <w:tr w:rsidR="00877310" w:rsidRPr="00877310" w14:paraId="606D14B1" w14:textId="77777777" w:rsidTr="000C5CE0">
      <w:trPr>
        <w:trHeight w:val="325"/>
      </w:trPr>
      <w:tc>
        <w:tcPr>
          <w:tcW w:w="4679" w:type="dxa"/>
          <w:vMerge/>
        </w:tcPr>
        <w:p w14:paraId="43264DD7" w14:textId="77777777" w:rsidR="00877310" w:rsidRPr="00877310" w:rsidRDefault="00877310" w:rsidP="00877310">
          <w:pPr>
            <w:widowControl/>
            <w:suppressAutoHyphens w:val="0"/>
            <w:spacing w:after="160"/>
            <w:ind w:left="1339" w:hanging="454"/>
            <w:rPr>
              <w:rFonts w:ascii="Arial" w:eastAsia="Calibri" w:hAnsi="Arial" w:cs="Arial"/>
              <w:noProof/>
              <w:kern w:val="0"/>
              <w:sz w:val="20"/>
              <w:szCs w:val="22"/>
              <w:lang w:val="es-ES" w:eastAsia="en-US"/>
            </w:rPr>
          </w:pPr>
        </w:p>
      </w:tc>
      <w:tc>
        <w:tcPr>
          <w:tcW w:w="2268" w:type="dxa"/>
          <w:vMerge/>
          <w:tcBorders>
            <w:right w:val="single" w:sz="4" w:space="0" w:color="auto"/>
          </w:tcBorders>
          <w:vAlign w:val="center"/>
        </w:tcPr>
        <w:p w14:paraId="2F850C72" w14:textId="77777777" w:rsidR="00877310" w:rsidRPr="00877310" w:rsidRDefault="00877310" w:rsidP="00877310">
          <w:pPr>
            <w:widowControl/>
            <w:tabs>
              <w:tab w:val="num" w:pos="0"/>
              <w:tab w:val="center" w:pos="4252"/>
              <w:tab w:val="right" w:pos="8504"/>
            </w:tabs>
            <w:suppressAutoHyphens w:val="0"/>
            <w:ind w:left="60"/>
            <w:jc w:val="center"/>
            <w:rPr>
              <w:rFonts w:ascii="Arial" w:eastAsia="Calibri" w:hAnsi="Arial" w:cs="Arial"/>
              <w:b/>
              <w:kern w:val="0"/>
              <w:sz w:val="20"/>
              <w:szCs w:val="28"/>
              <w:lang w:val="es-ES" w:eastAsia="en-US"/>
            </w:rPr>
          </w:pPr>
        </w:p>
      </w:tc>
      <w:tc>
        <w:tcPr>
          <w:tcW w:w="2977" w:type="dxa"/>
          <w:tcBorders>
            <w:top w:val="single" w:sz="4" w:space="0" w:color="auto"/>
            <w:left w:val="single" w:sz="4" w:space="0" w:color="auto"/>
            <w:bottom w:val="single" w:sz="4" w:space="0" w:color="auto"/>
            <w:right w:val="single" w:sz="4" w:space="0" w:color="auto"/>
          </w:tcBorders>
          <w:vAlign w:val="center"/>
        </w:tcPr>
        <w:p w14:paraId="1E3B3500" w14:textId="2C2C8551" w:rsidR="00877310" w:rsidRPr="00877310" w:rsidRDefault="00877310" w:rsidP="00CE2918">
          <w:pPr>
            <w:widowControl/>
            <w:tabs>
              <w:tab w:val="center" w:pos="4252"/>
              <w:tab w:val="right" w:pos="8504"/>
            </w:tabs>
            <w:suppressAutoHyphens w:val="0"/>
            <w:rPr>
              <w:rFonts w:ascii="Arial" w:eastAsia="Calibri" w:hAnsi="Arial" w:cs="Arial"/>
              <w:kern w:val="0"/>
              <w:sz w:val="18"/>
              <w:szCs w:val="16"/>
              <w:lang w:val="es-ES" w:eastAsia="en-US"/>
            </w:rPr>
          </w:pPr>
          <w:r w:rsidRPr="00877310">
            <w:rPr>
              <w:rFonts w:ascii="Arial" w:eastAsia="Calibri" w:hAnsi="Arial" w:cs="Arial"/>
              <w:b/>
              <w:kern w:val="0"/>
              <w:sz w:val="18"/>
              <w:szCs w:val="16"/>
              <w:lang w:val="es-ES" w:eastAsia="en-US"/>
            </w:rPr>
            <w:t>Fecha de emisión</w:t>
          </w:r>
          <w:r w:rsidRPr="00877310">
            <w:rPr>
              <w:rFonts w:ascii="Arial" w:eastAsia="Calibri" w:hAnsi="Arial" w:cs="Arial"/>
              <w:b/>
              <w:color w:val="000000"/>
              <w:kern w:val="0"/>
              <w:sz w:val="18"/>
              <w:szCs w:val="16"/>
              <w:lang w:val="es-ES" w:eastAsia="en-US"/>
            </w:rPr>
            <w:t xml:space="preserve">: </w:t>
          </w:r>
          <w:r w:rsidRPr="00CE2918">
            <w:rPr>
              <w:rFonts w:ascii="Arial" w:eastAsia="Calibri" w:hAnsi="Arial" w:cs="Arial"/>
              <w:color w:val="000000" w:themeColor="text1"/>
              <w:kern w:val="0"/>
              <w:sz w:val="18"/>
              <w:szCs w:val="16"/>
              <w:lang w:val="es-ES" w:eastAsia="en-US"/>
            </w:rPr>
            <w:t>2026-</w:t>
          </w:r>
          <w:r w:rsidR="000C5CE0" w:rsidRPr="00CE2918">
            <w:rPr>
              <w:rFonts w:ascii="Arial" w:eastAsia="Calibri" w:hAnsi="Arial" w:cs="Arial"/>
              <w:color w:val="000000" w:themeColor="text1"/>
              <w:kern w:val="0"/>
              <w:sz w:val="18"/>
              <w:szCs w:val="16"/>
              <w:lang w:val="es-ES" w:eastAsia="en-US"/>
            </w:rPr>
            <w:t>03-</w:t>
          </w:r>
          <w:r w:rsidR="00CE2918" w:rsidRPr="00CE2918">
            <w:rPr>
              <w:rFonts w:ascii="Arial" w:eastAsia="Calibri" w:hAnsi="Arial" w:cs="Arial"/>
              <w:color w:val="000000" w:themeColor="text1"/>
              <w:kern w:val="0"/>
              <w:sz w:val="18"/>
              <w:szCs w:val="16"/>
              <w:lang w:val="es-ES" w:eastAsia="en-US"/>
            </w:rPr>
            <w:t>12</w:t>
          </w:r>
        </w:p>
      </w:tc>
    </w:tr>
    <w:bookmarkEnd w:id="1"/>
  </w:tbl>
  <w:p w14:paraId="5B27AE4D" w14:textId="62BCF6FE" w:rsidR="00665E6D" w:rsidRPr="00DA5856" w:rsidRDefault="00665E6D" w:rsidP="00815EC6">
    <w:pPr>
      <w:rPr>
        <w:rFonts w:ascii="Arial" w:hAnsi="Arial" w:cs="Arial"/>
        <w:b/>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F1941" w14:textId="7847D962" w:rsidR="00665E6D" w:rsidRDefault="00665E6D" w:rsidP="00802DDD">
    <w:pPr>
      <w:pStyle w:val="Encabezado"/>
      <w:rPr>
        <w:sz w:val="18"/>
      </w:rPr>
    </w:pPr>
  </w:p>
  <w:tbl>
    <w:tblPr>
      <w:tblStyle w:val="Tablaconcuadrcula"/>
      <w:tblW w:w="5718" w:type="pct"/>
      <w:tblInd w:w="-572" w:type="dxa"/>
      <w:tblLook w:val="04A0" w:firstRow="1" w:lastRow="0" w:firstColumn="1" w:lastColumn="0" w:noHBand="0" w:noVBand="1"/>
    </w:tblPr>
    <w:tblGrid>
      <w:gridCol w:w="5236"/>
      <w:gridCol w:w="2300"/>
      <w:gridCol w:w="2560"/>
    </w:tblGrid>
    <w:tr w:rsidR="00665E6D" w14:paraId="18C3D986" w14:textId="77777777" w:rsidTr="003F22FD">
      <w:trPr>
        <w:trHeight w:val="187"/>
      </w:trPr>
      <w:tc>
        <w:tcPr>
          <w:tcW w:w="2593" w:type="pct"/>
          <w:vMerge w:val="restart"/>
          <w:vAlign w:val="center"/>
        </w:tcPr>
        <w:p w14:paraId="4042733A" w14:textId="148DF089" w:rsidR="00665E6D" w:rsidRPr="009278A3" w:rsidRDefault="00665E6D" w:rsidP="00E95F28">
          <w:pPr>
            <w:tabs>
              <w:tab w:val="left" w:pos="731"/>
            </w:tabs>
            <w:rPr>
              <w:rFonts w:ascii="Arial" w:hAnsi="Arial" w:cs="Arial"/>
              <w:b/>
              <w:sz w:val="12"/>
              <w:szCs w:val="12"/>
              <w:lang w:val="es-ES"/>
            </w:rPr>
          </w:pPr>
          <w:r>
            <w:rPr>
              <w:noProof/>
              <w:lang w:val="es-MX" w:eastAsia="es-MX"/>
            </w:rPr>
            <w:drawing>
              <wp:anchor distT="0" distB="0" distL="114300" distR="114300" simplePos="0" relativeHeight="251704832" behindDoc="0" locked="0" layoutInCell="1" allowOverlap="1" wp14:anchorId="76971C02" wp14:editId="5A6E605E">
                <wp:simplePos x="0" y="0"/>
                <wp:positionH relativeFrom="column">
                  <wp:posOffset>-73660</wp:posOffset>
                </wp:positionH>
                <wp:positionV relativeFrom="paragraph">
                  <wp:posOffset>7620</wp:posOffset>
                </wp:positionV>
                <wp:extent cx="671830" cy="582930"/>
                <wp:effectExtent l="0" t="0" r="0" b="762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830" cy="582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419" w:eastAsia="es-419"/>
            </w:rPr>
            <w:t xml:space="preserve"> </w:t>
          </w:r>
        </w:p>
        <w:p w14:paraId="504B5116" w14:textId="77777777" w:rsidR="00665E6D" w:rsidRPr="00D81B26" w:rsidRDefault="00665E6D" w:rsidP="00E95F28">
          <w:pPr>
            <w:tabs>
              <w:tab w:val="left" w:pos="731"/>
            </w:tabs>
            <w:rPr>
              <w:rFonts w:ascii="Arial" w:hAnsi="Arial" w:cs="Arial"/>
              <w:b/>
              <w:sz w:val="16"/>
              <w:szCs w:val="16"/>
              <w:lang w:val="es-ES"/>
            </w:rPr>
          </w:pPr>
          <w:r>
            <w:rPr>
              <w:rFonts w:ascii="Arial" w:hAnsi="Arial" w:cs="Arial"/>
              <w:b/>
              <w:sz w:val="18"/>
              <w:lang w:val="es-ES"/>
            </w:rPr>
            <w:tab/>
            <w:t xml:space="preserve">     </w:t>
          </w:r>
          <w:r w:rsidRPr="00D81B26">
            <w:rPr>
              <w:rFonts w:ascii="Arial" w:hAnsi="Arial" w:cs="Arial"/>
              <w:b/>
              <w:sz w:val="16"/>
              <w:szCs w:val="16"/>
              <w:lang w:val="es-ES"/>
            </w:rPr>
            <w:t>MINISTERIO DE DEFENSA NACIONAL</w:t>
          </w:r>
        </w:p>
        <w:p w14:paraId="74728ABC" w14:textId="772904AE" w:rsidR="00665E6D" w:rsidRPr="00D81B26" w:rsidRDefault="00665E6D" w:rsidP="00E95F28">
          <w:pPr>
            <w:tabs>
              <w:tab w:val="left" w:pos="589"/>
            </w:tabs>
            <w:rPr>
              <w:rFonts w:ascii="Arial" w:hAnsi="Arial" w:cs="Arial"/>
              <w:b/>
              <w:sz w:val="16"/>
              <w:szCs w:val="16"/>
              <w:lang w:val="es-ES"/>
            </w:rPr>
          </w:pPr>
          <w:r w:rsidRPr="00D81B26">
            <w:rPr>
              <w:rFonts w:ascii="Arial" w:hAnsi="Arial" w:cs="Arial"/>
              <w:b/>
              <w:sz w:val="16"/>
              <w:szCs w:val="16"/>
              <w:lang w:val="es-ES"/>
            </w:rPr>
            <w:tab/>
          </w:r>
          <w:r w:rsidRPr="00D81B26">
            <w:rPr>
              <w:rFonts w:ascii="Arial" w:hAnsi="Arial" w:cs="Arial"/>
              <w:b/>
              <w:sz w:val="16"/>
              <w:szCs w:val="16"/>
              <w:lang w:val="es-ES"/>
            </w:rPr>
            <w:tab/>
          </w:r>
          <w:r>
            <w:rPr>
              <w:rFonts w:ascii="Arial" w:hAnsi="Arial" w:cs="Arial"/>
              <w:b/>
              <w:sz w:val="16"/>
              <w:szCs w:val="16"/>
              <w:lang w:val="es-ES"/>
            </w:rPr>
            <w:t xml:space="preserve">      </w:t>
          </w:r>
          <w:r w:rsidRPr="00D81B26">
            <w:rPr>
              <w:rFonts w:ascii="Arial" w:hAnsi="Arial" w:cs="Arial"/>
              <w:b/>
              <w:sz w:val="16"/>
              <w:szCs w:val="16"/>
              <w:lang w:val="es-ES"/>
            </w:rPr>
            <w:t>COMANDO GENERAL DE LAS FUERZAS</w:t>
          </w:r>
          <w:r w:rsidR="003F22FD">
            <w:rPr>
              <w:rFonts w:ascii="Arial" w:hAnsi="Arial" w:cs="Arial"/>
              <w:b/>
              <w:sz w:val="16"/>
              <w:szCs w:val="16"/>
              <w:lang w:val="es-ES"/>
            </w:rPr>
            <w:t xml:space="preserve"> </w:t>
          </w:r>
          <w:r>
            <w:rPr>
              <w:rFonts w:ascii="Arial" w:hAnsi="Arial" w:cs="Arial"/>
              <w:b/>
              <w:sz w:val="16"/>
              <w:szCs w:val="16"/>
              <w:lang w:val="es-ES"/>
            </w:rPr>
            <w:t>M</w:t>
          </w:r>
          <w:r w:rsidRPr="00D81B26">
            <w:rPr>
              <w:rFonts w:ascii="Arial" w:hAnsi="Arial" w:cs="Arial"/>
              <w:b/>
              <w:sz w:val="16"/>
              <w:szCs w:val="16"/>
              <w:lang w:val="es-ES"/>
            </w:rPr>
            <w:t>ILITARES</w:t>
          </w:r>
        </w:p>
        <w:p w14:paraId="1F9DC4D1" w14:textId="77777777" w:rsidR="00665E6D" w:rsidRDefault="00665E6D" w:rsidP="00E95F28">
          <w:pPr>
            <w:rPr>
              <w:rFonts w:ascii="Arial" w:eastAsia="Calibri" w:hAnsi="Arial" w:cs="Arial"/>
              <w:b/>
              <w:kern w:val="0"/>
              <w:sz w:val="16"/>
              <w:szCs w:val="22"/>
              <w:lang w:eastAsia="en-US"/>
            </w:rPr>
          </w:pPr>
          <w:r w:rsidRPr="00D81B26">
            <w:rPr>
              <w:rFonts w:ascii="Arial" w:hAnsi="Arial" w:cs="Arial"/>
              <w:b/>
              <w:sz w:val="16"/>
              <w:szCs w:val="16"/>
              <w:lang w:val="es-ES"/>
            </w:rPr>
            <w:tab/>
          </w:r>
          <w:r>
            <w:rPr>
              <w:rFonts w:ascii="Arial" w:hAnsi="Arial" w:cs="Arial"/>
              <w:b/>
              <w:sz w:val="16"/>
              <w:szCs w:val="16"/>
              <w:lang w:val="es-ES"/>
            </w:rPr>
            <w:t xml:space="preserve">      </w:t>
          </w:r>
          <w:r w:rsidRPr="00D81B26">
            <w:rPr>
              <w:rFonts w:ascii="Arial" w:hAnsi="Arial" w:cs="Arial"/>
              <w:b/>
              <w:sz w:val="16"/>
              <w:szCs w:val="16"/>
              <w:lang w:val="es-ES"/>
            </w:rPr>
            <w:t>EJÉRCITO NACIONAL</w:t>
          </w:r>
          <w:r w:rsidRPr="00BB1AC3">
            <w:rPr>
              <w:rFonts w:ascii="Arial" w:eastAsia="Calibri" w:hAnsi="Arial" w:cs="Arial"/>
              <w:b/>
              <w:kern w:val="0"/>
              <w:sz w:val="16"/>
              <w:szCs w:val="22"/>
              <w:lang w:eastAsia="en-US"/>
            </w:rPr>
            <w:t xml:space="preserve"> </w:t>
          </w:r>
        </w:p>
        <w:p w14:paraId="69415504" w14:textId="46C12DC0" w:rsidR="00665E6D" w:rsidRPr="004A386A" w:rsidRDefault="00665E6D" w:rsidP="00815EC6">
          <w:pPr>
            <w:rPr>
              <w:rFonts w:ascii="Arial" w:hAnsi="Arial" w:cs="Arial"/>
              <w:b/>
              <w:lang w:val="es-ES"/>
            </w:rPr>
          </w:pPr>
          <w:r>
            <w:rPr>
              <w:rFonts w:ascii="Arial" w:eastAsia="Calibri" w:hAnsi="Arial" w:cs="Arial"/>
              <w:b/>
              <w:kern w:val="0"/>
              <w:sz w:val="16"/>
              <w:szCs w:val="22"/>
              <w:lang w:eastAsia="en-US"/>
            </w:rPr>
            <w:t xml:space="preserve">                      </w:t>
          </w:r>
          <w:r w:rsidRPr="00BB1AC3">
            <w:rPr>
              <w:rFonts w:ascii="Arial" w:eastAsia="Calibri" w:hAnsi="Arial" w:cs="Arial"/>
              <w:b/>
              <w:kern w:val="0"/>
              <w:sz w:val="16"/>
              <w:szCs w:val="22"/>
              <w:lang w:eastAsia="en-US"/>
            </w:rPr>
            <w:t xml:space="preserve">DEPARTAMENTO DE LOGÍSTICA </w:t>
          </w:r>
          <w:r w:rsidRPr="00BB1AC3">
            <w:rPr>
              <w:rFonts w:ascii="Calibri" w:eastAsia="Calibri" w:hAnsi="Calibri"/>
              <w:kern w:val="0"/>
              <w:sz w:val="16"/>
              <w:szCs w:val="22"/>
              <w:lang w:eastAsia="en-US"/>
            </w:rPr>
            <w:t xml:space="preserve"> </w:t>
          </w:r>
        </w:p>
      </w:tc>
      <w:tc>
        <w:tcPr>
          <w:tcW w:w="1139" w:type="pct"/>
          <w:vMerge w:val="restart"/>
          <w:vAlign w:val="center"/>
        </w:tcPr>
        <w:p w14:paraId="0A676B13" w14:textId="497609EC" w:rsidR="00665E6D" w:rsidRPr="004A386A" w:rsidRDefault="00665E6D" w:rsidP="006B7C8B">
          <w:pPr>
            <w:jc w:val="center"/>
            <w:rPr>
              <w:rFonts w:ascii="Arial" w:hAnsi="Arial" w:cs="Arial"/>
              <w:b/>
              <w:lang w:val="es-ES"/>
            </w:rPr>
          </w:pPr>
          <w:r>
            <w:rPr>
              <w:rFonts w:ascii="Arial" w:hAnsi="Arial" w:cs="Arial"/>
              <w:b/>
            </w:rPr>
            <w:t>ACTO ADMINISTRATIVO DE INTENDENCIA</w:t>
          </w:r>
        </w:p>
      </w:tc>
      <w:tc>
        <w:tcPr>
          <w:tcW w:w="1268" w:type="pct"/>
          <w:vAlign w:val="center"/>
        </w:tcPr>
        <w:p w14:paraId="3C836B9A" w14:textId="7768AA1B" w:rsidR="00665E6D" w:rsidRPr="006B7C8B" w:rsidRDefault="008307AA" w:rsidP="00E95F28">
          <w:pPr>
            <w:rPr>
              <w:rFonts w:ascii="Arial" w:hAnsi="Arial" w:cs="Arial"/>
              <w:sz w:val="16"/>
              <w:szCs w:val="16"/>
              <w:lang w:val="es-ES"/>
            </w:rPr>
          </w:pPr>
          <w:sdt>
            <w:sdtPr>
              <w:rPr>
                <w:rFonts w:ascii="Arial" w:hAnsi="Arial" w:cs="Arial"/>
                <w:sz w:val="16"/>
                <w:szCs w:val="16"/>
              </w:rPr>
              <w:id w:val="1263642959"/>
              <w:docPartObj>
                <w:docPartGallery w:val="Page Numbers (Top of Page)"/>
                <w:docPartUnique/>
              </w:docPartObj>
            </w:sdtPr>
            <w:sdtEndPr/>
            <w:sdtContent>
              <w:r w:rsidR="00665E6D" w:rsidRPr="006B7C8B">
                <w:rPr>
                  <w:rFonts w:ascii="Arial" w:hAnsi="Arial" w:cs="Arial"/>
                  <w:b/>
                  <w:sz w:val="16"/>
                  <w:szCs w:val="16"/>
                  <w:lang w:val="es-ES"/>
                </w:rPr>
                <w:t>Pág</w:t>
              </w:r>
              <w:r w:rsidR="00665E6D" w:rsidRPr="006B7C8B">
                <w:rPr>
                  <w:rFonts w:ascii="Arial" w:hAnsi="Arial" w:cs="Arial"/>
                  <w:sz w:val="16"/>
                  <w:szCs w:val="16"/>
                  <w:lang w:val="es-ES"/>
                </w:rPr>
                <w:t xml:space="preserve">. </w:t>
              </w:r>
              <w:r w:rsidR="00665E6D" w:rsidRPr="006B7C8B">
                <w:rPr>
                  <w:rFonts w:ascii="Arial" w:hAnsi="Arial" w:cs="Arial"/>
                  <w:bCs/>
                  <w:sz w:val="16"/>
                  <w:szCs w:val="16"/>
                </w:rPr>
                <w:fldChar w:fldCharType="begin"/>
              </w:r>
              <w:r w:rsidR="00665E6D" w:rsidRPr="006B7C8B">
                <w:rPr>
                  <w:rFonts w:ascii="Arial" w:hAnsi="Arial" w:cs="Arial"/>
                  <w:bCs/>
                  <w:sz w:val="16"/>
                  <w:szCs w:val="16"/>
                </w:rPr>
                <w:instrText>PAGE</w:instrText>
              </w:r>
              <w:r w:rsidR="00665E6D" w:rsidRPr="006B7C8B">
                <w:rPr>
                  <w:rFonts w:ascii="Arial" w:hAnsi="Arial" w:cs="Arial"/>
                  <w:bCs/>
                  <w:sz w:val="16"/>
                  <w:szCs w:val="16"/>
                </w:rPr>
                <w:fldChar w:fldCharType="separate"/>
              </w:r>
              <w:r w:rsidR="00877310">
                <w:rPr>
                  <w:rFonts w:ascii="Arial" w:hAnsi="Arial" w:cs="Arial"/>
                  <w:bCs/>
                  <w:noProof/>
                  <w:sz w:val="16"/>
                  <w:szCs w:val="16"/>
                </w:rPr>
                <w:t>1</w:t>
              </w:r>
              <w:r w:rsidR="00665E6D" w:rsidRPr="006B7C8B">
                <w:rPr>
                  <w:rFonts w:ascii="Arial" w:hAnsi="Arial" w:cs="Arial"/>
                  <w:bCs/>
                  <w:sz w:val="16"/>
                  <w:szCs w:val="16"/>
                </w:rPr>
                <w:fldChar w:fldCharType="end"/>
              </w:r>
              <w:r w:rsidR="00665E6D" w:rsidRPr="006B7C8B">
                <w:rPr>
                  <w:rFonts w:ascii="Arial" w:hAnsi="Arial" w:cs="Arial"/>
                  <w:sz w:val="16"/>
                  <w:szCs w:val="16"/>
                  <w:lang w:val="es-ES"/>
                </w:rPr>
                <w:t xml:space="preserve"> de </w:t>
              </w:r>
              <w:r w:rsidR="00665E6D" w:rsidRPr="006B7C8B">
                <w:rPr>
                  <w:rFonts w:ascii="Arial" w:hAnsi="Arial" w:cs="Arial"/>
                  <w:bCs/>
                  <w:sz w:val="16"/>
                  <w:szCs w:val="16"/>
                </w:rPr>
                <w:fldChar w:fldCharType="begin"/>
              </w:r>
              <w:r w:rsidR="00665E6D" w:rsidRPr="006B7C8B">
                <w:rPr>
                  <w:rFonts w:ascii="Arial" w:hAnsi="Arial" w:cs="Arial"/>
                  <w:bCs/>
                  <w:sz w:val="16"/>
                  <w:szCs w:val="16"/>
                </w:rPr>
                <w:instrText>NUMPAGES</w:instrText>
              </w:r>
              <w:r w:rsidR="00665E6D" w:rsidRPr="006B7C8B">
                <w:rPr>
                  <w:rFonts w:ascii="Arial" w:hAnsi="Arial" w:cs="Arial"/>
                  <w:bCs/>
                  <w:sz w:val="16"/>
                  <w:szCs w:val="16"/>
                </w:rPr>
                <w:fldChar w:fldCharType="separate"/>
              </w:r>
              <w:r w:rsidR="00877310">
                <w:rPr>
                  <w:rFonts w:ascii="Arial" w:hAnsi="Arial" w:cs="Arial"/>
                  <w:bCs/>
                  <w:noProof/>
                  <w:sz w:val="16"/>
                  <w:szCs w:val="16"/>
                </w:rPr>
                <w:t>6</w:t>
              </w:r>
              <w:r w:rsidR="00665E6D" w:rsidRPr="006B7C8B">
                <w:rPr>
                  <w:rFonts w:ascii="Arial" w:hAnsi="Arial" w:cs="Arial"/>
                  <w:bCs/>
                  <w:sz w:val="16"/>
                  <w:szCs w:val="16"/>
                </w:rPr>
                <w:fldChar w:fldCharType="end"/>
              </w:r>
            </w:sdtContent>
          </w:sdt>
        </w:p>
      </w:tc>
    </w:tr>
    <w:tr w:rsidR="00665E6D" w14:paraId="5C026286" w14:textId="77777777" w:rsidTr="003F22FD">
      <w:trPr>
        <w:trHeight w:val="202"/>
      </w:trPr>
      <w:tc>
        <w:tcPr>
          <w:tcW w:w="2593" w:type="pct"/>
          <w:vMerge/>
        </w:tcPr>
        <w:p w14:paraId="2C7CB6B5" w14:textId="77777777" w:rsidR="00665E6D" w:rsidRDefault="00665E6D" w:rsidP="00E95F28">
          <w:pPr>
            <w:rPr>
              <w:lang w:val="es-ES"/>
            </w:rPr>
          </w:pPr>
        </w:p>
      </w:tc>
      <w:tc>
        <w:tcPr>
          <w:tcW w:w="1139" w:type="pct"/>
          <w:vMerge/>
        </w:tcPr>
        <w:p w14:paraId="477A0D1A" w14:textId="77777777" w:rsidR="00665E6D" w:rsidRDefault="00665E6D" w:rsidP="00E95F28">
          <w:pPr>
            <w:rPr>
              <w:lang w:val="es-ES"/>
            </w:rPr>
          </w:pPr>
        </w:p>
      </w:tc>
      <w:tc>
        <w:tcPr>
          <w:tcW w:w="1268" w:type="pct"/>
          <w:vAlign w:val="center"/>
        </w:tcPr>
        <w:p w14:paraId="305585FF" w14:textId="4126292B" w:rsidR="00665E6D" w:rsidRPr="006B7C8B" w:rsidRDefault="00665E6D" w:rsidP="00815EC6">
          <w:pPr>
            <w:rPr>
              <w:rFonts w:ascii="Arial" w:hAnsi="Arial" w:cs="Arial"/>
              <w:sz w:val="16"/>
              <w:szCs w:val="16"/>
              <w:lang w:val="es-ES"/>
            </w:rPr>
          </w:pPr>
          <w:r w:rsidRPr="006B7C8B">
            <w:rPr>
              <w:rFonts w:ascii="Arial" w:hAnsi="Arial" w:cs="Arial"/>
              <w:b/>
              <w:sz w:val="16"/>
              <w:szCs w:val="16"/>
            </w:rPr>
            <w:t>Código</w:t>
          </w:r>
          <w:r w:rsidRPr="006B7C8B">
            <w:rPr>
              <w:rFonts w:ascii="Arial" w:hAnsi="Arial" w:cs="Arial"/>
              <w:sz w:val="16"/>
              <w:szCs w:val="16"/>
            </w:rPr>
            <w:t xml:space="preserve">: </w:t>
          </w:r>
          <w:r w:rsidRPr="006B7C8B">
            <w:rPr>
              <w:rFonts w:ascii="Arial" w:hAnsi="Arial" w:cs="Arial"/>
              <w:color w:val="000000"/>
              <w:sz w:val="16"/>
              <w:szCs w:val="16"/>
            </w:rPr>
            <w:t>FO-</w:t>
          </w:r>
          <w:r>
            <w:rPr>
              <w:rFonts w:ascii="Arial" w:hAnsi="Arial" w:cs="Arial"/>
              <w:color w:val="000000"/>
              <w:sz w:val="16"/>
              <w:szCs w:val="16"/>
            </w:rPr>
            <w:t>JEMPP-CEDE4</w:t>
          </w:r>
        </w:p>
      </w:tc>
    </w:tr>
    <w:tr w:rsidR="00665E6D" w14:paraId="6C89C09D" w14:textId="77777777" w:rsidTr="003F22FD">
      <w:trPr>
        <w:trHeight w:val="202"/>
      </w:trPr>
      <w:tc>
        <w:tcPr>
          <w:tcW w:w="2593" w:type="pct"/>
          <w:vMerge/>
        </w:tcPr>
        <w:p w14:paraId="628A952E" w14:textId="77777777" w:rsidR="00665E6D" w:rsidRDefault="00665E6D" w:rsidP="00E95F28">
          <w:pPr>
            <w:rPr>
              <w:lang w:val="es-ES"/>
            </w:rPr>
          </w:pPr>
        </w:p>
      </w:tc>
      <w:tc>
        <w:tcPr>
          <w:tcW w:w="1139" w:type="pct"/>
          <w:vMerge/>
        </w:tcPr>
        <w:p w14:paraId="7989F221" w14:textId="77777777" w:rsidR="00665E6D" w:rsidRDefault="00665E6D" w:rsidP="00E95F28">
          <w:pPr>
            <w:rPr>
              <w:lang w:val="es-ES"/>
            </w:rPr>
          </w:pPr>
        </w:p>
      </w:tc>
      <w:tc>
        <w:tcPr>
          <w:tcW w:w="1268" w:type="pct"/>
          <w:vAlign w:val="center"/>
        </w:tcPr>
        <w:p w14:paraId="3C1AD5D2" w14:textId="5BA66DF1" w:rsidR="00665E6D" w:rsidRPr="006B7C8B" w:rsidRDefault="00665E6D" w:rsidP="00815EC6">
          <w:pPr>
            <w:rPr>
              <w:rFonts w:ascii="Arial" w:hAnsi="Arial" w:cs="Arial"/>
              <w:sz w:val="16"/>
              <w:szCs w:val="16"/>
              <w:lang w:val="es-ES"/>
            </w:rPr>
          </w:pPr>
          <w:r w:rsidRPr="006B7C8B">
            <w:rPr>
              <w:rFonts w:ascii="Arial" w:hAnsi="Arial" w:cs="Arial"/>
              <w:b/>
              <w:sz w:val="16"/>
              <w:szCs w:val="16"/>
            </w:rPr>
            <w:t>Versión:</w:t>
          </w:r>
          <w:r w:rsidRPr="006B7C8B">
            <w:rPr>
              <w:rFonts w:ascii="Arial" w:hAnsi="Arial" w:cs="Arial"/>
              <w:sz w:val="16"/>
              <w:szCs w:val="16"/>
            </w:rPr>
            <w:t xml:space="preserve"> </w:t>
          </w:r>
          <w:r>
            <w:rPr>
              <w:rFonts w:ascii="Arial" w:hAnsi="Arial" w:cs="Arial"/>
              <w:sz w:val="16"/>
              <w:szCs w:val="16"/>
            </w:rPr>
            <w:t>0</w:t>
          </w:r>
        </w:p>
      </w:tc>
    </w:tr>
    <w:tr w:rsidR="00665E6D" w14:paraId="3618F5B6" w14:textId="77777777" w:rsidTr="003F22FD">
      <w:trPr>
        <w:trHeight w:val="199"/>
      </w:trPr>
      <w:tc>
        <w:tcPr>
          <w:tcW w:w="2593" w:type="pct"/>
          <w:vMerge/>
        </w:tcPr>
        <w:p w14:paraId="7BAF3361" w14:textId="77777777" w:rsidR="00665E6D" w:rsidRDefault="00665E6D" w:rsidP="00E95F28">
          <w:pPr>
            <w:rPr>
              <w:lang w:val="es-ES"/>
            </w:rPr>
          </w:pPr>
        </w:p>
      </w:tc>
      <w:tc>
        <w:tcPr>
          <w:tcW w:w="1139" w:type="pct"/>
          <w:vMerge/>
        </w:tcPr>
        <w:p w14:paraId="0B530342" w14:textId="77777777" w:rsidR="00665E6D" w:rsidRDefault="00665E6D" w:rsidP="00E95F28">
          <w:pPr>
            <w:rPr>
              <w:lang w:val="es-ES"/>
            </w:rPr>
          </w:pPr>
        </w:p>
      </w:tc>
      <w:tc>
        <w:tcPr>
          <w:tcW w:w="1268" w:type="pct"/>
          <w:vAlign w:val="center"/>
        </w:tcPr>
        <w:p w14:paraId="0AB0A790" w14:textId="64D30472" w:rsidR="00665E6D" w:rsidRPr="006B7C8B" w:rsidRDefault="00665E6D" w:rsidP="00815EC6">
          <w:pPr>
            <w:rPr>
              <w:rFonts w:ascii="Arial" w:hAnsi="Arial" w:cs="Arial"/>
              <w:sz w:val="16"/>
              <w:szCs w:val="16"/>
              <w:lang w:val="es-ES"/>
            </w:rPr>
          </w:pPr>
          <w:r w:rsidRPr="006B7C8B">
            <w:rPr>
              <w:rFonts w:ascii="Arial" w:hAnsi="Arial" w:cs="Arial"/>
              <w:b/>
              <w:sz w:val="16"/>
              <w:szCs w:val="16"/>
            </w:rPr>
            <w:t xml:space="preserve">Fecha de emisión: </w:t>
          </w:r>
          <w:r>
            <w:rPr>
              <w:rFonts w:ascii="Arial" w:hAnsi="Arial" w:cs="Arial"/>
              <w:sz w:val="16"/>
              <w:szCs w:val="16"/>
            </w:rPr>
            <w:t>XXXX-XX-X</w:t>
          </w:r>
        </w:p>
      </w:tc>
    </w:tr>
  </w:tbl>
  <w:p w14:paraId="40C77E3B" w14:textId="77777777" w:rsidR="00665E6D" w:rsidRPr="002A29D4" w:rsidRDefault="00665E6D" w:rsidP="006B7C8B">
    <w:pPr>
      <w:pStyle w:val="Encabezado"/>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56715"/>
    <w:multiLevelType w:val="hybridMultilevel"/>
    <w:tmpl w:val="CC883A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C84452"/>
    <w:multiLevelType w:val="hybridMultilevel"/>
    <w:tmpl w:val="963848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52476F4"/>
    <w:multiLevelType w:val="hybridMultilevel"/>
    <w:tmpl w:val="42A8760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66B71C4"/>
    <w:multiLevelType w:val="hybridMultilevel"/>
    <w:tmpl w:val="BCD6077E"/>
    <w:lvl w:ilvl="0" w:tplc="02F6F482">
      <w:start w:val="1"/>
      <w:numFmt w:val="decimal"/>
      <w:lvlText w:val="Tabla %1."/>
      <w:lvlJc w:val="left"/>
      <w:pPr>
        <w:ind w:left="1352" w:hanging="360"/>
      </w:pPr>
      <w:rPr>
        <w:rFonts w:hint="default"/>
        <w:sz w:val="24"/>
        <w:szCs w:val="24"/>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4" w15:restartNumberingAfterBreak="0">
    <w:nsid w:val="06E81F47"/>
    <w:multiLevelType w:val="hybridMultilevel"/>
    <w:tmpl w:val="D5A0EBA8"/>
    <w:lvl w:ilvl="0" w:tplc="02F6F482">
      <w:start w:val="1"/>
      <w:numFmt w:val="decimal"/>
      <w:lvlText w:val="Tabla %1."/>
      <w:lvlJc w:val="left"/>
      <w:pPr>
        <w:ind w:left="1352" w:hanging="360"/>
      </w:pPr>
      <w:rPr>
        <w:rFonts w:hint="default"/>
        <w:sz w:val="24"/>
        <w:szCs w:val="24"/>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5" w15:restartNumberingAfterBreak="0">
    <w:nsid w:val="15F17807"/>
    <w:multiLevelType w:val="hybridMultilevel"/>
    <w:tmpl w:val="794CD43C"/>
    <w:lvl w:ilvl="0" w:tplc="02F6F482">
      <w:start w:val="1"/>
      <w:numFmt w:val="decimal"/>
      <w:lvlText w:val="Tabla %1."/>
      <w:lvlJc w:val="left"/>
      <w:pPr>
        <w:ind w:left="1352" w:hanging="360"/>
      </w:pPr>
      <w:rPr>
        <w:rFonts w:hint="default"/>
        <w:sz w:val="24"/>
        <w:szCs w:val="24"/>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6" w15:restartNumberingAfterBreak="0">
    <w:nsid w:val="16E622F3"/>
    <w:multiLevelType w:val="hybridMultilevel"/>
    <w:tmpl w:val="D46CD58E"/>
    <w:lvl w:ilvl="0" w:tplc="5F5A777E">
      <w:start w:val="1"/>
      <w:numFmt w:val="decimal"/>
      <w:pStyle w:val="Ttulo1"/>
      <w:lvlText w:val="%1."/>
      <w:lvlJc w:val="left"/>
      <w:pPr>
        <w:ind w:left="644" w:hanging="360"/>
      </w:pPr>
      <w:rPr>
        <w:rFonts w:hint="default"/>
        <w:sz w:val="22"/>
      </w:r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7" w15:restartNumberingAfterBreak="0">
    <w:nsid w:val="182F0981"/>
    <w:multiLevelType w:val="hybridMultilevel"/>
    <w:tmpl w:val="ADD0A67C"/>
    <w:lvl w:ilvl="0" w:tplc="B11AC376">
      <w:start w:val="1"/>
      <w:numFmt w:val="decimal"/>
      <w:lvlText w:val="Tabla %1."/>
      <w:lvlJc w:val="left"/>
      <w:pPr>
        <w:ind w:left="4329" w:hanging="360"/>
      </w:pPr>
      <w:rPr>
        <w:rFonts w:hint="default"/>
        <w:b/>
        <w:sz w:val="24"/>
        <w:szCs w:val="24"/>
      </w:rPr>
    </w:lvl>
    <w:lvl w:ilvl="1" w:tplc="240A0019" w:tentative="1">
      <w:start w:val="1"/>
      <w:numFmt w:val="lowerLetter"/>
      <w:lvlText w:val="%2."/>
      <w:lvlJc w:val="left"/>
      <w:pPr>
        <w:ind w:left="5049" w:hanging="360"/>
      </w:pPr>
    </w:lvl>
    <w:lvl w:ilvl="2" w:tplc="240A001B" w:tentative="1">
      <w:start w:val="1"/>
      <w:numFmt w:val="lowerRoman"/>
      <w:lvlText w:val="%3."/>
      <w:lvlJc w:val="right"/>
      <w:pPr>
        <w:ind w:left="5769" w:hanging="180"/>
      </w:pPr>
    </w:lvl>
    <w:lvl w:ilvl="3" w:tplc="240A000F" w:tentative="1">
      <w:start w:val="1"/>
      <w:numFmt w:val="decimal"/>
      <w:lvlText w:val="%4."/>
      <w:lvlJc w:val="left"/>
      <w:pPr>
        <w:ind w:left="6489" w:hanging="360"/>
      </w:pPr>
    </w:lvl>
    <w:lvl w:ilvl="4" w:tplc="240A0019" w:tentative="1">
      <w:start w:val="1"/>
      <w:numFmt w:val="lowerLetter"/>
      <w:lvlText w:val="%5."/>
      <w:lvlJc w:val="left"/>
      <w:pPr>
        <w:ind w:left="7209" w:hanging="360"/>
      </w:pPr>
    </w:lvl>
    <w:lvl w:ilvl="5" w:tplc="240A001B" w:tentative="1">
      <w:start w:val="1"/>
      <w:numFmt w:val="lowerRoman"/>
      <w:lvlText w:val="%6."/>
      <w:lvlJc w:val="right"/>
      <w:pPr>
        <w:ind w:left="7929" w:hanging="180"/>
      </w:pPr>
    </w:lvl>
    <w:lvl w:ilvl="6" w:tplc="240A000F" w:tentative="1">
      <w:start w:val="1"/>
      <w:numFmt w:val="decimal"/>
      <w:lvlText w:val="%7."/>
      <w:lvlJc w:val="left"/>
      <w:pPr>
        <w:ind w:left="8649" w:hanging="360"/>
      </w:pPr>
    </w:lvl>
    <w:lvl w:ilvl="7" w:tplc="240A0019" w:tentative="1">
      <w:start w:val="1"/>
      <w:numFmt w:val="lowerLetter"/>
      <w:lvlText w:val="%8."/>
      <w:lvlJc w:val="left"/>
      <w:pPr>
        <w:ind w:left="9369" w:hanging="360"/>
      </w:pPr>
    </w:lvl>
    <w:lvl w:ilvl="8" w:tplc="240A001B" w:tentative="1">
      <w:start w:val="1"/>
      <w:numFmt w:val="lowerRoman"/>
      <w:lvlText w:val="%9."/>
      <w:lvlJc w:val="right"/>
      <w:pPr>
        <w:ind w:left="10089" w:hanging="180"/>
      </w:pPr>
    </w:lvl>
  </w:abstractNum>
  <w:abstractNum w:abstractNumId="8" w15:restartNumberingAfterBreak="0">
    <w:nsid w:val="24F625E2"/>
    <w:multiLevelType w:val="hybridMultilevel"/>
    <w:tmpl w:val="B56A3DA8"/>
    <w:lvl w:ilvl="0" w:tplc="B11AC376">
      <w:start w:val="1"/>
      <w:numFmt w:val="decimal"/>
      <w:lvlText w:val="Tabla %1."/>
      <w:lvlJc w:val="left"/>
      <w:pPr>
        <w:ind w:left="5038" w:hanging="360"/>
      </w:pPr>
      <w:rPr>
        <w:rFonts w:hint="default"/>
        <w:b/>
        <w:sz w:val="24"/>
        <w:szCs w:val="24"/>
      </w:rPr>
    </w:lvl>
    <w:lvl w:ilvl="1" w:tplc="080A0019" w:tentative="1">
      <w:start w:val="1"/>
      <w:numFmt w:val="lowerLetter"/>
      <w:lvlText w:val="%2."/>
      <w:lvlJc w:val="left"/>
      <w:pPr>
        <w:ind w:left="5125" w:hanging="360"/>
      </w:pPr>
    </w:lvl>
    <w:lvl w:ilvl="2" w:tplc="080A001B" w:tentative="1">
      <w:start w:val="1"/>
      <w:numFmt w:val="lowerRoman"/>
      <w:lvlText w:val="%3."/>
      <w:lvlJc w:val="right"/>
      <w:pPr>
        <w:ind w:left="5845" w:hanging="180"/>
      </w:pPr>
    </w:lvl>
    <w:lvl w:ilvl="3" w:tplc="080A000F" w:tentative="1">
      <w:start w:val="1"/>
      <w:numFmt w:val="decimal"/>
      <w:lvlText w:val="%4."/>
      <w:lvlJc w:val="left"/>
      <w:pPr>
        <w:ind w:left="6565" w:hanging="360"/>
      </w:pPr>
    </w:lvl>
    <w:lvl w:ilvl="4" w:tplc="080A0019" w:tentative="1">
      <w:start w:val="1"/>
      <w:numFmt w:val="lowerLetter"/>
      <w:lvlText w:val="%5."/>
      <w:lvlJc w:val="left"/>
      <w:pPr>
        <w:ind w:left="7285" w:hanging="360"/>
      </w:pPr>
    </w:lvl>
    <w:lvl w:ilvl="5" w:tplc="080A001B" w:tentative="1">
      <w:start w:val="1"/>
      <w:numFmt w:val="lowerRoman"/>
      <w:lvlText w:val="%6."/>
      <w:lvlJc w:val="right"/>
      <w:pPr>
        <w:ind w:left="8005" w:hanging="180"/>
      </w:pPr>
    </w:lvl>
    <w:lvl w:ilvl="6" w:tplc="080A000F" w:tentative="1">
      <w:start w:val="1"/>
      <w:numFmt w:val="decimal"/>
      <w:lvlText w:val="%7."/>
      <w:lvlJc w:val="left"/>
      <w:pPr>
        <w:ind w:left="8725" w:hanging="360"/>
      </w:pPr>
    </w:lvl>
    <w:lvl w:ilvl="7" w:tplc="080A0019" w:tentative="1">
      <w:start w:val="1"/>
      <w:numFmt w:val="lowerLetter"/>
      <w:lvlText w:val="%8."/>
      <w:lvlJc w:val="left"/>
      <w:pPr>
        <w:ind w:left="9445" w:hanging="360"/>
      </w:pPr>
    </w:lvl>
    <w:lvl w:ilvl="8" w:tplc="080A001B" w:tentative="1">
      <w:start w:val="1"/>
      <w:numFmt w:val="lowerRoman"/>
      <w:lvlText w:val="%9."/>
      <w:lvlJc w:val="right"/>
      <w:pPr>
        <w:ind w:left="10165" w:hanging="180"/>
      </w:pPr>
    </w:lvl>
  </w:abstractNum>
  <w:abstractNum w:abstractNumId="9" w15:restartNumberingAfterBreak="0">
    <w:nsid w:val="3D09550E"/>
    <w:multiLevelType w:val="hybridMultilevel"/>
    <w:tmpl w:val="63DEB0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07E5467"/>
    <w:multiLevelType w:val="hybridMultilevel"/>
    <w:tmpl w:val="36C45BBA"/>
    <w:lvl w:ilvl="0" w:tplc="9D00AA6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3CA613C"/>
    <w:multiLevelType w:val="hybridMultilevel"/>
    <w:tmpl w:val="37C03726"/>
    <w:lvl w:ilvl="0" w:tplc="02F6F482">
      <w:start w:val="1"/>
      <w:numFmt w:val="decimal"/>
      <w:lvlText w:val="Tabla %1."/>
      <w:lvlJc w:val="left"/>
      <w:pPr>
        <w:ind w:left="1352" w:hanging="360"/>
      </w:pPr>
      <w:rPr>
        <w:rFonts w:hint="default"/>
        <w:sz w:val="24"/>
        <w:szCs w:val="24"/>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12" w15:restartNumberingAfterBreak="0">
    <w:nsid w:val="44C6238D"/>
    <w:multiLevelType w:val="hybridMultilevel"/>
    <w:tmpl w:val="0BF2B274"/>
    <w:lvl w:ilvl="0" w:tplc="B7FE01C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86057FE"/>
    <w:multiLevelType w:val="hybridMultilevel"/>
    <w:tmpl w:val="794CD43C"/>
    <w:lvl w:ilvl="0" w:tplc="02F6F482">
      <w:start w:val="1"/>
      <w:numFmt w:val="decimal"/>
      <w:lvlText w:val="Tabla %1."/>
      <w:lvlJc w:val="left"/>
      <w:pPr>
        <w:ind w:left="1352" w:hanging="360"/>
      </w:pPr>
      <w:rPr>
        <w:rFonts w:hint="default"/>
        <w:sz w:val="24"/>
        <w:szCs w:val="24"/>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14" w15:restartNumberingAfterBreak="0">
    <w:nsid w:val="52AB3D12"/>
    <w:multiLevelType w:val="hybridMultilevel"/>
    <w:tmpl w:val="E2D215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37627EE"/>
    <w:multiLevelType w:val="hybridMultilevel"/>
    <w:tmpl w:val="794CD43C"/>
    <w:lvl w:ilvl="0" w:tplc="02F6F482">
      <w:start w:val="1"/>
      <w:numFmt w:val="decimal"/>
      <w:lvlText w:val="Tabla %1."/>
      <w:lvlJc w:val="left"/>
      <w:pPr>
        <w:ind w:left="1352" w:hanging="360"/>
      </w:pPr>
      <w:rPr>
        <w:rFonts w:hint="default"/>
        <w:sz w:val="24"/>
        <w:szCs w:val="24"/>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16" w15:restartNumberingAfterBreak="0">
    <w:nsid w:val="638C3C8C"/>
    <w:multiLevelType w:val="hybridMultilevel"/>
    <w:tmpl w:val="8A44E95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4671BBF"/>
    <w:multiLevelType w:val="hybridMultilevel"/>
    <w:tmpl w:val="20026AEA"/>
    <w:lvl w:ilvl="0" w:tplc="B11AC376">
      <w:start w:val="1"/>
      <w:numFmt w:val="decimal"/>
      <w:lvlText w:val="Tabla %1."/>
      <w:lvlJc w:val="left"/>
      <w:pPr>
        <w:ind w:left="720" w:hanging="360"/>
      </w:pPr>
      <w:rPr>
        <w:rFonts w:hint="default"/>
        <w:b/>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49D3998"/>
    <w:multiLevelType w:val="hybridMultilevel"/>
    <w:tmpl w:val="794CD43C"/>
    <w:lvl w:ilvl="0" w:tplc="02F6F482">
      <w:start w:val="1"/>
      <w:numFmt w:val="decimal"/>
      <w:lvlText w:val="Tabla %1."/>
      <w:lvlJc w:val="left"/>
      <w:pPr>
        <w:ind w:left="1352" w:hanging="360"/>
      </w:pPr>
      <w:rPr>
        <w:rFonts w:hint="default"/>
        <w:sz w:val="24"/>
        <w:szCs w:val="24"/>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19" w15:restartNumberingAfterBreak="0">
    <w:nsid w:val="69146AAE"/>
    <w:multiLevelType w:val="hybridMultilevel"/>
    <w:tmpl w:val="E48084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DFD551B"/>
    <w:multiLevelType w:val="hybridMultilevel"/>
    <w:tmpl w:val="7228C6BC"/>
    <w:lvl w:ilvl="0" w:tplc="073CF6B4">
      <w:start w:val="1"/>
      <w:numFmt w:val="decimal"/>
      <w:lvlText w:val="%1.5."/>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3B9583F"/>
    <w:multiLevelType w:val="hybridMultilevel"/>
    <w:tmpl w:val="794CD43C"/>
    <w:lvl w:ilvl="0" w:tplc="02F6F482">
      <w:start w:val="1"/>
      <w:numFmt w:val="decimal"/>
      <w:lvlText w:val="Tabla %1."/>
      <w:lvlJc w:val="left"/>
      <w:pPr>
        <w:ind w:left="1352" w:hanging="360"/>
      </w:pPr>
      <w:rPr>
        <w:rFonts w:hint="default"/>
        <w:sz w:val="24"/>
        <w:szCs w:val="24"/>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22" w15:restartNumberingAfterBreak="0">
    <w:nsid w:val="778039D5"/>
    <w:multiLevelType w:val="hybridMultilevel"/>
    <w:tmpl w:val="CB4EE3A8"/>
    <w:lvl w:ilvl="0" w:tplc="02F6F482">
      <w:start w:val="1"/>
      <w:numFmt w:val="decimal"/>
      <w:lvlText w:val="Tabla %1."/>
      <w:lvlJc w:val="left"/>
      <w:pPr>
        <w:ind w:left="1352" w:hanging="360"/>
      </w:pPr>
      <w:rPr>
        <w:rFonts w:hint="default"/>
        <w:sz w:val="24"/>
        <w:szCs w:val="24"/>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23" w15:restartNumberingAfterBreak="0">
    <w:nsid w:val="77F07F48"/>
    <w:multiLevelType w:val="hybridMultilevel"/>
    <w:tmpl w:val="794CD43C"/>
    <w:lvl w:ilvl="0" w:tplc="02F6F482">
      <w:start w:val="1"/>
      <w:numFmt w:val="decimal"/>
      <w:lvlText w:val="Tabla %1."/>
      <w:lvlJc w:val="left"/>
      <w:pPr>
        <w:ind w:left="1352" w:hanging="360"/>
      </w:pPr>
      <w:rPr>
        <w:rFonts w:hint="default"/>
        <w:sz w:val="24"/>
        <w:szCs w:val="24"/>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24" w15:restartNumberingAfterBreak="0">
    <w:nsid w:val="77F846CD"/>
    <w:multiLevelType w:val="hybridMultilevel"/>
    <w:tmpl w:val="312480DC"/>
    <w:lvl w:ilvl="0" w:tplc="02F6F482">
      <w:start w:val="1"/>
      <w:numFmt w:val="decimal"/>
      <w:lvlText w:val="Tabla %1."/>
      <w:lvlJc w:val="left"/>
      <w:pPr>
        <w:ind w:left="1352" w:hanging="360"/>
      </w:pPr>
      <w:rPr>
        <w:rFonts w:hint="default"/>
        <w:sz w:val="24"/>
        <w:szCs w:val="24"/>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25" w15:restartNumberingAfterBreak="0">
    <w:nsid w:val="78A9363F"/>
    <w:multiLevelType w:val="hybridMultilevel"/>
    <w:tmpl w:val="794CD43C"/>
    <w:lvl w:ilvl="0" w:tplc="02F6F482">
      <w:start w:val="1"/>
      <w:numFmt w:val="decimal"/>
      <w:lvlText w:val="Tabla %1."/>
      <w:lvlJc w:val="left"/>
      <w:pPr>
        <w:ind w:left="1352" w:hanging="360"/>
      </w:pPr>
      <w:rPr>
        <w:rFonts w:hint="default"/>
        <w:sz w:val="24"/>
        <w:szCs w:val="24"/>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26" w15:restartNumberingAfterBreak="0">
    <w:nsid w:val="7B525F12"/>
    <w:multiLevelType w:val="hybridMultilevel"/>
    <w:tmpl w:val="00563A28"/>
    <w:lvl w:ilvl="0" w:tplc="5C12A3AC">
      <w:start w:val="1"/>
      <w:numFmt w:val="lowerLetter"/>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27" w15:restartNumberingAfterBreak="0">
    <w:nsid w:val="7F467567"/>
    <w:multiLevelType w:val="hybridMultilevel"/>
    <w:tmpl w:val="794CD43C"/>
    <w:lvl w:ilvl="0" w:tplc="02F6F482">
      <w:start w:val="1"/>
      <w:numFmt w:val="decimal"/>
      <w:lvlText w:val="Tabla %1."/>
      <w:lvlJc w:val="left"/>
      <w:pPr>
        <w:ind w:left="1352" w:hanging="360"/>
      </w:pPr>
      <w:rPr>
        <w:rFonts w:hint="default"/>
        <w:sz w:val="24"/>
        <w:szCs w:val="24"/>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num w:numId="1">
    <w:abstractNumId w:val="10"/>
  </w:num>
  <w:num w:numId="2">
    <w:abstractNumId w:val="12"/>
  </w:num>
  <w:num w:numId="3">
    <w:abstractNumId w:val="6"/>
  </w:num>
  <w:num w:numId="4">
    <w:abstractNumId w:val="20"/>
  </w:num>
  <w:num w:numId="5">
    <w:abstractNumId w:val="0"/>
  </w:num>
  <w:num w:numId="6">
    <w:abstractNumId w:val="1"/>
  </w:num>
  <w:num w:numId="7">
    <w:abstractNumId w:val="9"/>
  </w:num>
  <w:num w:numId="8">
    <w:abstractNumId w:val="6"/>
  </w:num>
  <w:num w:numId="9">
    <w:abstractNumId w:val="19"/>
  </w:num>
  <w:num w:numId="10">
    <w:abstractNumId w:val="16"/>
  </w:num>
  <w:num w:numId="11">
    <w:abstractNumId w:val="6"/>
    <w:lvlOverride w:ilvl="0">
      <w:startOverride w:val="1"/>
    </w:lvlOverride>
  </w:num>
  <w:num w:numId="12">
    <w:abstractNumId w:val="6"/>
    <w:lvlOverride w:ilvl="0">
      <w:startOverride w:val="1"/>
    </w:lvlOverride>
  </w:num>
  <w:num w:numId="13">
    <w:abstractNumId w:val="14"/>
  </w:num>
  <w:num w:numId="14">
    <w:abstractNumId w:val="26"/>
  </w:num>
  <w:num w:numId="15">
    <w:abstractNumId w:val="6"/>
  </w:num>
  <w:num w:numId="16">
    <w:abstractNumId w:val="2"/>
  </w:num>
  <w:num w:numId="17">
    <w:abstractNumId w:val="4"/>
  </w:num>
  <w:num w:numId="18">
    <w:abstractNumId w:val="22"/>
  </w:num>
  <w:num w:numId="19">
    <w:abstractNumId w:val="24"/>
  </w:num>
  <w:num w:numId="20">
    <w:abstractNumId w:val="3"/>
  </w:num>
  <w:num w:numId="21">
    <w:abstractNumId w:val="11"/>
  </w:num>
  <w:num w:numId="22">
    <w:abstractNumId w:val="18"/>
  </w:num>
  <w:num w:numId="23">
    <w:abstractNumId w:val="5"/>
  </w:num>
  <w:num w:numId="24">
    <w:abstractNumId w:val="21"/>
  </w:num>
  <w:num w:numId="25">
    <w:abstractNumId w:val="23"/>
  </w:num>
  <w:num w:numId="26">
    <w:abstractNumId w:val="15"/>
  </w:num>
  <w:num w:numId="27">
    <w:abstractNumId w:val="27"/>
  </w:num>
  <w:num w:numId="28">
    <w:abstractNumId w:val="25"/>
  </w:num>
  <w:num w:numId="29">
    <w:abstractNumId w:val="13"/>
  </w:num>
  <w:num w:numId="30">
    <w:abstractNumId w:val="8"/>
  </w:num>
  <w:num w:numId="31">
    <w:abstractNumId w:val="17"/>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33B"/>
    <w:rsid w:val="00002E88"/>
    <w:rsid w:val="00004A5D"/>
    <w:rsid w:val="00006942"/>
    <w:rsid w:val="00016029"/>
    <w:rsid w:val="00026AC0"/>
    <w:rsid w:val="00031A0C"/>
    <w:rsid w:val="000321C9"/>
    <w:rsid w:val="00036648"/>
    <w:rsid w:val="00042DB4"/>
    <w:rsid w:val="0004561B"/>
    <w:rsid w:val="00045FD3"/>
    <w:rsid w:val="00047E59"/>
    <w:rsid w:val="00047FDF"/>
    <w:rsid w:val="000540EC"/>
    <w:rsid w:val="00065E6F"/>
    <w:rsid w:val="00072523"/>
    <w:rsid w:val="0007431F"/>
    <w:rsid w:val="000814C7"/>
    <w:rsid w:val="00082B44"/>
    <w:rsid w:val="00084886"/>
    <w:rsid w:val="00084FF1"/>
    <w:rsid w:val="00090469"/>
    <w:rsid w:val="00092B32"/>
    <w:rsid w:val="000A1B4D"/>
    <w:rsid w:val="000A1FFE"/>
    <w:rsid w:val="000A5907"/>
    <w:rsid w:val="000B16F9"/>
    <w:rsid w:val="000B3B2E"/>
    <w:rsid w:val="000B520B"/>
    <w:rsid w:val="000C3E06"/>
    <w:rsid w:val="000C4D37"/>
    <w:rsid w:val="000C5CE0"/>
    <w:rsid w:val="000D1845"/>
    <w:rsid w:val="000D5648"/>
    <w:rsid w:val="000E1F5C"/>
    <w:rsid w:val="000E4CF2"/>
    <w:rsid w:val="000F3BC0"/>
    <w:rsid w:val="000F4895"/>
    <w:rsid w:val="000F55FA"/>
    <w:rsid w:val="000F7CB5"/>
    <w:rsid w:val="000F7F44"/>
    <w:rsid w:val="00100768"/>
    <w:rsid w:val="00100E56"/>
    <w:rsid w:val="0010232F"/>
    <w:rsid w:val="00104466"/>
    <w:rsid w:val="001120BB"/>
    <w:rsid w:val="0012118B"/>
    <w:rsid w:val="001275BC"/>
    <w:rsid w:val="0013059C"/>
    <w:rsid w:val="00132B46"/>
    <w:rsid w:val="00133EEF"/>
    <w:rsid w:val="00134F30"/>
    <w:rsid w:val="00135787"/>
    <w:rsid w:val="00141640"/>
    <w:rsid w:val="0015769B"/>
    <w:rsid w:val="0016503A"/>
    <w:rsid w:val="00170D90"/>
    <w:rsid w:val="00172083"/>
    <w:rsid w:val="00192A91"/>
    <w:rsid w:val="00197FD0"/>
    <w:rsid w:val="001B38CC"/>
    <w:rsid w:val="001C4C79"/>
    <w:rsid w:val="001D3A6C"/>
    <w:rsid w:val="001D4D6D"/>
    <w:rsid w:val="001D5CD0"/>
    <w:rsid w:val="001E5F9B"/>
    <w:rsid w:val="001E6079"/>
    <w:rsid w:val="001E68AA"/>
    <w:rsid w:val="001E6CE9"/>
    <w:rsid w:val="001F76A6"/>
    <w:rsid w:val="00201083"/>
    <w:rsid w:val="00202CC0"/>
    <w:rsid w:val="00204FC1"/>
    <w:rsid w:val="00211D35"/>
    <w:rsid w:val="00212056"/>
    <w:rsid w:val="00213183"/>
    <w:rsid w:val="00217E57"/>
    <w:rsid w:val="00230138"/>
    <w:rsid w:val="0023066C"/>
    <w:rsid w:val="00231B80"/>
    <w:rsid w:val="0023232F"/>
    <w:rsid w:val="00235012"/>
    <w:rsid w:val="00241578"/>
    <w:rsid w:val="0025456F"/>
    <w:rsid w:val="00257F9E"/>
    <w:rsid w:val="002678F8"/>
    <w:rsid w:val="00274BED"/>
    <w:rsid w:val="00285B82"/>
    <w:rsid w:val="002920D4"/>
    <w:rsid w:val="002A1071"/>
    <w:rsid w:val="002A29D4"/>
    <w:rsid w:val="002A62E3"/>
    <w:rsid w:val="002B302C"/>
    <w:rsid w:val="002B308E"/>
    <w:rsid w:val="002B403E"/>
    <w:rsid w:val="002B41CE"/>
    <w:rsid w:val="002C3394"/>
    <w:rsid w:val="002C5E5F"/>
    <w:rsid w:val="002C6A4D"/>
    <w:rsid w:val="002D08E1"/>
    <w:rsid w:val="002E4374"/>
    <w:rsid w:val="002F121C"/>
    <w:rsid w:val="002F58C5"/>
    <w:rsid w:val="002F6015"/>
    <w:rsid w:val="003013F1"/>
    <w:rsid w:val="003067EC"/>
    <w:rsid w:val="00306970"/>
    <w:rsid w:val="003112FF"/>
    <w:rsid w:val="00325915"/>
    <w:rsid w:val="00327B3B"/>
    <w:rsid w:val="0033662F"/>
    <w:rsid w:val="00340D00"/>
    <w:rsid w:val="00342ECB"/>
    <w:rsid w:val="00343BAA"/>
    <w:rsid w:val="00347C31"/>
    <w:rsid w:val="00354B9D"/>
    <w:rsid w:val="003566ED"/>
    <w:rsid w:val="003627CF"/>
    <w:rsid w:val="00362E2F"/>
    <w:rsid w:val="0036433B"/>
    <w:rsid w:val="00373179"/>
    <w:rsid w:val="00391733"/>
    <w:rsid w:val="00395DA8"/>
    <w:rsid w:val="003A4D95"/>
    <w:rsid w:val="003B7A9D"/>
    <w:rsid w:val="003C1572"/>
    <w:rsid w:val="003C2B95"/>
    <w:rsid w:val="003C3B2D"/>
    <w:rsid w:val="003E0381"/>
    <w:rsid w:val="003E1F27"/>
    <w:rsid w:val="003E52C2"/>
    <w:rsid w:val="003F0AC4"/>
    <w:rsid w:val="003F22FD"/>
    <w:rsid w:val="003F5B3E"/>
    <w:rsid w:val="003F7D59"/>
    <w:rsid w:val="00402B06"/>
    <w:rsid w:val="0040516F"/>
    <w:rsid w:val="00413FE7"/>
    <w:rsid w:val="00415C26"/>
    <w:rsid w:val="004260F2"/>
    <w:rsid w:val="00432932"/>
    <w:rsid w:val="004335E2"/>
    <w:rsid w:val="00435878"/>
    <w:rsid w:val="00440F2B"/>
    <w:rsid w:val="004414B1"/>
    <w:rsid w:val="00446C67"/>
    <w:rsid w:val="004508A9"/>
    <w:rsid w:val="004574C5"/>
    <w:rsid w:val="00457BF9"/>
    <w:rsid w:val="00461143"/>
    <w:rsid w:val="00461F35"/>
    <w:rsid w:val="00472A85"/>
    <w:rsid w:val="00483DE1"/>
    <w:rsid w:val="00485BAE"/>
    <w:rsid w:val="00485DC5"/>
    <w:rsid w:val="00490374"/>
    <w:rsid w:val="00491AAF"/>
    <w:rsid w:val="004A0624"/>
    <w:rsid w:val="004B46A9"/>
    <w:rsid w:val="004B5265"/>
    <w:rsid w:val="004B52D2"/>
    <w:rsid w:val="004C0118"/>
    <w:rsid w:val="004C25DE"/>
    <w:rsid w:val="004C3360"/>
    <w:rsid w:val="004C76E1"/>
    <w:rsid w:val="004D53A1"/>
    <w:rsid w:val="004D6DCE"/>
    <w:rsid w:val="004E4341"/>
    <w:rsid w:val="004E7677"/>
    <w:rsid w:val="004F4825"/>
    <w:rsid w:val="004F6B92"/>
    <w:rsid w:val="00502A89"/>
    <w:rsid w:val="005040BA"/>
    <w:rsid w:val="00506933"/>
    <w:rsid w:val="00511445"/>
    <w:rsid w:val="00513601"/>
    <w:rsid w:val="00514D67"/>
    <w:rsid w:val="00516669"/>
    <w:rsid w:val="00517E4A"/>
    <w:rsid w:val="005255AC"/>
    <w:rsid w:val="005276D6"/>
    <w:rsid w:val="00532DD8"/>
    <w:rsid w:val="0053373F"/>
    <w:rsid w:val="0054202D"/>
    <w:rsid w:val="00543B93"/>
    <w:rsid w:val="00543D5B"/>
    <w:rsid w:val="00543F69"/>
    <w:rsid w:val="0055265A"/>
    <w:rsid w:val="00570D0E"/>
    <w:rsid w:val="0057435F"/>
    <w:rsid w:val="0058203E"/>
    <w:rsid w:val="00583053"/>
    <w:rsid w:val="005908AF"/>
    <w:rsid w:val="00591240"/>
    <w:rsid w:val="00592A92"/>
    <w:rsid w:val="00594B8B"/>
    <w:rsid w:val="00595E18"/>
    <w:rsid w:val="0059730B"/>
    <w:rsid w:val="005A579B"/>
    <w:rsid w:val="005B741A"/>
    <w:rsid w:val="005C0AF5"/>
    <w:rsid w:val="005C670C"/>
    <w:rsid w:val="005C79C4"/>
    <w:rsid w:val="005D35E6"/>
    <w:rsid w:val="005E0BA4"/>
    <w:rsid w:val="005E358C"/>
    <w:rsid w:val="005F1E9B"/>
    <w:rsid w:val="005F728C"/>
    <w:rsid w:val="00604D1C"/>
    <w:rsid w:val="006127A3"/>
    <w:rsid w:val="00615202"/>
    <w:rsid w:val="00617C79"/>
    <w:rsid w:val="00633B31"/>
    <w:rsid w:val="00636A1B"/>
    <w:rsid w:val="006437B4"/>
    <w:rsid w:val="00645635"/>
    <w:rsid w:val="00651F50"/>
    <w:rsid w:val="00653D0F"/>
    <w:rsid w:val="00660C2B"/>
    <w:rsid w:val="00662CDD"/>
    <w:rsid w:val="00663C35"/>
    <w:rsid w:val="0066413D"/>
    <w:rsid w:val="00665046"/>
    <w:rsid w:val="00665E6D"/>
    <w:rsid w:val="00667732"/>
    <w:rsid w:val="006716E0"/>
    <w:rsid w:val="00671978"/>
    <w:rsid w:val="006832C7"/>
    <w:rsid w:val="00687480"/>
    <w:rsid w:val="00687E70"/>
    <w:rsid w:val="006A2D9E"/>
    <w:rsid w:val="006A51C3"/>
    <w:rsid w:val="006B7C8B"/>
    <w:rsid w:val="006C2413"/>
    <w:rsid w:val="006C274E"/>
    <w:rsid w:val="006C4F5B"/>
    <w:rsid w:val="006C53E7"/>
    <w:rsid w:val="006D0D3D"/>
    <w:rsid w:val="006D1122"/>
    <w:rsid w:val="006D113C"/>
    <w:rsid w:val="006D6E26"/>
    <w:rsid w:val="006D70B3"/>
    <w:rsid w:val="006D73C5"/>
    <w:rsid w:val="006E0472"/>
    <w:rsid w:val="006E4A31"/>
    <w:rsid w:val="006E6FA2"/>
    <w:rsid w:val="006F25C1"/>
    <w:rsid w:val="00700F5F"/>
    <w:rsid w:val="007027F1"/>
    <w:rsid w:val="00712557"/>
    <w:rsid w:val="00720B09"/>
    <w:rsid w:val="0072141F"/>
    <w:rsid w:val="007229EB"/>
    <w:rsid w:val="00722BB7"/>
    <w:rsid w:val="00726DF5"/>
    <w:rsid w:val="007311E6"/>
    <w:rsid w:val="007356AB"/>
    <w:rsid w:val="007402E7"/>
    <w:rsid w:val="00746D01"/>
    <w:rsid w:val="0075008D"/>
    <w:rsid w:val="00752941"/>
    <w:rsid w:val="00754E54"/>
    <w:rsid w:val="0076000F"/>
    <w:rsid w:val="0076498F"/>
    <w:rsid w:val="00767DD9"/>
    <w:rsid w:val="00774620"/>
    <w:rsid w:val="00774EA7"/>
    <w:rsid w:val="00777724"/>
    <w:rsid w:val="00790589"/>
    <w:rsid w:val="007906E4"/>
    <w:rsid w:val="00791D17"/>
    <w:rsid w:val="0079378D"/>
    <w:rsid w:val="0079565D"/>
    <w:rsid w:val="00796C46"/>
    <w:rsid w:val="007A37E1"/>
    <w:rsid w:val="007A3EB7"/>
    <w:rsid w:val="007B1F39"/>
    <w:rsid w:val="007B4F4F"/>
    <w:rsid w:val="007B7489"/>
    <w:rsid w:val="007C5C69"/>
    <w:rsid w:val="007C6F0A"/>
    <w:rsid w:val="007C77B3"/>
    <w:rsid w:val="007E0445"/>
    <w:rsid w:val="007E328A"/>
    <w:rsid w:val="007F717A"/>
    <w:rsid w:val="00802DDD"/>
    <w:rsid w:val="00804EF4"/>
    <w:rsid w:val="008051F4"/>
    <w:rsid w:val="00805DA8"/>
    <w:rsid w:val="00811442"/>
    <w:rsid w:val="00815EC6"/>
    <w:rsid w:val="0081701D"/>
    <w:rsid w:val="00817ADC"/>
    <w:rsid w:val="00820DE8"/>
    <w:rsid w:val="00825662"/>
    <w:rsid w:val="00827B56"/>
    <w:rsid w:val="008307AA"/>
    <w:rsid w:val="00836F13"/>
    <w:rsid w:val="00840B2F"/>
    <w:rsid w:val="00854270"/>
    <w:rsid w:val="0086520E"/>
    <w:rsid w:val="00865370"/>
    <w:rsid w:val="008759A3"/>
    <w:rsid w:val="00875DD4"/>
    <w:rsid w:val="00877310"/>
    <w:rsid w:val="008855C9"/>
    <w:rsid w:val="008857D5"/>
    <w:rsid w:val="00894E98"/>
    <w:rsid w:val="008A7D74"/>
    <w:rsid w:val="008B0416"/>
    <w:rsid w:val="008B2B07"/>
    <w:rsid w:val="008B3269"/>
    <w:rsid w:val="008D31AF"/>
    <w:rsid w:val="008E45A1"/>
    <w:rsid w:val="008F2D72"/>
    <w:rsid w:val="008F3E30"/>
    <w:rsid w:val="00900E9C"/>
    <w:rsid w:val="0090502B"/>
    <w:rsid w:val="00905E2D"/>
    <w:rsid w:val="00913573"/>
    <w:rsid w:val="0093006C"/>
    <w:rsid w:val="009357FD"/>
    <w:rsid w:val="00935C0E"/>
    <w:rsid w:val="0093675D"/>
    <w:rsid w:val="00951160"/>
    <w:rsid w:val="0095282A"/>
    <w:rsid w:val="00953D72"/>
    <w:rsid w:val="00961E30"/>
    <w:rsid w:val="009638CC"/>
    <w:rsid w:val="00964CA1"/>
    <w:rsid w:val="00966A3C"/>
    <w:rsid w:val="0096758D"/>
    <w:rsid w:val="009705C4"/>
    <w:rsid w:val="009707E9"/>
    <w:rsid w:val="00972B7E"/>
    <w:rsid w:val="00976077"/>
    <w:rsid w:val="00977FA6"/>
    <w:rsid w:val="00981D80"/>
    <w:rsid w:val="00985F24"/>
    <w:rsid w:val="009904CE"/>
    <w:rsid w:val="00993B59"/>
    <w:rsid w:val="009976E1"/>
    <w:rsid w:val="009A7754"/>
    <w:rsid w:val="009B4255"/>
    <w:rsid w:val="009B45F0"/>
    <w:rsid w:val="009B7947"/>
    <w:rsid w:val="009D0509"/>
    <w:rsid w:val="009D0693"/>
    <w:rsid w:val="009E2B4D"/>
    <w:rsid w:val="009E3C3C"/>
    <w:rsid w:val="009E5490"/>
    <w:rsid w:val="009E5B2A"/>
    <w:rsid w:val="009F0C32"/>
    <w:rsid w:val="009F12CE"/>
    <w:rsid w:val="009F1F28"/>
    <w:rsid w:val="009F4331"/>
    <w:rsid w:val="009F59C9"/>
    <w:rsid w:val="00A159B0"/>
    <w:rsid w:val="00A17598"/>
    <w:rsid w:val="00A21054"/>
    <w:rsid w:val="00A2213E"/>
    <w:rsid w:val="00A256F0"/>
    <w:rsid w:val="00A36D64"/>
    <w:rsid w:val="00A43721"/>
    <w:rsid w:val="00A43CF7"/>
    <w:rsid w:val="00A46189"/>
    <w:rsid w:val="00A527A2"/>
    <w:rsid w:val="00A61C64"/>
    <w:rsid w:val="00A70912"/>
    <w:rsid w:val="00A7178F"/>
    <w:rsid w:val="00A7784D"/>
    <w:rsid w:val="00A77861"/>
    <w:rsid w:val="00A81BC5"/>
    <w:rsid w:val="00A83CE3"/>
    <w:rsid w:val="00A83D49"/>
    <w:rsid w:val="00A8627D"/>
    <w:rsid w:val="00A9083F"/>
    <w:rsid w:val="00A94A45"/>
    <w:rsid w:val="00A955D6"/>
    <w:rsid w:val="00A95A5C"/>
    <w:rsid w:val="00AA1F19"/>
    <w:rsid w:val="00AA1F6A"/>
    <w:rsid w:val="00AA4691"/>
    <w:rsid w:val="00AA50A1"/>
    <w:rsid w:val="00AA6A4D"/>
    <w:rsid w:val="00AB0DAB"/>
    <w:rsid w:val="00AC50F0"/>
    <w:rsid w:val="00AE4F96"/>
    <w:rsid w:val="00AF21D4"/>
    <w:rsid w:val="00AF5FB8"/>
    <w:rsid w:val="00B02A5E"/>
    <w:rsid w:val="00B06AD0"/>
    <w:rsid w:val="00B114A3"/>
    <w:rsid w:val="00B11F67"/>
    <w:rsid w:val="00B21FDA"/>
    <w:rsid w:val="00B306FE"/>
    <w:rsid w:val="00B342E1"/>
    <w:rsid w:val="00B36EE3"/>
    <w:rsid w:val="00B40482"/>
    <w:rsid w:val="00B404BA"/>
    <w:rsid w:val="00B50918"/>
    <w:rsid w:val="00B50EC5"/>
    <w:rsid w:val="00B538FF"/>
    <w:rsid w:val="00B552E7"/>
    <w:rsid w:val="00B55FE9"/>
    <w:rsid w:val="00B60854"/>
    <w:rsid w:val="00B720F9"/>
    <w:rsid w:val="00B7504A"/>
    <w:rsid w:val="00B75929"/>
    <w:rsid w:val="00B77DF5"/>
    <w:rsid w:val="00B80A55"/>
    <w:rsid w:val="00B82B23"/>
    <w:rsid w:val="00B83711"/>
    <w:rsid w:val="00B84F83"/>
    <w:rsid w:val="00B85BFE"/>
    <w:rsid w:val="00B92D86"/>
    <w:rsid w:val="00BA19CC"/>
    <w:rsid w:val="00BB04E7"/>
    <w:rsid w:val="00BB1ECD"/>
    <w:rsid w:val="00BC46B2"/>
    <w:rsid w:val="00BC4D51"/>
    <w:rsid w:val="00BE2E64"/>
    <w:rsid w:val="00BE6B18"/>
    <w:rsid w:val="00BE7D4F"/>
    <w:rsid w:val="00C01F9B"/>
    <w:rsid w:val="00C050D2"/>
    <w:rsid w:val="00C05419"/>
    <w:rsid w:val="00C11A87"/>
    <w:rsid w:val="00C16B1E"/>
    <w:rsid w:val="00C16E9F"/>
    <w:rsid w:val="00C31322"/>
    <w:rsid w:val="00C37321"/>
    <w:rsid w:val="00C42618"/>
    <w:rsid w:val="00C473F7"/>
    <w:rsid w:val="00C528A2"/>
    <w:rsid w:val="00C54686"/>
    <w:rsid w:val="00C60E5B"/>
    <w:rsid w:val="00C628FF"/>
    <w:rsid w:val="00C645E6"/>
    <w:rsid w:val="00C6593D"/>
    <w:rsid w:val="00C73DAB"/>
    <w:rsid w:val="00C80BAB"/>
    <w:rsid w:val="00C85970"/>
    <w:rsid w:val="00C919C3"/>
    <w:rsid w:val="00C96237"/>
    <w:rsid w:val="00CA0D9D"/>
    <w:rsid w:val="00CA7998"/>
    <w:rsid w:val="00CB6066"/>
    <w:rsid w:val="00CC0279"/>
    <w:rsid w:val="00CC06B5"/>
    <w:rsid w:val="00CC4C1D"/>
    <w:rsid w:val="00CC5CEA"/>
    <w:rsid w:val="00CD14AC"/>
    <w:rsid w:val="00CE1127"/>
    <w:rsid w:val="00CE26F4"/>
    <w:rsid w:val="00CE2918"/>
    <w:rsid w:val="00CE2968"/>
    <w:rsid w:val="00CE31AA"/>
    <w:rsid w:val="00CE49FF"/>
    <w:rsid w:val="00CF146C"/>
    <w:rsid w:val="00CF4B89"/>
    <w:rsid w:val="00D05400"/>
    <w:rsid w:val="00D11B1B"/>
    <w:rsid w:val="00D14468"/>
    <w:rsid w:val="00D24CA2"/>
    <w:rsid w:val="00D27530"/>
    <w:rsid w:val="00D340EC"/>
    <w:rsid w:val="00D409EF"/>
    <w:rsid w:val="00D53D85"/>
    <w:rsid w:val="00D56138"/>
    <w:rsid w:val="00D56D57"/>
    <w:rsid w:val="00D56F19"/>
    <w:rsid w:val="00D57D0F"/>
    <w:rsid w:val="00D60D58"/>
    <w:rsid w:val="00D61F20"/>
    <w:rsid w:val="00D63244"/>
    <w:rsid w:val="00D71034"/>
    <w:rsid w:val="00D76132"/>
    <w:rsid w:val="00D765DC"/>
    <w:rsid w:val="00D87FBC"/>
    <w:rsid w:val="00D9600B"/>
    <w:rsid w:val="00D96AC1"/>
    <w:rsid w:val="00D96EB9"/>
    <w:rsid w:val="00DA4280"/>
    <w:rsid w:val="00DA4A6F"/>
    <w:rsid w:val="00DA5856"/>
    <w:rsid w:val="00DA63A0"/>
    <w:rsid w:val="00DB24C5"/>
    <w:rsid w:val="00DB2F1F"/>
    <w:rsid w:val="00DB4F65"/>
    <w:rsid w:val="00DB69C9"/>
    <w:rsid w:val="00DC2076"/>
    <w:rsid w:val="00DC4839"/>
    <w:rsid w:val="00DD0E47"/>
    <w:rsid w:val="00DE2407"/>
    <w:rsid w:val="00DE29BC"/>
    <w:rsid w:val="00DE6B9D"/>
    <w:rsid w:val="00DF0DCB"/>
    <w:rsid w:val="00E02E8D"/>
    <w:rsid w:val="00E0332E"/>
    <w:rsid w:val="00E07FE1"/>
    <w:rsid w:val="00E12DC3"/>
    <w:rsid w:val="00E308EE"/>
    <w:rsid w:val="00E30BBC"/>
    <w:rsid w:val="00E31742"/>
    <w:rsid w:val="00E3269D"/>
    <w:rsid w:val="00E40683"/>
    <w:rsid w:val="00E45B11"/>
    <w:rsid w:val="00E45CC2"/>
    <w:rsid w:val="00E52C9B"/>
    <w:rsid w:val="00E56994"/>
    <w:rsid w:val="00E804B4"/>
    <w:rsid w:val="00E875B0"/>
    <w:rsid w:val="00E87D3B"/>
    <w:rsid w:val="00E918E8"/>
    <w:rsid w:val="00E93655"/>
    <w:rsid w:val="00E95F28"/>
    <w:rsid w:val="00E978A8"/>
    <w:rsid w:val="00E97C88"/>
    <w:rsid w:val="00EA712D"/>
    <w:rsid w:val="00EB3CD4"/>
    <w:rsid w:val="00EB3FAB"/>
    <w:rsid w:val="00EC0F63"/>
    <w:rsid w:val="00EC32ED"/>
    <w:rsid w:val="00ED5393"/>
    <w:rsid w:val="00EE27D5"/>
    <w:rsid w:val="00EE5B6A"/>
    <w:rsid w:val="00EF038B"/>
    <w:rsid w:val="00EF0920"/>
    <w:rsid w:val="00EF28EB"/>
    <w:rsid w:val="00EF3799"/>
    <w:rsid w:val="00F038A8"/>
    <w:rsid w:val="00F15067"/>
    <w:rsid w:val="00F16D09"/>
    <w:rsid w:val="00F17C7D"/>
    <w:rsid w:val="00F225A7"/>
    <w:rsid w:val="00F25612"/>
    <w:rsid w:val="00F25FF3"/>
    <w:rsid w:val="00F27611"/>
    <w:rsid w:val="00F27AD6"/>
    <w:rsid w:val="00F3163F"/>
    <w:rsid w:val="00F316E7"/>
    <w:rsid w:val="00F41018"/>
    <w:rsid w:val="00F5007F"/>
    <w:rsid w:val="00F5064D"/>
    <w:rsid w:val="00F55844"/>
    <w:rsid w:val="00F652A2"/>
    <w:rsid w:val="00F711E6"/>
    <w:rsid w:val="00F80074"/>
    <w:rsid w:val="00F917FB"/>
    <w:rsid w:val="00F933C5"/>
    <w:rsid w:val="00FA6339"/>
    <w:rsid w:val="00FB4748"/>
    <w:rsid w:val="00FB7D05"/>
    <w:rsid w:val="00FC5C66"/>
    <w:rsid w:val="00FD3EB4"/>
    <w:rsid w:val="00FD5589"/>
    <w:rsid w:val="00FE1078"/>
    <w:rsid w:val="00FE7A00"/>
    <w:rsid w:val="00FF5F3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52B7AC"/>
  <w15:docId w15:val="{46303EAA-42CC-47FC-9636-1B351930B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433B"/>
    <w:pPr>
      <w:widowControl w:val="0"/>
      <w:suppressAutoHyphens/>
      <w:spacing w:after="0" w:line="240" w:lineRule="auto"/>
    </w:pPr>
    <w:rPr>
      <w:rFonts w:ascii="Liberation Serif" w:eastAsia="DejaVu Sans" w:hAnsi="Liberation Serif" w:cs="Times New Roman"/>
      <w:kern w:val="1"/>
      <w:sz w:val="24"/>
      <w:szCs w:val="24"/>
      <w:lang w:eastAsia="es-CO"/>
    </w:rPr>
  </w:style>
  <w:style w:type="paragraph" w:styleId="Ttulo1">
    <w:name w:val="heading 1"/>
    <w:basedOn w:val="Normal"/>
    <w:next w:val="Normal"/>
    <w:link w:val="Ttulo1Car"/>
    <w:qFormat/>
    <w:rsid w:val="0055265A"/>
    <w:pPr>
      <w:keepNext/>
      <w:keepLines/>
      <w:numPr>
        <w:numId w:val="3"/>
      </w:numPr>
      <w:outlineLvl w:val="0"/>
    </w:pPr>
    <w:rPr>
      <w:rFonts w:ascii="Arial" w:eastAsiaTheme="majorEastAsia" w:hAnsi="Arial" w:cstheme="majorBidi"/>
      <w:b/>
      <w:kern w:val="24"/>
      <w:szCs w:val="32"/>
    </w:rPr>
  </w:style>
  <w:style w:type="paragraph" w:styleId="Ttulo2">
    <w:name w:val="heading 2"/>
    <w:basedOn w:val="Normal"/>
    <w:next w:val="Normal"/>
    <w:link w:val="Ttulo2Car"/>
    <w:unhideWhenUsed/>
    <w:qFormat/>
    <w:rsid w:val="0055265A"/>
    <w:pPr>
      <w:keepNext/>
      <w:keepLines/>
      <w:outlineLvl w:val="1"/>
    </w:pPr>
    <w:rPr>
      <w:rFonts w:ascii="Arial" w:eastAsiaTheme="majorEastAsia" w:hAnsi="Arial" w:cstheme="majorBidi"/>
      <w:b/>
      <w:szCs w:val="26"/>
    </w:rPr>
  </w:style>
  <w:style w:type="paragraph" w:styleId="Ttulo3">
    <w:name w:val="heading 3"/>
    <w:basedOn w:val="Normal"/>
    <w:next w:val="Normal"/>
    <w:link w:val="Ttulo3Car"/>
    <w:qFormat/>
    <w:rsid w:val="00815EC6"/>
    <w:pPr>
      <w:keepNext/>
      <w:tabs>
        <w:tab w:val="num" w:pos="0"/>
      </w:tabs>
      <w:autoSpaceDE w:val="0"/>
      <w:ind w:left="360"/>
      <w:jc w:val="center"/>
      <w:outlineLvl w:val="2"/>
    </w:pPr>
    <w:rPr>
      <w:rFonts w:ascii="Arial" w:hAnsi="Arial"/>
      <w:b/>
      <w:bCs/>
    </w:rPr>
  </w:style>
  <w:style w:type="paragraph" w:styleId="Ttulo4">
    <w:name w:val="heading 4"/>
    <w:basedOn w:val="Normal"/>
    <w:next w:val="Normal"/>
    <w:link w:val="Ttulo4Car"/>
    <w:uiPriority w:val="9"/>
    <w:unhideWhenUsed/>
    <w:qFormat/>
    <w:rsid w:val="00815EC6"/>
    <w:pPr>
      <w:keepNext/>
      <w:keepLines/>
      <w:spacing w:before="200"/>
      <w:outlineLvl w:val="3"/>
    </w:pPr>
    <w:rPr>
      <w:rFonts w:ascii="Cambria" w:eastAsia="Times New Roman" w:hAnsi="Cambria"/>
      <w:b/>
      <w:bCs/>
      <w:i/>
      <w:i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36433B"/>
    <w:pPr>
      <w:suppressLineNumbers/>
      <w:tabs>
        <w:tab w:val="center" w:pos="4818"/>
        <w:tab w:val="right" w:pos="9637"/>
      </w:tabs>
    </w:pPr>
  </w:style>
  <w:style w:type="character" w:customStyle="1" w:styleId="EncabezadoCar">
    <w:name w:val="Encabezado Car"/>
    <w:basedOn w:val="Fuentedeprrafopredeter"/>
    <w:link w:val="Encabezado"/>
    <w:uiPriority w:val="99"/>
    <w:rsid w:val="0036433B"/>
    <w:rPr>
      <w:rFonts w:ascii="Liberation Serif" w:eastAsia="DejaVu Sans" w:hAnsi="Liberation Serif" w:cs="Times New Roman"/>
      <w:kern w:val="1"/>
      <w:sz w:val="24"/>
      <w:szCs w:val="24"/>
      <w:lang w:eastAsia="es-CO"/>
    </w:rPr>
  </w:style>
  <w:style w:type="paragraph" w:styleId="Sinespaciado">
    <w:name w:val="No Spacing"/>
    <w:aliases w:val="Aries,k,Cuadrícula media 21,Stinking Styles3,Sin espaciado4,Formato,A1,No Spacing1,Cuadrícula media 211,Sin espaciado41,Sin espaciado5,NORMAL,Sin espaciado2,No Spacing,Medium Grid 2,Sin espaciado3,alejo,S7-SANMIGUEL,Normal11"/>
    <w:link w:val="SinespaciadoCar"/>
    <w:qFormat/>
    <w:rsid w:val="0036433B"/>
    <w:pPr>
      <w:widowControl w:val="0"/>
      <w:suppressAutoHyphens/>
      <w:spacing w:after="0" w:line="240" w:lineRule="auto"/>
    </w:pPr>
    <w:rPr>
      <w:rFonts w:ascii="Liberation Serif" w:eastAsia="DejaVu Sans" w:hAnsi="Liberation Serif" w:cs="Times New Roman"/>
      <w:kern w:val="1"/>
      <w:sz w:val="24"/>
      <w:szCs w:val="24"/>
      <w:lang w:eastAsia="es-CO"/>
    </w:rPr>
  </w:style>
  <w:style w:type="paragraph" w:styleId="Prrafodelista">
    <w:name w:val="List Paragraph"/>
    <w:aliases w:val="Bullet List,FooterText,numbered,List Paragraph1,Paragraphe de liste1,lp1,Párrafo de lista1,Scitum normal,Párrafo de lista11,Cuadrícula media 1 - Énfasis 21,List Paragraph,HOJA,SOW List,Elabora,Título1,Lista multicolor - Énfasis 11,列出段落"/>
    <w:basedOn w:val="Normal"/>
    <w:link w:val="PrrafodelistaCar"/>
    <w:uiPriority w:val="34"/>
    <w:qFormat/>
    <w:rsid w:val="0036433B"/>
    <w:pPr>
      <w:widowControl/>
      <w:suppressAutoHyphens w:val="0"/>
      <w:ind w:left="720"/>
      <w:contextualSpacing/>
    </w:pPr>
    <w:rPr>
      <w:rFonts w:ascii="Times New Roman" w:eastAsia="Times New Roman" w:hAnsi="Times New Roman"/>
      <w:kern w:val="0"/>
      <w:lang w:val="es-ES" w:eastAsia="es-ES"/>
    </w:rPr>
  </w:style>
  <w:style w:type="paragraph" w:styleId="Piedepgina">
    <w:name w:val="footer"/>
    <w:basedOn w:val="Normal"/>
    <w:link w:val="PiedepginaCar"/>
    <w:uiPriority w:val="99"/>
    <w:unhideWhenUsed/>
    <w:rsid w:val="0036433B"/>
    <w:pPr>
      <w:tabs>
        <w:tab w:val="center" w:pos="4419"/>
        <w:tab w:val="right" w:pos="8838"/>
      </w:tabs>
    </w:pPr>
  </w:style>
  <w:style w:type="character" w:customStyle="1" w:styleId="PiedepginaCar">
    <w:name w:val="Pie de página Car"/>
    <w:basedOn w:val="Fuentedeprrafopredeter"/>
    <w:link w:val="Piedepgina"/>
    <w:uiPriority w:val="99"/>
    <w:rsid w:val="0036433B"/>
    <w:rPr>
      <w:rFonts w:ascii="Liberation Serif" w:eastAsia="DejaVu Sans" w:hAnsi="Liberation Serif" w:cs="Times New Roman"/>
      <w:kern w:val="1"/>
      <w:sz w:val="24"/>
      <w:szCs w:val="24"/>
      <w:lang w:eastAsia="es-CO"/>
    </w:rPr>
  </w:style>
  <w:style w:type="character" w:styleId="Nmerodelnea">
    <w:name w:val="line number"/>
    <w:basedOn w:val="Fuentedeprrafopredeter"/>
    <w:uiPriority w:val="99"/>
    <w:semiHidden/>
    <w:unhideWhenUsed/>
    <w:rsid w:val="003F0AC4"/>
  </w:style>
  <w:style w:type="table" w:styleId="Tablaconcuadrcula">
    <w:name w:val="Table Grid"/>
    <w:basedOn w:val="Tablanormal"/>
    <w:uiPriority w:val="59"/>
    <w:rsid w:val="00E80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55265A"/>
    <w:rPr>
      <w:rFonts w:ascii="Arial" w:eastAsiaTheme="majorEastAsia" w:hAnsi="Arial" w:cstheme="majorBidi"/>
      <w:b/>
      <w:kern w:val="24"/>
      <w:sz w:val="24"/>
      <w:szCs w:val="32"/>
      <w:lang w:eastAsia="es-CO"/>
    </w:rPr>
  </w:style>
  <w:style w:type="character" w:customStyle="1" w:styleId="Ttulo2Car">
    <w:name w:val="Título 2 Car"/>
    <w:basedOn w:val="Fuentedeprrafopredeter"/>
    <w:link w:val="Ttulo2"/>
    <w:uiPriority w:val="9"/>
    <w:rsid w:val="0055265A"/>
    <w:rPr>
      <w:rFonts w:ascii="Arial" w:eastAsiaTheme="majorEastAsia" w:hAnsi="Arial" w:cstheme="majorBidi"/>
      <w:b/>
      <w:kern w:val="1"/>
      <w:sz w:val="24"/>
      <w:szCs w:val="26"/>
      <w:lang w:eastAsia="es-CO"/>
    </w:rPr>
  </w:style>
  <w:style w:type="paragraph" w:styleId="NormalWeb">
    <w:name w:val="Normal (Web)"/>
    <w:aliases w:val="Normal (Web) Car Car,Car Car Car Car Car Car Car Car Car Car,Car Car Car Car Car Car Car Car Car Car Car Car Car,Title,Título11,Puesto1,Car Car Car Car,Normal (Web) Car Car Car Car Car Car,Normal (Web) Car Car Car Car Car Car Car Car Car"/>
    <w:basedOn w:val="Normal"/>
    <w:link w:val="NormalWebCar"/>
    <w:uiPriority w:val="99"/>
    <w:unhideWhenUsed/>
    <w:qFormat/>
    <w:rsid w:val="007229EB"/>
    <w:pPr>
      <w:widowControl/>
      <w:suppressAutoHyphens w:val="0"/>
      <w:spacing w:before="100" w:beforeAutospacing="1" w:after="100" w:afterAutospacing="1"/>
    </w:pPr>
    <w:rPr>
      <w:rFonts w:ascii="Times New Roman" w:eastAsiaTheme="minorEastAsia" w:hAnsi="Times New Roman"/>
      <w:kern w:val="0"/>
    </w:rPr>
  </w:style>
  <w:style w:type="paragraph" w:styleId="Textodeglobo">
    <w:name w:val="Balloon Text"/>
    <w:basedOn w:val="Normal"/>
    <w:link w:val="TextodegloboCar"/>
    <w:uiPriority w:val="99"/>
    <w:semiHidden/>
    <w:unhideWhenUsed/>
    <w:rsid w:val="004574C5"/>
    <w:rPr>
      <w:rFonts w:ascii="Tahoma" w:hAnsi="Tahoma" w:cs="Tahoma"/>
      <w:sz w:val="16"/>
      <w:szCs w:val="16"/>
    </w:rPr>
  </w:style>
  <w:style w:type="character" w:customStyle="1" w:styleId="TextodegloboCar">
    <w:name w:val="Texto de globo Car"/>
    <w:basedOn w:val="Fuentedeprrafopredeter"/>
    <w:link w:val="Textodeglobo"/>
    <w:uiPriority w:val="99"/>
    <w:semiHidden/>
    <w:rsid w:val="004574C5"/>
    <w:rPr>
      <w:rFonts w:ascii="Tahoma" w:eastAsia="DejaVu Sans" w:hAnsi="Tahoma" w:cs="Tahoma"/>
      <w:kern w:val="1"/>
      <w:sz w:val="16"/>
      <w:szCs w:val="16"/>
      <w:lang w:eastAsia="es-CO"/>
    </w:rPr>
  </w:style>
  <w:style w:type="character" w:customStyle="1" w:styleId="span2">
    <w:name w:val="span2"/>
    <w:rsid w:val="0093675D"/>
    <w:rPr>
      <w:sz w:val="18"/>
      <w:szCs w:val="18"/>
    </w:rPr>
  </w:style>
  <w:style w:type="character" w:styleId="Nmerodepgina">
    <w:name w:val="page number"/>
    <w:basedOn w:val="Fuentedeprrafopredeter"/>
    <w:rsid w:val="00C6593D"/>
  </w:style>
  <w:style w:type="character" w:customStyle="1" w:styleId="fontnormal">
    <w:name w:val="fontnormal"/>
    <w:basedOn w:val="Fuentedeprrafopredeter"/>
    <w:rsid w:val="006B7C8B"/>
  </w:style>
  <w:style w:type="character" w:customStyle="1" w:styleId="Ttulo3Car">
    <w:name w:val="Título 3 Car"/>
    <w:basedOn w:val="Fuentedeprrafopredeter"/>
    <w:link w:val="Ttulo3"/>
    <w:rsid w:val="00815EC6"/>
    <w:rPr>
      <w:rFonts w:ascii="Arial" w:eastAsia="DejaVu Sans" w:hAnsi="Arial" w:cs="Times New Roman"/>
      <w:b/>
      <w:bCs/>
      <w:kern w:val="1"/>
      <w:sz w:val="24"/>
      <w:szCs w:val="24"/>
      <w:lang w:eastAsia="es-CO"/>
    </w:rPr>
  </w:style>
  <w:style w:type="character" w:customStyle="1" w:styleId="Ttulo4Car">
    <w:name w:val="Título 4 Car"/>
    <w:basedOn w:val="Fuentedeprrafopredeter"/>
    <w:link w:val="Ttulo4"/>
    <w:uiPriority w:val="9"/>
    <w:rsid w:val="00815EC6"/>
    <w:rPr>
      <w:rFonts w:ascii="Cambria" w:eastAsia="Times New Roman" w:hAnsi="Cambria" w:cs="Times New Roman"/>
      <w:b/>
      <w:bCs/>
      <w:i/>
      <w:iCs/>
      <w:color w:val="4F81BD"/>
      <w:kern w:val="1"/>
      <w:sz w:val="24"/>
      <w:szCs w:val="24"/>
      <w:lang w:eastAsia="es-CO"/>
    </w:rPr>
  </w:style>
  <w:style w:type="character" w:customStyle="1" w:styleId="PrrafodelistaCar">
    <w:name w:val="Párrafo de lista Car"/>
    <w:aliases w:val="Bullet List Car,FooterText Car,numbered Car,List Paragraph1 Car,Paragraphe de liste1 Car,lp1 Car,Párrafo de lista1 Car,Scitum normal Car,Párrafo de lista11 Car,Cuadrícula media 1 - Énfasis 21 Car,List Paragraph Car,HOJA Car,列出段落 Car"/>
    <w:link w:val="Prrafodelista"/>
    <w:uiPriority w:val="34"/>
    <w:locked/>
    <w:rsid w:val="00815EC6"/>
    <w:rPr>
      <w:rFonts w:ascii="Times New Roman" w:eastAsia="Times New Roman" w:hAnsi="Times New Roman" w:cs="Times New Roman"/>
      <w:sz w:val="24"/>
      <w:szCs w:val="24"/>
      <w:lang w:val="es-ES" w:eastAsia="es-ES"/>
    </w:rPr>
  </w:style>
  <w:style w:type="character" w:customStyle="1" w:styleId="NormalWebCar">
    <w:name w:val="Normal (Web) Car"/>
    <w:aliases w:val="Normal (Web) Car Car Car,Car Car Car Car Car Car Car Car Car Car Car,Car Car Car Car Car Car Car Car Car Car Car Car Car Car,Title Car,Título11 Car,Puesto1 Car,Car Car Car Car Car,Normal (Web) Car Car Car Car Car Car Car"/>
    <w:link w:val="NormalWeb"/>
    <w:uiPriority w:val="99"/>
    <w:qFormat/>
    <w:locked/>
    <w:rsid w:val="00815EC6"/>
    <w:rPr>
      <w:rFonts w:ascii="Times New Roman" w:eastAsiaTheme="minorEastAsia" w:hAnsi="Times New Roman" w:cs="Times New Roman"/>
      <w:sz w:val="24"/>
      <w:szCs w:val="24"/>
      <w:lang w:eastAsia="es-CO"/>
    </w:rPr>
  </w:style>
  <w:style w:type="paragraph" w:styleId="Textoindependiente">
    <w:name w:val="Body Text"/>
    <w:basedOn w:val="Normal"/>
    <w:link w:val="TextoindependienteCar"/>
    <w:unhideWhenUsed/>
    <w:rsid w:val="00815EC6"/>
    <w:pPr>
      <w:widowControl/>
      <w:suppressAutoHyphens w:val="0"/>
      <w:spacing w:after="120" w:line="276" w:lineRule="auto"/>
    </w:pPr>
    <w:rPr>
      <w:rFonts w:ascii="Calibri" w:eastAsia="Calibri" w:hAnsi="Calibri"/>
      <w:kern w:val="0"/>
      <w:lang w:val="es-ES"/>
    </w:rPr>
  </w:style>
  <w:style w:type="character" w:customStyle="1" w:styleId="TextoindependienteCar">
    <w:name w:val="Texto independiente Car"/>
    <w:basedOn w:val="Fuentedeprrafopredeter"/>
    <w:link w:val="Textoindependiente"/>
    <w:rsid w:val="00815EC6"/>
    <w:rPr>
      <w:rFonts w:ascii="Calibri" w:eastAsia="Calibri" w:hAnsi="Calibri" w:cs="Times New Roman"/>
      <w:sz w:val="24"/>
      <w:szCs w:val="24"/>
      <w:lang w:val="es-ES" w:eastAsia="es-CO"/>
    </w:rPr>
  </w:style>
  <w:style w:type="paragraph" w:styleId="Subttulo">
    <w:name w:val="Subtitle"/>
    <w:basedOn w:val="Normal"/>
    <w:next w:val="Normal"/>
    <w:link w:val="SubttuloCar"/>
    <w:uiPriority w:val="11"/>
    <w:qFormat/>
    <w:rsid w:val="00815EC6"/>
    <w:pPr>
      <w:widowControl/>
      <w:suppressAutoHyphens w:val="0"/>
      <w:spacing w:after="60" w:line="276" w:lineRule="auto"/>
      <w:jc w:val="center"/>
      <w:outlineLvl w:val="1"/>
    </w:pPr>
    <w:rPr>
      <w:rFonts w:ascii="Cambria" w:eastAsia="Times New Roman" w:hAnsi="Cambria"/>
      <w:kern w:val="0"/>
      <w:lang w:val="es-ES"/>
    </w:rPr>
  </w:style>
  <w:style w:type="character" w:customStyle="1" w:styleId="SubttuloCar">
    <w:name w:val="Subtítulo Car"/>
    <w:basedOn w:val="Fuentedeprrafopredeter"/>
    <w:link w:val="Subttulo"/>
    <w:uiPriority w:val="11"/>
    <w:rsid w:val="00815EC6"/>
    <w:rPr>
      <w:rFonts w:ascii="Cambria" w:eastAsia="Times New Roman" w:hAnsi="Cambria" w:cs="Times New Roman"/>
      <w:sz w:val="24"/>
      <w:szCs w:val="24"/>
      <w:lang w:val="es-ES" w:eastAsia="es-CO"/>
    </w:rPr>
  </w:style>
  <w:style w:type="paragraph" w:styleId="Ttulo">
    <w:name w:val="Title"/>
    <w:basedOn w:val="Normal"/>
    <w:link w:val="TtuloCar"/>
    <w:qFormat/>
    <w:rsid w:val="00815EC6"/>
    <w:pPr>
      <w:widowControl/>
      <w:suppressAutoHyphens w:val="0"/>
      <w:jc w:val="center"/>
    </w:pPr>
    <w:rPr>
      <w:rFonts w:ascii="Times New Roman" w:eastAsia="Times New Roman" w:hAnsi="Times New Roman"/>
      <w:b/>
      <w:kern w:val="0"/>
      <w:szCs w:val="20"/>
      <w:lang w:val="es-MX" w:eastAsia="es-ES"/>
    </w:rPr>
  </w:style>
  <w:style w:type="character" w:customStyle="1" w:styleId="TtuloCar">
    <w:name w:val="Título Car"/>
    <w:basedOn w:val="Fuentedeprrafopredeter"/>
    <w:link w:val="Ttulo"/>
    <w:rsid w:val="00815EC6"/>
    <w:rPr>
      <w:rFonts w:ascii="Times New Roman" w:eastAsia="Times New Roman" w:hAnsi="Times New Roman" w:cs="Times New Roman"/>
      <w:b/>
      <w:sz w:val="24"/>
      <w:szCs w:val="20"/>
      <w:lang w:val="es-MX" w:eastAsia="es-ES"/>
    </w:rPr>
  </w:style>
  <w:style w:type="paragraph" w:styleId="Textoindependiente2">
    <w:name w:val="Body Text 2"/>
    <w:basedOn w:val="Normal"/>
    <w:link w:val="Textoindependiente2Car"/>
    <w:uiPriority w:val="99"/>
    <w:semiHidden/>
    <w:unhideWhenUsed/>
    <w:rsid w:val="00815EC6"/>
    <w:pPr>
      <w:widowControl/>
      <w:suppressAutoHyphens w:val="0"/>
      <w:spacing w:after="120" w:line="480" w:lineRule="auto"/>
    </w:pPr>
    <w:rPr>
      <w:rFonts w:ascii="Times New Roman" w:eastAsia="Times New Roman" w:hAnsi="Times New Roman"/>
      <w:kern w:val="0"/>
    </w:rPr>
  </w:style>
  <w:style w:type="character" w:customStyle="1" w:styleId="Textoindependiente2Car">
    <w:name w:val="Texto independiente 2 Car"/>
    <w:basedOn w:val="Fuentedeprrafopredeter"/>
    <w:link w:val="Textoindependiente2"/>
    <w:uiPriority w:val="99"/>
    <w:semiHidden/>
    <w:rsid w:val="00815EC6"/>
    <w:rPr>
      <w:rFonts w:ascii="Times New Roman" w:eastAsia="Times New Roman" w:hAnsi="Times New Roman" w:cs="Times New Roman"/>
      <w:sz w:val="24"/>
      <w:szCs w:val="24"/>
      <w:lang w:eastAsia="es-CO"/>
    </w:rPr>
  </w:style>
  <w:style w:type="paragraph" w:customStyle="1" w:styleId="1">
    <w:name w:val="1"/>
    <w:basedOn w:val="Normal"/>
    <w:next w:val="Normal"/>
    <w:qFormat/>
    <w:rsid w:val="00815EC6"/>
    <w:pPr>
      <w:widowControl/>
      <w:suppressAutoHyphens w:val="0"/>
      <w:jc w:val="center"/>
    </w:pPr>
    <w:rPr>
      <w:rFonts w:ascii="Arial" w:eastAsia="Times New Roman" w:hAnsi="Arial"/>
      <w:b/>
      <w:kern w:val="0"/>
      <w:sz w:val="20"/>
      <w:szCs w:val="20"/>
      <w:lang w:eastAsia="es-ES"/>
    </w:rPr>
  </w:style>
  <w:style w:type="character" w:styleId="Hipervnculo">
    <w:name w:val="Hyperlink"/>
    <w:uiPriority w:val="99"/>
    <w:unhideWhenUsed/>
    <w:rsid w:val="00815EC6"/>
    <w:rPr>
      <w:strike w:val="0"/>
      <w:dstrike w:val="0"/>
      <w:color w:val="0073FF"/>
      <w:u w:val="none"/>
      <w:effect w:val="none"/>
    </w:rPr>
  </w:style>
  <w:style w:type="character" w:styleId="Hipervnculovisitado">
    <w:name w:val="FollowedHyperlink"/>
    <w:basedOn w:val="Fuentedeprrafopredeter"/>
    <w:uiPriority w:val="99"/>
    <w:semiHidden/>
    <w:unhideWhenUsed/>
    <w:rsid w:val="00815EC6"/>
    <w:rPr>
      <w:color w:val="800080"/>
      <w:u w:val="single"/>
    </w:rPr>
  </w:style>
  <w:style w:type="paragraph" w:customStyle="1" w:styleId="xl68">
    <w:name w:val="xl68"/>
    <w:basedOn w:val="Normal"/>
    <w:rsid w:val="00815EC6"/>
    <w:pPr>
      <w:widowControl/>
      <w:suppressAutoHyphens w:val="0"/>
      <w:spacing w:before="100" w:beforeAutospacing="1" w:after="100" w:afterAutospacing="1"/>
      <w:jc w:val="center"/>
    </w:pPr>
    <w:rPr>
      <w:rFonts w:ascii="Arial" w:eastAsia="Times New Roman" w:hAnsi="Arial" w:cs="Arial"/>
      <w:kern w:val="0"/>
    </w:rPr>
  </w:style>
  <w:style w:type="paragraph" w:customStyle="1" w:styleId="xl69">
    <w:name w:val="xl69"/>
    <w:basedOn w:val="Normal"/>
    <w:rsid w:val="00815EC6"/>
    <w:pPr>
      <w:widowControl/>
      <w:suppressAutoHyphens w:val="0"/>
      <w:spacing w:before="100" w:beforeAutospacing="1" w:after="100" w:afterAutospacing="1"/>
    </w:pPr>
    <w:rPr>
      <w:rFonts w:ascii="Arial" w:eastAsia="Times New Roman" w:hAnsi="Arial" w:cs="Arial"/>
      <w:kern w:val="0"/>
    </w:rPr>
  </w:style>
  <w:style w:type="paragraph" w:customStyle="1" w:styleId="xl70">
    <w:name w:val="xl70"/>
    <w:basedOn w:val="Normal"/>
    <w:rsid w:val="00815EC6"/>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Times New Roman" w:hAnsi="Arial" w:cs="Arial"/>
      <w:kern w:val="0"/>
    </w:rPr>
  </w:style>
  <w:style w:type="paragraph" w:customStyle="1" w:styleId="xl71">
    <w:name w:val="xl71"/>
    <w:basedOn w:val="Normal"/>
    <w:rsid w:val="00815EC6"/>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b/>
      <w:bCs/>
      <w:kern w:val="0"/>
    </w:rPr>
  </w:style>
  <w:style w:type="paragraph" w:customStyle="1" w:styleId="xl72">
    <w:name w:val="xl72"/>
    <w:basedOn w:val="Normal"/>
    <w:rsid w:val="00815EC6"/>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b/>
      <w:bCs/>
      <w:kern w:val="0"/>
    </w:rPr>
  </w:style>
  <w:style w:type="paragraph" w:customStyle="1" w:styleId="xl73">
    <w:name w:val="xl73"/>
    <w:basedOn w:val="Normal"/>
    <w:rsid w:val="00815EC6"/>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b/>
      <w:bCs/>
      <w:kern w:val="0"/>
    </w:rPr>
  </w:style>
  <w:style w:type="paragraph" w:customStyle="1" w:styleId="xl74">
    <w:name w:val="xl74"/>
    <w:basedOn w:val="Normal"/>
    <w:rsid w:val="00815EC6"/>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kern w:val="0"/>
    </w:rPr>
  </w:style>
  <w:style w:type="paragraph" w:customStyle="1" w:styleId="xl75">
    <w:name w:val="xl75"/>
    <w:basedOn w:val="Normal"/>
    <w:rsid w:val="00815EC6"/>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kern w:val="0"/>
    </w:rPr>
  </w:style>
  <w:style w:type="paragraph" w:customStyle="1" w:styleId="xl76">
    <w:name w:val="xl76"/>
    <w:basedOn w:val="Normal"/>
    <w:rsid w:val="00815EC6"/>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kern w:val="0"/>
    </w:rPr>
  </w:style>
  <w:style w:type="paragraph" w:customStyle="1" w:styleId="xl77">
    <w:name w:val="xl77"/>
    <w:basedOn w:val="Normal"/>
    <w:rsid w:val="00815EC6"/>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eastAsia="Times New Roman" w:hAnsi="Arial" w:cs="Arial"/>
      <w:kern w:val="0"/>
    </w:rPr>
  </w:style>
  <w:style w:type="paragraph" w:customStyle="1" w:styleId="xl78">
    <w:name w:val="xl78"/>
    <w:basedOn w:val="Normal"/>
    <w:rsid w:val="00815EC6"/>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kern w:val="0"/>
    </w:rPr>
  </w:style>
  <w:style w:type="paragraph" w:customStyle="1" w:styleId="xl79">
    <w:name w:val="xl79"/>
    <w:basedOn w:val="Normal"/>
    <w:rsid w:val="00815EC6"/>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eastAsia="Times New Roman" w:hAnsi="Arial" w:cs="Arial"/>
      <w:kern w:val="0"/>
    </w:rPr>
  </w:style>
  <w:style w:type="paragraph" w:customStyle="1" w:styleId="xl80">
    <w:name w:val="xl80"/>
    <w:basedOn w:val="Normal"/>
    <w:rsid w:val="00815EC6"/>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kern w:val="0"/>
    </w:rPr>
  </w:style>
  <w:style w:type="paragraph" w:customStyle="1" w:styleId="xl81">
    <w:name w:val="xl81"/>
    <w:basedOn w:val="Normal"/>
    <w:rsid w:val="00815EC6"/>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kern w:val="0"/>
    </w:rPr>
  </w:style>
  <w:style w:type="paragraph" w:customStyle="1" w:styleId="xl82">
    <w:name w:val="xl82"/>
    <w:basedOn w:val="Normal"/>
    <w:rsid w:val="00815EC6"/>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kern w:val="0"/>
    </w:rPr>
  </w:style>
  <w:style w:type="paragraph" w:customStyle="1" w:styleId="xl83">
    <w:name w:val="xl83"/>
    <w:basedOn w:val="Normal"/>
    <w:rsid w:val="00815EC6"/>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kern w:val="0"/>
    </w:rPr>
  </w:style>
  <w:style w:type="paragraph" w:customStyle="1" w:styleId="xl84">
    <w:name w:val="xl84"/>
    <w:basedOn w:val="Normal"/>
    <w:rsid w:val="00815EC6"/>
    <w:pPr>
      <w:widowControl/>
      <w:pBdr>
        <w:left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kern w:val="0"/>
    </w:rPr>
  </w:style>
  <w:style w:type="paragraph" w:customStyle="1" w:styleId="xl85">
    <w:name w:val="xl85"/>
    <w:basedOn w:val="Normal"/>
    <w:rsid w:val="00815EC6"/>
    <w:pPr>
      <w:widowControl/>
      <w:pBdr>
        <w:left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kern w:val="0"/>
    </w:rPr>
  </w:style>
  <w:style w:type="paragraph" w:customStyle="1" w:styleId="xl86">
    <w:name w:val="xl86"/>
    <w:basedOn w:val="Normal"/>
    <w:rsid w:val="00815EC6"/>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kern w:val="0"/>
    </w:rPr>
  </w:style>
  <w:style w:type="paragraph" w:customStyle="1" w:styleId="xl87">
    <w:name w:val="xl87"/>
    <w:basedOn w:val="Normal"/>
    <w:rsid w:val="00815EC6"/>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kern w:val="0"/>
    </w:rPr>
  </w:style>
  <w:style w:type="paragraph" w:customStyle="1" w:styleId="xl88">
    <w:name w:val="xl88"/>
    <w:basedOn w:val="Normal"/>
    <w:rsid w:val="00815EC6"/>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kern w:val="0"/>
    </w:rPr>
  </w:style>
  <w:style w:type="paragraph" w:customStyle="1" w:styleId="xl89">
    <w:name w:val="xl89"/>
    <w:basedOn w:val="Normal"/>
    <w:rsid w:val="00815EC6"/>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kern w:val="0"/>
    </w:rPr>
  </w:style>
  <w:style w:type="paragraph" w:customStyle="1" w:styleId="xl90">
    <w:name w:val="xl90"/>
    <w:basedOn w:val="Normal"/>
    <w:rsid w:val="00815EC6"/>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Arial" w:eastAsia="Times New Roman" w:hAnsi="Arial" w:cs="Arial"/>
      <w:kern w:val="0"/>
    </w:rPr>
  </w:style>
  <w:style w:type="paragraph" w:styleId="Lista">
    <w:name w:val="List"/>
    <w:basedOn w:val="Normal"/>
    <w:unhideWhenUsed/>
    <w:rsid w:val="00815EC6"/>
    <w:pPr>
      <w:widowControl/>
      <w:suppressAutoHyphens w:val="0"/>
      <w:ind w:left="283" w:hanging="283"/>
      <w:contextualSpacing/>
    </w:pPr>
    <w:rPr>
      <w:rFonts w:ascii="Times New Roman" w:eastAsia="Times New Roman" w:hAnsi="Times New Roman"/>
      <w:kern w:val="0"/>
    </w:rPr>
  </w:style>
  <w:style w:type="paragraph" w:styleId="Descripcin">
    <w:name w:val="caption"/>
    <w:basedOn w:val="Normal"/>
    <w:next w:val="Normal"/>
    <w:qFormat/>
    <w:rsid w:val="00815EC6"/>
    <w:pPr>
      <w:widowControl/>
      <w:suppressAutoHyphens w:val="0"/>
      <w:jc w:val="center"/>
    </w:pPr>
    <w:rPr>
      <w:rFonts w:ascii="Arial" w:eastAsia="Times New Roman" w:hAnsi="Arial"/>
      <w:b/>
      <w:kern w:val="0"/>
      <w:sz w:val="20"/>
      <w:szCs w:val="20"/>
      <w:lang w:eastAsia="es-ES"/>
    </w:rPr>
  </w:style>
  <w:style w:type="character" w:customStyle="1" w:styleId="SinespaciadoCar">
    <w:name w:val="Sin espaciado Car"/>
    <w:aliases w:val="Aries Car,k Car,Cuadrícula media 21 Car,Stinking Styles3 Car,Sin espaciado4 Car,Formato Car,A1 Car,No Spacing1 Car,Cuadrícula media 211 Car,Sin espaciado41 Car,Sin espaciado5 Car,NORMAL Car,Sin espaciado2 Car,No Spacing Car,alejo Car"/>
    <w:link w:val="Sinespaciado"/>
    <w:qFormat/>
    <w:rsid w:val="00815EC6"/>
    <w:rPr>
      <w:rFonts w:ascii="Liberation Serif" w:eastAsia="DejaVu Sans" w:hAnsi="Liberation Serif" w:cs="Times New Roman"/>
      <w:kern w:val="1"/>
      <w:sz w:val="24"/>
      <w:szCs w:val="24"/>
      <w:lang w:eastAsia="es-CO"/>
    </w:rPr>
  </w:style>
  <w:style w:type="table" w:customStyle="1" w:styleId="Tablaconcuadrcula2">
    <w:name w:val="Tabla con cuadrícula2"/>
    <w:basedOn w:val="Tablanormal"/>
    <w:next w:val="Tablaconcuadrcula"/>
    <w:uiPriority w:val="59"/>
    <w:rsid w:val="00815EC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
    <w:name w:val="Tabla con cuadrícula1"/>
    <w:basedOn w:val="Tablanormal"/>
    <w:next w:val="Tablaconcuadrcula"/>
    <w:uiPriority w:val="59"/>
    <w:rsid w:val="00815EC6"/>
    <w:pPr>
      <w:spacing w:after="0" w:line="240" w:lineRule="auto"/>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59"/>
    <w:rsid w:val="00815EC6"/>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815EC6"/>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815EC6"/>
    <w:rPr>
      <w:sz w:val="16"/>
      <w:szCs w:val="16"/>
    </w:rPr>
  </w:style>
  <w:style w:type="paragraph" w:styleId="Textocomentario">
    <w:name w:val="annotation text"/>
    <w:basedOn w:val="Normal"/>
    <w:link w:val="TextocomentarioCar"/>
    <w:uiPriority w:val="99"/>
    <w:unhideWhenUsed/>
    <w:rsid w:val="00815EC6"/>
    <w:pPr>
      <w:widowControl/>
      <w:suppressAutoHyphens w:val="0"/>
    </w:pPr>
    <w:rPr>
      <w:rFonts w:ascii="Times New Roman" w:eastAsia="Times New Roman" w:hAnsi="Times New Roman"/>
      <w:kern w:val="0"/>
      <w:sz w:val="20"/>
      <w:szCs w:val="20"/>
    </w:rPr>
  </w:style>
  <w:style w:type="character" w:customStyle="1" w:styleId="TextocomentarioCar">
    <w:name w:val="Texto comentario Car"/>
    <w:basedOn w:val="Fuentedeprrafopredeter"/>
    <w:link w:val="Textocomentario"/>
    <w:uiPriority w:val="99"/>
    <w:rsid w:val="00815EC6"/>
    <w:rPr>
      <w:rFonts w:ascii="Times New Roman" w:eastAsia="Times New Roman" w:hAnsi="Times New Roman" w:cs="Times New Roman"/>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815EC6"/>
    <w:rPr>
      <w:b/>
      <w:bCs/>
    </w:rPr>
  </w:style>
  <w:style w:type="character" w:customStyle="1" w:styleId="AsuntodelcomentarioCar">
    <w:name w:val="Asunto del comentario Car"/>
    <w:basedOn w:val="TextocomentarioCar"/>
    <w:link w:val="Asuntodelcomentario"/>
    <w:uiPriority w:val="99"/>
    <w:semiHidden/>
    <w:rsid w:val="00815EC6"/>
    <w:rPr>
      <w:rFonts w:ascii="Times New Roman" w:eastAsia="Times New Roman" w:hAnsi="Times New Roman" w:cs="Times New Roman"/>
      <w:b/>
      <w:bCs/>
      <w:sz w:val="20"/>
      <w:szCs w:val="20"/>
      <w:lang w:eastAsia="es-CO"/>
    </w:rPr>
  </w:style>
  <w:style w:type="paragraph" w:styleId="Textonotapie">
    <w:name w:val="footnote text"/>
    <w:basedOn w:val="Normal"/>
    <w:link w:val="TextonotapieCar"/>
    <w:uiPriority w:val="99"/>
    <w:unhideWhenUsed/>
    <w:rsid w:val="00815EC6"/>
    <w:pPr>
      <w:widowControl/>
      <w:suppressAutoHyphens w:val="0"/>
    </w:pPr>
    <w:rPr>
      <w:rFonts w:ascii="Times New Roman" w:eastAsia="Times New Roman" w:hAnsi="Times New Roman"/>
      <w:kern w:val="0"/>
      <w:sz w:val="20"/>
      <w:szCs w:val="20"/>
    </w:rPr>
  </w:style>
  <w:style w:type="character" w:customStyle="1" w:styleId="TextonotapieCar">
    <w:name w:val="Texto nota pie Car"/>
    <w:basedOn w:val="Fuentedeprrafopredeter"/>
    <w:link w:val="Textonotapie"/>
    <w:uiPriority w:val="99"/>
    <w:rsid w:val="00815EC6"/>
    <w:rPr>
      <w:rFonts w:ascii="Times New Roman" w:eastAsia="Times New Roman" w:hAnsi="Times New Roman" w:cs="Times New Roman"/>
      <w:sz w:val="20"/>
      <w:szCs w:val="20"/>
      <w:lang w:eastAsia="es-CO"/>
    </w:rPr>
  </w:style>
  <w:style w:type="character" w:styleId="Refdenotaalpie">
    <w:name w:val="footnote reference"/>
    <w:basedOn w:val="Fuentedeprrafopredeter"/>
    <w:uiPriority w:val="99"/>
    <w:semiHidden/>
    <w:unhideWhenUsed/>
    <w:rsid w:val="00815EC6"/>
    <w:rPr>
      <w:vertAlign w:val="superscript"/>
    </w:rPr>
  </w:style>
  <w:style w:type="character" w:styleId="nfasis">
    <w:name w:val="Emphasis"/>
    <w:basedOn w:val="Fuentedeprrafopredeter"/>
    <w:uiPriority w:val="20"/>
    <w:qFormat/>
    <w:rsid w:val="00815EC6"/>
    <w:rPr>
      <w:i/>
      <w:iCs/>
    </w:rPr>
  </w:style>
  <w:style w:type="paragraph" w:customStyle="1" w:styleId="western">
    <w:name w:val="western"/>
    <w:basedOn w:val="Normal"/>
    <w:rsid w:val="00815EC6"/>
    <w:pPr>
      <w:widowControl/>
      <w:suppressAutoHyphens w:val="0"/>
      <w:spacing w:before="100" w:beforeAutospacing="1" w:line="360" w:lineRule="auto"/>
      <w:jc w:val="both"/>
    </w:pPr>
    <w:rPr>
      <w:rFonts w:ascii="Times New Roman" w:eastAsia="Times New Roman" w:hAnsi="Times New Roman"/>
      <w:kern w:val="0"/>
    </w:rPr>
  </w:style>
  <w:style w:type="character" w:customStyle="1" w:styleId="ilad1">
    <w:name w:val="il_ad1"/>
    <w:rsid w:val="00815EC6"/>
    <w:rPr>
      <w:rFonts w:cs="Times New Roman"/>
      <w:color w:val="009900"/>
      <w:u w:val="single"/>
    </w:rPr>
  </w:style>
  <w:style w:type="paragraph" w:customStyle="1" w:styleId="Default">
    <w:name w:val="Default"/>
    <w:rsid w:val="00815EC6"/>
    <w:pPr>
      <w:autoSpaceDE w:val="0"/>
      <w:autoSpaceDN w:val="0"/>
      <w:adjustRightInd w:val="0"/>
      <w:spacing w:after="0" w:line="240" w:lineRule="auto"/>
    </w:pPr>
    <w:rPr>
      <w:rFonts w:ascii="Cambria" w:eastAsia="Calibri" w:hAnsi="Cambria" w:cs="Cambria"/>
      <w:color w:val="000000"/>
      <w:sz w:val="24"/>
      <w:szCs w:val="24"/>
      <w:lang w:eastAsia="es-CO"/>
    </w:rPr>
  </w:style>
  <w:style w:type="paragraph" w:styleId="Textoindependiente3">
    <w:name w:val="Body Text 3"/>
    <w:basedOn w:val="Normal"/>
    <w:link w:val="Textoindependiente3Car"/>
    <w:uiPriority w:val="99"/>
    <w:unhideWhenUsed/>
    <w:rsid w:val="00815EC6"/>
    <w:pPr>
      <w:widowControl/>
      <w:suppressAutoHyphens w:val="0"/>
      <w:spacing w:after="120" w:line="276" w:lineRule="auto"/>
    </w:pPr>
    <w:rPr>
      <w:rFonts w:ascii="Calibri" w:eastAsia="Calibri" w:hAnsi="Calibri"/>
      <w:kern w:val="0"/>
      <w:sz w:val="16"/>
      <w:szCs w:val="16"/>
      <w:lang w:val="es-ES" w:eastAsia="en-US"/>
    </w:rPr>
  </w:style>
  <w:style w:type="character" w:customStyle="1" w:styleId="Textoindependiente3Car">
    <w:name w:val="Texto independiente 3 Car"/>
    <w:basedOn w:val="Fuentedeprrafopredeter"/>
    <w:link w:val="Textoindependiente3"/>
    <w:uiPriority w:val="99"/>
    <w:rsid w:val="00815EC6"/>
    <w:rPr>
      <w:rFonts w:ascii="Calibri" w:eastAsia="Calibri" w:hAnsi="Calibri" w:cs="Times New Roman"/>
      <w:sz w:val="16"/>
      <w:szCs w:val="16"/>
      <w:lang w:val="es-ES"/>
    </w:rPr>
  </w:style>
  <w:style w:type="paragraph" w:customStyle="1" w:styleId="xl46">
    <w:name w:val="xl46"/>
    <w:basedOn w:val="Normal"/>
    <w:rsid w:val="00815EC6"/>
    <w:pPr>
      <w:widowControl/>
      <w:suppressAutoHyphens w:val="0"/>
      <w:spacing w:before="100" w:beforeAutospacing="1" w:after="100" w:afterAutospacing="1"/>
    </w:pPr>
    <w:rPr>
      <w:rFonts w:ascii="Arial" w:eastAsia="Arial Unicode MS" w:hAnsi="Arial" w:cs="Arial"/>
      <w:b/>
      <w:bCs/>
      <w:kern w:val="0"/>
      <w:sz w:val="22"/>
      <w:szCs w:val="22"/>
      <w:lang w:val="es-ES" w:eastAsia="es-ES"/>
    </w:rPr>
  </w:style>
  <w:style w:type="character" w:customStyle="1" w:styleId="Fuentedeprrafopredeter1">
    <w:name w:val="Fuente de párrafo predeter.1"/>
    <w:rsid w:val="00815EC6"/>
  </w:style>
  <w:style w:type="paragraph" w:customStyle="1" w:styleId="Encabezado1">
    <w:name w:val="Encabezado1"/>
    <w:basedOn w:val="Normal"/>
    <w:next w:val="Textoindependiente"/>
    <w:rsid w:val="00815EC6"/>
    <w:pPr>
      <w:keepNext/>
      <w:spacing w:before="240" w:after="120"/>
    </w:pPr>
    <w:rPr>
      <w:rFonts w:ascii="Liberation Sans" w:hAnsi="Liberation Sans" w:cs="DejaVu Sans"/>
      <w:sz w:val="28"/>
      <w:szCs w:val="28"/>
    </w:rPr>
  </w:style>
  <w:style w:type="paragraph" w:customStyle="1" w:styleId="Etiqueta">
    <w:name w:val="Etiqueta"/>
    <w:basedOn w:val="Normal"/>
    <w:rsid w:val="00815EC6"/>
    <w:pPr>
      <w:suppressLineNumbers/>
      <w:spacing w:before="120" w:after="120"/>
    </w:pPr>
    <w:rPr>
      <w:i/>
      <w:iCs/>
    </w:rPr>
  </w:style>
  <w:style w:type="paragraph" w:customStyle="1" w:styleId="ndice">
    <w:name w:val="Índice"/>
    <w:basedOn w:val="Normal"/>
    <w:rsid w:val="00815EC6"/>
    <w:pPr>
      <w:suppressLineNumbers/>
    </w:pPr>
  </w:style>
  <w:style w:type="paragraph" w:customStyle="1" w:styleId="Normal1">
    <w:name w:val="Normal1"/>
    <w:rsid w:val="00815EC6"/>
    <w:pPr>
      <w:widowControl w:val="0"/>
      <w:suppressAutoHyphens/>
      <w:spacing w:after="0" w:line="240" w:lineRule="auto"/>
    </w:pPr>
    <w:rPr>
      <w:rFonts w:ascii="Liberation Serif" w:eastAsia="DejaVu Sans" w:hAnsi="Liberation Serif" w:cs="Times New Roman"/>
      <w:kern w:val="1"/>
      <w:sz w:val="24"/>
      <w:szCs w:val="24"/>
      <w:lang w:val="es-ES" w:eastAsia="es-CO"/>
    </w:rPr>
  </w:style>
  <w:style w:type="paragraph" w:customStyle="1" w:styleId="Encabezado2">
    <w:name w:val="Encabezado2"/>
    <w:basedOn w:val="Normal1"/>
    <w:rsid w:val="00815EC6"/>
    <w:pPr>
      <w:widowControl/>
      <w:tabs>
        <w:tab w:val="center" w:pos="4252"/>
        <w:tab w:val="right" w:pos="8504"/>
      </w:tabs>
    </w:pPr>
  </w:style>
  <w:style w:type="paragraph" w:customStyle="1" w:styleId="Contenidodelmarco">
    <w:name w:val="Contenido del marco"/>
    <w:basedOn w:val="Textoindependiente"/>
    <w:rsid w:val="00815EC6"/>
    <w:pPr>
      <w:widowControl w:val="0"/>
      <w:suppressAutoHyphens/>
      <w:spacing w:line="240" w:lineRule="auto"/>
    </w:pPr>
    <w:rPr>
      <w:rFonts w:ascii="Liberation Serif" w:eastAsia="DejaVu Sans" w:hAnsi="Liberation Serif"/>
      <w:kern w:val="1"/>
      <w:lang w:val="es-CO"/>
    </w:rPr>
  </w:style>
  <w:style w:type="paragraph" w:customStyle="1" w:styleId="Contenidodelatabla">
    <w:name w:val="Contenido de la tabla"/>
    <w:basedOn w:val="Normal"/>
    <w:rsid w:val="00815EC6"/>
    <w:pPr>
      <w:suppressLineNumbers/>
    </w:pPr>
  </w:style>
  <w:style w:type="paragraph" w:customStyle="1" w:styleId="Encabezadodelatabla">
    <w:name w:val="Encabezado de la tabla"/>
    <w:basedOn w:val="Contenidodelatabla"/>
    <w:rsid w:val="00815EC6"/>
    <w:pPr>
      <w:jc w:val="center"/>
    </w:pPr>
    <w:rPr>
      <w:b/>
      <w:bCs/>
    </w:rPr>
  </w:style>
  <w:style w:type="paragraph" w:customStyle="1" w:styleId="Sinespaciado1">
    <w:name w:val="Sin espaciado1"/>
    <w:rsid w:val="00815EC6"/>
    <w:pPr>
      <w:suppressAutoHyphens/>
      <w:spacing w:after="0" w:line="100" w:lineRule="atLeast"/>
    </w:pPr>
    <w:rPr>
      <w:rFonts w:ascii="Calibri" w:eastAsia="SimSun" w:hAnsi="Calibri" w:cs="Calibri"/>
      <w:kern w:val="1"/>
      <w:lang w:val="es-ES" w:eastAsia="ar-SA"/>
    </w:rPr>
  </w:style>
  <w:style w:type="character" w:customStyle="1" w:styleId="etextomenu">
    <w:name w:val="etextomenu"/>
    <w:rsid w:val="00815EC6"/>
  </w:style>
  <w:style w:type="character" w:styleId="Textoennegrita">
    <w:name w:val="Strong"/>
    <w:uiPriority w:val="22"/>
    <w:qFormat/>
    <w:rsid w:val="00815EC6"/>
    <w:rPr>
      <w:b/>
      <w:bCs/>
    </w:rPr>
  </w:style>
  <w:style w:type="paragraph" w:customStyle="1" w:styleId="estilo1">
    <w:name w:val="estilo1"/>
    <w:basedOn w:val="Normal"/>
    <w:rsid w:val="00815EC6"/>
    <w:pPr>
      <w:widowControl/>
      <w:suppressAutoHyphens w:val="0"/>
      <w:spacing w:before="100" w:beforeAutospacing="1" w:after="100" w:afterAutospacing="1"/>
    </w:pPr>
    <w:rPr>
      <w:rFonts w:ascii="Times New Roman" w:eastAsia="Times New Roman" w:hAnsi="Times New Roman"/>
      <w:kern w:val="0"/>
    </w:rPr>
  </w:style>
  <w:style w:type="paragraph" w:styleId="Cierre">
    <w:name w:val="Closing"/>
    <w:basedOn w:val="Normal"/>
    <w:link w:val="CierreCar"/>
    <w:uiPriority w:val="99"/>
    <w:unhideWhenUsed/>
    <w:rsid w:val="00815EC6"/>
    <w:pPr>
      <w:widowControl/>
      <w:suppressAutoHyphens w:val="0"/>
      <w:ind w:left="4252"/>
    </w:pPr>
    <w:rPr>
      <w:rFonts w:ascii="Times New Roman" w:eastAsia="Times New Roman" w:hAnsi="Times New Roman"/>
      <w:kern w:val="0"/>
    </w:rPr>
  </w:style>
  <w:style w:type="character" w:customStyle="1" w:styleId="CierreCar">
    <w:name w:val="Cierre Car"/>
    <w:basedOn w:val="Fuentedeprrafopredeter"/>
    <w:link w:val="Cierre"/>
    <w:uiPriority w:val="99"/>
    <w:rsid w:val="00815EC6"/>
    <w:rPr>
      <w:rFonts w:ascii="Times New Roman" w:eastAsia="Times New Roman" w:hAnsi="Times New Roman" w:cs="Times New Roman"/>
      <w:sz w:val="24"/>
      <w:szCs w:val="24"/>
      <w:lang w:eastAsia="es-CO"/>
    </w:rPr>
  </w:style>
  <w:style w:type="character" w:customStyle="1" w:styleId="hgkelc">
    <w:name w:val="hgkelc"/>
    <w:basedOn w:val="Fuentedeprrafopredeter"/>
    <w:rsid w:val="00815EC6"/>
  </w:style>
  <w:style w:type="paragraph" w:customStyle="1" w:styleId="msonormal0">
    <w:name w:val="msonormal"/>
    <w:basedOn w:val="Normal"/>
    <w:rsid w:val="00815EC6"/>
    <w:pPr>
      <w:widowControl/>
      <w:suppressAutoHyphens w:val="0"/>
      <w:spacing w:before="100" w:beforeAutospacing="1" w:after="100" w:afterAutospacing="1"/>
    </w:pPr>
    <w:rPr>
      <w:rFonts w:ascii="Times New Roman" w:eastAsia="Times New Roman" w:hAnsi="Times New Roman"/>
      <w:kern w:val="0"/>
    </w:rPr>
  </w:style>
  <w:style w:type="paragraph" w:customStyle="1" w:styleId="xl64">
    <w:name w:val="xl64"/>
    <w:basedOn w:val="Normal"/>
    <w:rsid w:val="00815EC6"/>
    <w:pPr>
      <w:widowControl/>
      <w:suppressAutoHyphens w:val="0"/>
      <w:spacing w:before="100" w:beforeAutospacing="1" w:after="100" w:afterAutospacing="1"/>
      <w:jc w:val="center"/>
      <w:textAlignment w:val="center"/>
    </w:pPr>
    <w:rPr>
      <w:rFonts w:ascii="Times New Roman" w:eastAsia="Times New Roman" w:hAnsi="Times New Roman"/>
      <w:kern w:val="0"/>
    </w:rPr>
  </w:style>
  <w:style w:type="paragraph" w:customStyle="1" w:styleId="xl65">
    <w:name w:val="xl65"/>
    <w:basedOn w:val="Normal"/>
    <w:rsid w:val="00815EC6"/>
    <w:pPr>
      <w:widowControl/>
      <w:suppressAutoHyphens w:val="0"/>
      <w:spacing w:before="100" w:beforeAutospacing="1" w:after="100" w:afterAutospacing="1"/>
      <w:jc w:val="center"/>
    </w:pPr>
    <w:rPr>
      <w:rFonts w:ascii="Times New Roman" w:eastAsia="Times New Roman" w:hAnsi="Times New Roman"/>
      <w:kern w:val="0"/>
    </w:rPr>
  </w:style>
  <w:style w:type="paragraph" w:customStyle="1" w:styleId="xl66">
    <w:name w:val="xl66"/>
    <w:basedOn w:val="Normal"/>
    <w:rsid w:val="00815EC6"/>
    <w:pPr>
      <w:widowControl/>
      <w:pBdr>
        <w:top w:val="single" w:sz="4"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eastAsia="Times New Roman" w:hAnsi="Arial" w:cs="Arial"/>
      <w:b/>
      <w:bCs/>
      <w:kern w:val="0"/>
      <w:sz w:val="16"/>
      <w:szCs w:val="16"/>
    </w:rPr>
  </w:style>
  <w:style w:type="paragraph" w:customStyle="1" w:styleId="xl67">
    <w:name w:val="xl67"/>
    <w:basedOn w:val="Normal"/>
    <w:rsid w:val="00815EC6"/>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kern w:val="0"/>
      <w:sz w:val="16"/>
      <w:szCs w:val="16"/>
    </w:rPr>
  </w:style>
  <w:style w:type="character" w:customStyle="1" w:styleId="markedcontent">
    <w:name w:val="markedcontent"/>
    <w:basedOn w:val="Fuentedeprrafopredeter"/>
    <w:rsid w:val="00815E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BB1916BC9CC4BF69D923BFACCDA9B13"/>
        <w:category>
          <w:name w:val="General"/>
          <w:gallery w:val="placeholder"/>
        </w:category>
        <w:types>
          <w:type w:val="bbPlcHdr"/>
        </w:types>
        <w:behaviors>
          <w:behavior w:val="content"/>
        </w:behaviors>
        <w:guid w:val="{610344F5-E13C-4F38-B1E8-2E92ECC332EE}"/>
      </w:docPartPr>
      <w:docPartBody>
        <w:p w:rsidR="00A61AF5" w:rsidRDefault="00A31015" w:rsidP="00A31015">
          <w:pPr>
            <w:pStyle w:val="2BB1916BC9CC4BF69D923BFACCDA9B13"/>
          </w:pPr>
          <w:r w:rsidRPr="00FE295F">
            <w:rPr>
              <w:rStyle w:val="Textodelmarcadordeposicin"/>
            </w:rPr>
            <w:t>Haga clic aquí para escribir texto.</w:t>
          </w:r>
        </w:p>
      </w:docPartBody>
    </w:docPart>
    <w:docPart>
      <w:docPartPr>
        <w:name w:val="3299E63221EB4EB7ACB205E8333CCC8D"/>
        <w:category>
          <w:name w:val="General"/>
          <w:gallery w:val="placeholder"/>
        </w:category>
        <w:types>
          <w:type w:val="bbPlcHdr"/>
        </w:types>
        <w:behaviors>
          <w:behavior w:val="content"/>
        </w:behaviors>
        <w:guid w:val="{204952A4-6CAE-407A-877A-85DE640F6B42}"/>
      </w:docPartPr>
      <w:docPartBody>
        <w:p w:rsidR="00A61AF5" w:rsidRDefault="00A31015" w:rsidP="00A31015">
          <w:pPr>
            <w:pStyle w:val="3299E63221EB4EB7ACB205E8333CCC8D"/>
          </w:pPr>
          <w:r w:rsidRPr="00FE295F">
            <w:rPr>
              <w:rStyle w:val="Textodelmarcadordeposicin"/>
            </w:rPr>
            <w:t>Haga clic aquí para escribir texto.</w:t>
          </w:r>
        </w:p>
      </w:docPartBody>
    </w:docPart>
    <w:docPart>
      <w:docPartPr>
        <w:name w:val="725B1E9FF7F9414FB867FB28D5310028"/>
        <w:category>
          <w:name w:val="General"/>
          <w:gallery w:val="placeholder"/>
        </w:category>
        <w:types>
          <w:type w:val="bbPlcHdr"/>
        </w:types>
        <w:behaviors>
          <w:behavior w:val="content"/>
        </w:behaviors>
        <w:guid w:val="{A222A3B6-B183-4ACA-8416-0D1797B89945}"/>
      </w:docPartPr>
      <w:docPartBody>
        <w:p w:rsidR="00132397" w:rsidRDefault="00A61AF5" w:rsidP="00A61AF5">
          <w:pPr>
            <w:pStyle w:val="725B1E9FF7F9414FB867FB28D5310028"/>
          </w:pPr>
          <w:r w:rsidRPr="00FE295F">
            <w:rPr>
              <w:rStyle w:val="Textodelmarcadordeposicin"/>
            </w:rPr>
            <w:t>Haga clic aquí para escribir texto.</w:t>
          </w:r>
        </w:p>
      </w:docPartBody>
    </w:docPart>
    <w:docPart>
      <w:docPartPr>
        <w:name w:val="BFC39289057F43608B35AEC3A93880E0"/>
        <w:category>
          <w:name w:val="General"/>
          <w:gallery w:val="placeholder"/>
        </w:category>
        <w:types>
          <w:type w:val="bbPlcHdr"/>
        </w:types>
        <w:behaviors>
          <w:behavior w:val="content"/>
        </w:behaviors>
        <w:guid w:val="{61ABB04E-8298-44CC-9C39-D4D302EF4A86}"/>
      </w:docPartPr>
      <w:docPartBody>
        <w:p w:rsidR="00132397" w:rsidRDefault="00A61AF5" w:rsidP="00A61AF5">
          <w:pPr>
            <w:pStyle w:val="BFC39289057F43608B35AEC3A93880E0"/>
          </w:pPr>
          <w:r w:rsidRPr="00FE295F">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iberation Serif">
    <w:altName w:val="Times New Roman"/>
    <w:charset w:val="00"/>
    <w:family w:val="roman"/>
    <w:pitch w:val="variable"/>
  </w:font>
  <w:font w:name="DejaVu Sans">
    <w:altName w:val="Times New Roman"/>
    <w:charset w:val="00"/>
    <w:family w:val="swiss"/>
    <w:pitch w:val="variable"/>
    <w:sig w:usb0="00000000" w:usb1="D200FDFF" w:usb2="0A042029" w:usb3="00000000" w:csb0="8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Liberation Sans">
    <w:altName w:val="Arial"/>
    <w:charset w:val="00"/>
    <w:family w:val="swiss"/>
    <w:pitch w:val="variable"/>
  </w:font>
  <w:font w:name="SimSun">
    <w:altName w:val="宋体"/>
    <w:panose1 w:val="02010600030101010101"/>
    <w:charset w:val="86"/>
    <w:family w:val="auto"/>
    <w:pitch w:val="variable"/>
    <w:sig w:usb0="00000203" w:usb1="288F0000" w:usb2="00000016" w:usb3="00000000" w:csb0="00040001" w:csb1="00000000"/>
  </w:font>
  <w:font w:name="Code3of9">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015"/>
    <w:rsid w:val="00015431"/>
    <w:rsid w:val="0008184B"/>
    <w:rsid w:val="000B56EA"/>
    <w:rsid w:val="000C501D"/>
    <w:rsid w:val="00132397"/>
    <w:rsid w:val="001E2CB4"/>
    <w:rsid w:val="00222471"/>
    <w:rsid w:val="00282A2D"/>
    <w:rsid w:val="0038491C"/>
    <w:rsid w:val="00452AA8"/>
    <w:rsid w:val="00463204"/>
    <w:rsid w:val="0047395F"/>
    <w:rsid w:val="004E748F"/>
    <w:rsid w:val="005B0671"/>
    <w:rsid w:val="00674601"/>
    <w:rsid w:val="007C0343"/>
    <w:rsid w:val="00827980"/>
    <w:rsid w:val="00985B90"/>
    <w:rsid w:val="009D7777"/>
    <w:rsid w:val="009E7A46"/>
    <w:rsid w:val="00A31015"/>
    <w:rsid w:val="00A61AF5"/>
    <w:rsid w:val="00A80511"/>
    <w:rsid w:val="00AB1378"/>
    <w:rsid w:val="00BC54A9"/>
    <w:rsid w:val="00CB4BEF"/>
    <w:rsid w:val="00CE0E91"/>
    <w:rsid w:val="00CE7E3F"/>
    <w:rsid w:val="00DC5D5E"/>
    <w:rsid w:val="00E33D7D"/>
    <w:rsid w:val="00E92B49"/>
    <w:rsid w:val="00F66809"/>
    <w:rsid w:val="00F91765"/>
    <w:rsid w:val="00F94269"/>
    <w:rsid w:val="00FC373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94269"/>
    <w:rPr>
      <w:color w:val="808080"/>
    </w:rPr>
  </w:style>
  <w:style w:type="paragraph" w:customStyle="1" w:styleId="2BB1916BC9CC4BF69D923BFACCDA9B13">
    <w:name w:val="2BB1916BC9CC4BF69D923BFACCDA9B13"/>
    <w:rsid w:val="00A31015"/>
  </w:style>
  <w:style w:type="paragraph" w:customStyle="1" w:styleId="3299E63221EB4EB7ACB205E8333CCC8D">
    <w:name w:val="3299E63221EB4EB7ACB205E8333CCC8D"/>
    <w:rsid w:val="00A31015"/>
  </w:style>
  <w:style w:type="paragraph" w:customStyle="1" w:styleId="725B1E9FF7F9414FB867FB28D5310028">
    <w:name w:val="725B1E9FF7F9414FB867FB28D5310028"/>
    <w:rsid w:val="00A61AF5"/>
  </w:style>
  <w:style w:type="paragraph" w:customStyle="1" w:styleId="BFC39289057F43608B35AEC3A93880E0">
    <w:name w:val="BFC39289057F43608B35AEC3A93880E0"/>
    <w:rsid w:val="00A61AF5"/>
  </w:style>
  <w:style w:type="paragraph" w:customStyle="1" w:styleId="752332E1AF8E47E2AA6851FC89D623B7">
    <w:name w:val="752332E1AF8E47E2AA6851FC89D623B7"/>
    <w:rsid w:val="00A61AF5"/>
  </w:style>
  <w:style w:type="paragraph" w:customStyle="1" w:styleId="C7183A541E844BB2A6D2E9EDA403CA82">
    <w:name w:val="C7183A541E844BB2A6D2E9EDA403CA82"/>
    <w:rsid w:val="00F66809"/>
    <w:rPr>
      <w:lang w:val="es-MX" w:eastAsia="es-MX"/>
    </w:rPr>
  </w:style>
  <w:style w:type="paragraph" w:customStyle="1" w:styleId="920F6C8834C142DF95E35A218341938B">
    <w:name w:val="920F6C8834C142DF95E35A218341938B"/>
    <w:rsid w:val="00F66809"/>
    <w:rPr>
      <w:lang w:val="es-MX" w:eastAsia="es-MX"/>
    </w:rPr>
  </w:style>
  <w:style w:type="paragraph" w:customStyle="1" w:styleId="4EDE05A5DC094EE497B29F4B9249B3E2">
    <w:name w:val="4EDE05A5DC094EE497B29F4B9249B3E2"/>
    <w:rsid w:val="004E748F"/>
    <w:pPr>
      <w:spacing w:after="200" w:line="276" w:lineRule="auto"/>
    </w:pPr>
  </w:style>
  <w:style w:type="paragraph" w:customStyle="1" w:styleId="81D78D54EE7A4C4B8955720F5D6A75D0">
    <w:name w:val="81D78D54EE7A4C4B8955720F5D6A75D0"/>
    <w:rsid w:val="004E748F"/>
    <w:pPr>
      <w:spacing w:after="200" w:line="276" w:lineRule="auto"/>
    </w:pPr>
  </w:style>
  <w:style w:type="paragraph" w:customStyle="1" w:styleId="B98109C48DF846E78D58CBDC234245EF">
    <w:name w:val="B98109C48DF846E78D58CBDC234245EF"/>
    <w:rsid w:val="00F94269"/>
    <w:rPr>
      <w:lang w:val="es-419" w:eastAsia="es-419"/>
    </w:rPr>
  </w:style>
  <w:style w:type="paragraph" w:customStyle="1" w:styleId="13C7A668A5C14ADDAB40088F026A3D58">
    <w:name w:val="13C7A668A5C14ADDAB40088F026A3D58"/>
    <w:rsid w:val="00F94269"/>
    <w:rPr>
      <w:lang w:val="es-419" w:eastAsia="es-419"/>
    </w:rPr>
  </w:style>
  <w:style w:type="paragraph" w:customStyle="1" w:styleId="AD860FCB8BC74F9E916134BF3B0BA8E2">
    <w:name w:val="AD860FCB8BC74F9E916134BF3B0BA8E2"/>
    <w:rsid w:val="00F94269"/>
    <w:rPr>
      <w:lang w:val="es-419" w:eastAsia="es-419"/>
    </w:rPr>
  </w:style>
  <w:style w:type="paragraph" w:customStyle="1" w:styleId="D1C8542A03924E7B8F5D4FE2ACAB3B87">
    <w:name w:val="D1C8542A03924E7B8F5D4FE2ACAB3B87"/>
    <w:rsid w:val="00F94269"/>
    <w:rPr>
      <w:lang w:val="es-419" w:eastAsia="es-419"/>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CDF26-43EB-4497-AC5C-247E876F7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Pages>
  <Words>1797</Words>
  <Characters>9889</Characters>
  <Application>Microsoft Office Word</Application>
  <DocSecurity>0</DocSecurity>
  <Lines>82</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SolFrancis</dc:creator>
  <cp:lastModifiedBy>SV.John Carlos Becerra Cordoba</cp:lastModifiedBy>
  <cp:revision>9</cp:revision>
  <cp:lastPrinted>2017-04-20T19:47:00Z</cp:lastPrinted>
  <dcterms:created xsi:type="dcterms:W3CDTF">2026-03-06T13:37:00Z</dcterms:created>
  <dcterms:modified xsi:type="dcterms:W3CDTF">2026-03-12T21:00:00Z</dcterms:modified>
</cp:coreProperties>
</file>